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D91B22" w:rsidRDefault="00D91B22" w:rsidP="00CB09C7">
      <w:pPr>
        <w:rPr>
          <w:rFonts w:ascii="Arial" w:hAnsi="Arial" w:cs="Arial"/>
          <w:b/>
          <w:sz w:val="22"/>
          <w:szCs w:val="22"/>
          <w:u w:val="single"/>
        </w:rPr>
      </w:pPr>
      <w:r w:rsidRPr="00D91B22">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164703" w:rsidRPr="006D75CB" w:rsidRDefault="003B615B"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lang w:val="es-AR"/>
        </w:rPr>
      </w:pPr>
      <w:r>
        <w:rPr>
          <w:rFonts w:ascii="Arial" w:hAnsi="Arial" w:cs="Arial"/>
          <w:color w:val="000000"/>
          <w:spacing w:val="-3"/>
        </w:rPr>
        <w:t>INSECTICIDA</w:t>
      </w:r>
    </w:p>
    <w:p w:rsidR="00C62A7A" w:rsidRPr="000648EE" w:rsidRDefault="003B615B"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GRUPO 28</w:t>
      </w:r>
    </w:p>
    <w:p w:rsidR="00CB09C7" w:rsidRPr="000648EE" w:rsidRDefault="00DD697D"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CLEVEROLE FULL</w:t>
      </w:r>
    </w:p>
    <w:p w:rsidR="00CB09C7" w:rsidRPr="00164703" w:rsidRDefault="001342C6"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Pr>
          <w:rFonts w:ascii="Arial" w:hAnsi="Arial" w:cs="Arial"/>
          <w:caps/>
          <w:color w:val="000000"/>
          <w:spacing w:val="-3"/>
        </w:rPr>
        <w:t>SUSPENSIÓN CONCENTRADA</w:t>
      </w:r>
    </w:p>
    <w:p w:rsidR="000648EE" w:rsidRDefault="000648EE" w:rsidP="000648EE">
      <w:pPr>
        <w:rPr>
          <w:rFonts w:ascii="Arial" w:hAnsi="Arial" w:cs="Arial"/>
          <w:bCs/>
          <w:lang w:val="es-AR"/>
        </w:rPr>
      </w:pPr>
    </w:p>
    <w:p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rsidR="00CC6145" w:rsidRDefault="00CC6145" w:rsidP="00B529EE">
      <w:pPr>
        <w:keepNext/>
        <w:pBdr>
          <w:top w:val="single" w:sz="4" w:space="1" w:color="auto"/>
          <w:left w:val="single" w:sz="4" w:space="4" w:color="auto"/>
          <w:right w:val="single" w:sz="4" w:space="7" w:color="auto"/>
        </w:pBdr>
        <w:ind w:left="113" w:right="-136"/>
        <w:rPr>
          <w:rFonts w:ascii="Arial" w:hAnsi="Arial" w:cs="Arial"/>
          <w:bCs/>
          <w:sz w:val="22"/>
          <w:szCs w:val="22"/>
          <w:lang w:val="es-AR"/>
        </w:rPr>
      </w:pPr>
      <w:proofErr w:type="spellStart"/>
      <w:proofErr w:type="gramStart"/>
      <w:r>
        <w:rPr>
          <w:rFonts w:ascii="Arial" w:hAnsi="Arial" w:cs="Arial"/>
          <w:bCs/>
          <w:sz w:val="22"/>
          <w:szCs w:val="22"/>
          <w:lang w:val="es-AR"/>
        </w:rPr>
        <w:t>clorantraniliprole</w:t>
      </w:r>
      <w:proofErr w:type="spellEnd"/>
      <w:proofErr w:type="gramEnd"/>
      <w:r w:rsidR="000A5AEE">
        <w:rPr>
          <w:rFonts w:ascii="Arial" w:hAnsi="Arial" w:cs="Arial"/>
          <w:bCs/>
          <w:sz w:val="22"/>
          <w:szCs w:val="22"/>
          <w:lang w:val="es-AR"/>
        </w:rPr>
        <w:t xml:space="preserve">: </w:t>
      </w:r>
      <w:r w:rsidRPr="00CC6145">
        <w:rPr>
          <w:rFonts w:ascii="Arial" w:hAnsi="Arial" w:cs="Arial"/>
          <w:bCs/>
          <w:sz w:val="22"/>
          <w:szCs w:val="22"/>
          <w:lang w:val="es-AR"/>
        </w:rPr>
        <w:t>3-bromo-4'-chloro-1-(3-chloro-2-pyridyl)-2'-methyl-6'-</w:t>
      </w:r>
    </w:p>
    <w:p w:rsidR="00D404FC" w:rsidRDefault="00CC6145" w:rsidP="00B529EE">
      <w:pPr>
        <w:keepNext/>
        <w:pBdr>
          <w:top w:val="single" w:sz="4" w:space="1" w:color="auto"/>
          <w:left w:val="single" w:sz="4" w:space="4" w:color="auto"/>
          <w:right w:val="single" w:sz="4" w:space="7" w:color="auto"/>
        </w:pBdr>
        <w:ind w:left="113" w:right="-136"/>
        <w:rPr>
          <w:rFonts w:ascii="Arial" w:hAnsi="Arial" w:cs="Arial"/>
          <w:bCs/>
          <w:sz w:val="22"/>
          <w:szCs w:val="22"/>
          <w:lang w:val="es-AR"/>
        </w:rPr>
      </w:pPr>
      <w:r w:rsidRPr="00CC6145">
        <w:rPr>
          <w:rFonts w:ascii="Arial" w:hAnsi="Arial" w:cs="Arial"/>
          <w:bCs/>
          <w:sz w:val="22"/>
          <w:szCs w:val="22"/>
          <w:lang w:val="es-AR"/>
        </w:rPr>
        <w:t>(</w:t>
      </w:r>
      <w:proofErr w:type="spellStart"/>
      <w:proofErr w:type="gramStart"/>
      <w:r w:rsidRPr="00CC6145">
        <w:rPr>
          <w:rFonts w:ascii="Arial" w:hAnsi="Arial" w:cs="Arial"/>
          <w:bCs/>
          <w:sz w:val="22"/>
          <w:szCs w:val="22"/>
          <w:lang w:val="es-AR"/>
        </w:rPr>
        <w:t>methylcarbamoyl</w:t>
      </w:r>
      <w:proofErr w:type="spellEnd"/>
      <w:r w:rsidRPr="00CC6145">
        <w:rPr>
          <w:rFonts w:ascii="Arial" w:hAnsi="Arial" w:cs="Arial"/>
          <w:bCs/>
          <w:sz w:val="22"/>
          <w:szCs w:val="22"/>
          <w:lang w:val="es-AR"/>
        </w:rPr>
        <w:t>)</w:t>
      </w:r>
      <w:proofErr w:type="gramEnd"/>
      <w:r w:rsidRPr="00CC6145">
        <w:rPr>
          <w:rFonts w:ascii="Arial" w:hAnsi="Arial" w:cs="Arial"/>
          <w:bCs/>
          <w:sz w:val="22"/>
          <w:szCs w:val="22"/>
          <w:lang w:val="es-AR"/>
        </w:rPr>
        <w:t>pyrazole-5-carboxanilide</w:t>
      </w:r>
      <w:r>
        <w:rPr>
          <w:rFonts w:ascii="Arial" w:hAnsi="Arial" w:cs="Arial"/>
          <w:bCs/>
          <w:sz w:val="22"/>
          <w:szCs w:val="22"/>
          <w:lang w:val="es-AR"/>
        </w:rPr>
        <w:t>………………………………………………....40 g</w:t>
      </w:r>
    </w:p>
    <w:p w:rsidR="000648EE" w:rsidRPr="00B529EE" w:rsidRDefault="0072411F" w:rsidP="00B529EE">
      <w:pPr>
        <w:keepNext/>
        <w:pBdr>
          <w:left w:val="single" w:sz="4" w:space="4" w:color="auto"/>
          <w:bottom w:val="single" w:sz="4" w:space="0" w:color="auto"/>
          <w:right w:val="single" w:sz="4" w:space="0" w:color="auto"/>
        </w:pBdr>
        <w:ind w:left="113" w:right="-261"/>
        <w:rPr>
          <w:rFonts w:ascii="Arial" w:hAnsi="Arial" w:cs="Arial"/>
          <w:bCs/>
          <w:sz w:val="22"/>
          <w:szCs w:val="22"/>
          <w:vertAlign w:val="superscript"/>
          <w:lang w:val="es-AR"/>
        </w:rPr>
      </w:pPr>
      <w:proofErr w:type="gramStart"/>
      <w:r>
        <w:rPr>
          <w:rFonts w:ascii="Arial" w:hAnsi="Arial" w:cs="Arial"/>
          <w:bCs/>
          <w:sz w:val="22"/>
          <w:szCs w:val="22"/>
          <w:lang w:val="es-AR"/>
        </w:rPr>
        <w:t>solvente</w:t>
      </w:r>
      <w:proofErr w:type="gramEnd"/>
      <w:r>
        <w:rPr>
          <w:rFonts w:ascii="Arial" w:hAnsi="Arial" w:cs="Arial"/>
          <w:bCs/>
          <w:sz w:val="22"/>
          <w:szCs w:val="22"/>
          <w:lang w:val="es-AR"/>
        </w:rPr>
        <w:t xml:space="preserve"> </w:t>
      </w:r>
      <w:r w:rsidR="000648EE" w:rsidRPr="00C73A45">
        <w:rPr>
          <w:rFonts w:ascii="Arial" w:hAnsi="Arial" w:cs="Arial"/>
          <w:bCs/>
          <w:sz w:val="22"/>
          <w:szCs w:val="22"/>
          <w:lang w:val="es-AR"/>
        </w:rPr>
        <w:t xml:space="preserve">y coadyuvantes </w:t>
      </w:r>
      <w:proofErr w:type="spellStart"/>
      <w:r w:rsidR="00D91B22">
        <w:rPr>
          <w:rFonts w:ascii="Arial" w:hAnsi="Arial" w:cs="Arial"/>
          <w:bCs/>
          <w:sz w:val="22"/>
          <w:szCs w:val="22"/>
          <w:lang w:val="es-AR"/>
        </w:rPr>
        <w:t>c.s.p</w:t>
      </w:r>
      <w:proofErr w:type="spellEnd"/>
      <w:r w:rsidR="00D91B22">
        <w:rPr>
          <w:rFonts w:ascii="Arial" w:hAnsi="Arial" w:cs="Arial"/>
          <w:bCs/>
          <w:sz w:val="22"/>
          <w:szCs w:val="22"/>
          <w:lang w:val="es-AR"/>
        </w:rPr>
        <w:t>......</w:t>
      </w:r>
      <w:r w:rsidR="000648EE" w:rsidRPr="00C73A45">
        <w:rPr>
          <w:rFonts w:ascii="Arial" w:hAnsi="Arial" w:cs="Arial"/>
          <w:bCs/>
          <w:sz w:val="22"/>
          <w:szCs w:val="22"/>
          <w:lang w:val="es-AR"/>
        </w:rPr>
        <w:t>.</w:t>
      </w:r>
      <w:r w:rsidR="00916D86">
        <w:rPr>
          <w:rFonts w:ascii="Arial" w:hAnsi="Arial" w:cs="Arial"/>
          <w:bCs/>
          <w:sz w:val="22"/>
          <w:szCs w:val="22"/>
          <w:lang w:val="es-AR"/>
        </w:rPr>
        <w:t>..</w:t>
      </w:r>
      <w:r w:rsidR="000648EE" w:rsidRPr="00C73A45">
        <w:rPr>
          <w:rFonts w:ascii="Arial" w:hAnsi="Arial" w:cs="Arial"/>
          <w:bCs/>
          <w:sz w:val="22"/>
          <w:szCs w:val="22"/>
          <w:lang w:val="es-AR"/>
        </w:rPr>
        <w:t>.</w:t>
      </w:r>
      <w:r>
        <w:rPr>
          <w:rFonts w:ascii="Arial" w:hAnsi="Arial" w:cs="Arial"/>
          <w:bCs/>
          <w:sz w:val="22"/>
          <w:szCs w:val="22"/>
          <w:lang w:val="es-AR"/>
        </w:rPr>
        <w:t>…………..........................</w:t>
      </w:r>
      <w:r w:rsidR="000648EE" w:rsidRPr="00C73A45">
        <w:rPr>
          <w:rFonts w:ascii="Arial" w:hAnsi="Arial" w:cs="Arial"/>
          <w:bCs/>
          <w:sz w:val="22"/>
          <w:szCs w:val="22"/>
          <w:lang w:val="es-AR"/>
        </w:rPr>
        <w:t>....................</w:t>
      </w:r>
      <w:r>
        <w:rPr>
          <w:rFonts w:ascii="Arial" w:hAnsi="Arial" w:cs="Arial"/>
          <w:bCs/>
          <w:sz w:val="22"/>
          <w:szCs w:val="22"/>
          <w:lang w:val="es-AR"/>
        </w:rPr>
        <w:t>...........</w:t>
      </w:r>
      <w:r w:rsidR="009634B2">
        <w:rPr>
          <w:rFonts w:ascii="Arial" w:hAnsi="Arial" w:cs="Arial"/>
          <w:bCs/>
          <w:sz w:val="22"/>
          <w:szCs w:val="22"/>
          <w:lang w:val="es-AR"/>
        </w:rPr>
        <w:t>..</w:t>
      </w:r>
      <w:r w:rsidR="006274BB">
        <w:rPr>
          <w:rFonts w:ascii="Arial" w:hAnsi="Arial" w:cs="Arial"/>
          <w:bCs/>
          <w:sz w:val="22"/>
          <w:szCs w:val="22"/>
          <w:lang w:val="es-AR"/>
        </w:rPr>
        <w:t>..</w:t>
      </w:r>
      <w:r w:rsidR="00B529EE">
        <w:rPr>
          <w:rFonts w:ascii="Arial" w:hAnsi="Arial" w:cs="Arial"/>
          <w:bCs/>
          <w:sz w:val="22"/>
          <w:szCs w:val="22"/>
          <w:lang w:val="es-AR"/>
        </w:rPr>
        <w:t>100</w:t>
      </w:r>
      <w:r w:rsidR="00B529EE" w:rsidRPr="00B529EE">
        <w:rPr>
          <w:rFonts w:ascii="Arial" w:hAnsi="Arial" w:cs="Arial"/>
          <w:bCs/>
          <w:sz w:val="22"/>
          <w:szCs w:val="22"/>
          <w:lang w:val="es-AR"/>
        </w:rPr>
        <w:t xml:space="preserve"> </w:t>
      </w:r>
      <w:r w:rsidR="00B529EE">
        <w:rPr>
          <w:rFonts w:ascii="Arial" w:hAnsi="Arial" w:cs="Arial"/>
          <w:bCs/>
          <w:sz w:val="22"/>
          <w:szCs w:val="22"/>
          <w:lang w:val="es-AR"/>
        </w:rPr>
        <w:t>cm</w:t>
      </w:r>
      <w:r w:rsidR="00B529EE" w:rsidRPr="00B529EE">
        <w:rPr>
          <w:rFonts w:ascii="Arial" w:hAnsi="Arial" w:cs="Arial"/>
          <w:bCs/>
          <w:sz w:val="22"/>
          <w:szCs w:val="22"/>
          <w:vertAlign w:val="superscript"/>
          <w:lang w:val="es-AR"/>
        </w:rPr>
        <w:t>3</w:t>
      </w:r>
      <w:r w:rsidR="00B529EE">
        <w:rPr>
          <w:rFonts w:ascii="Arial" w:hAnsi="Arial" w:cs="Arial"/>
          <w:bCs/>
          <w:sz w:val="22"/>
          <w:szCs w:val="22"/>
          <w:lang w:val="es-AR"/>
        </w:rPr>
        <w:t xml:space="preserve"> </w:t>
      </w:r>
    </w:p>
    <w:p w:rsidR="002930F3" w:rsidRPr="000648EE" w:rsidRDefault="002930F3" w:rsidP="002930F3">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0648EE" w:rsidRPr="005C2892" w:rsidRDefault="000648EE" w:rsidP="000648EE">
      <w:pPr>
        <w:jc w:val="center"/>
        <w:rPr>
          <w:rFonts w:ascii="Arial" w:hAnsi="Arial" w:cs="Arial"/>
          <w:b/>
          <w:bCs/>
          <w:sz w:val="22"/>
          <w:szCs w:val="22"/>
        </w:rPr>
      </w:pPr>
      <w:r w:rsidRPr="005C2892">
        <w:rPr>
          <w:rFonts w:ascii="Arial" w:hAnsi="Arial" w:cs="Arial"/>
          <w:b/>
          <w:bCs/>
          <w:sz w:val="22"/>
          <w:szCs w:val="22"/>
        </w:rPr>
        <w:t>LEA INTEGRAMENTE ESTA ETIQUETA ANTES DE UTILIZAR EL PRODUCTO</w:t>
      </w:r>
    </w:p>
    <w:p w:rsidR="000648EE" w:rsidRPr="000648EE" w:rsidRDefault="000648EE" w:rsidP="000648EE">
      <w:pPr>
        <w:jc w:val="center"/>
        <w:rPr>
          <w:rFonts w:ascii="Arial" w:hAnsi="Arial" w:cs="Arial"/>
          <w:bCs/>
        </w:rPr>
      </w:pPr>
    </w:p>
    <w:p w:rsidR="000648EE" w:rsidRPr="000648EE" w:rsidRDefault="00DC17A8" w:rsidP="000648EE">
      <w:pPr>
        <w:jc w:val="center"/>
        <w:rPr>
          <w:rFonts w:ascii="Arial" w:hAnsi="Arial" w:cs="Arial"/>
          <w:bCs/>
        </w:rPr>
      </w:pPr>
      <w:r>
        <w:rPr>
          <w:rFonts w:ascii="Arial" w:hAnsi="Arial" w:cs="Arial"/>
          <w:bCs/>
        </w:rPr>
        <w:t>Inscripto en SENASA</w:t>
      </w:r>
      <w:r w:rsidR="000648EE" w:rsidRPr="000648EE">
        <w:rPr>
          <w:rFonts w:ascii="Arial" w:hAnsi="Arial" w:cs="Arial"/>
          <w:bCs/>
        </w:rPr>
        <w:t xml:space="preserve"> con el Nº</w:t>
      </w:r>
      <w:r w:rsidR="00A80E17">
        <w:rPr>
          <w:rFonts w:ascii="Arial" w:hAnsi="Arial" w:cs="Arial"/>
          <w:bCs/>
        </w:rPr>
        <w:t>: 41.756</w:t>
      </w:r>
    </w:p>
    <w:p w:rsidR="000648EE" w:rsidRPr="000648EE" w:rsidRDefault="000648EE" w:rsidP="000648EE">
      <w:pPr>
        <w:jc w:val="both"/>
        <w:rPr>
          <w:rFonts w:ascii="Arial" w:hAnsi="Arial" w:cs="Arial"/>
          <w:sz w:val="22"/>
          <w:szCs w:val="22"/>
          <w:lang w:val="es-MX"/>
        </w:rPr>
      </w:pPr>
    </w:p>
    <w:p w:rsidR="00B60EEF" w:rsidRDefault="00B60EEF" w:rsidP="000648EE">
      <w:pPr>
        <w:jc w:val="both"/>
        <w:rPr>
          <w:rFonts w:ascii="Arial" w:hAnsi="Arial" w:cs="Arial"/>
          <w:sz w:val="22"/>
          <w:szCs w:val="22"/>
          <w:lang w:val="es-MX"/>
        </w:rPr>
      </w:pPr>
    </w:p>
    <w:p w:rsidR="000648EE" w:rsidRPr="000648EE" w:rsidRDefault="00BD2559" w:rsidP="000648EE">
      <w:pPr>
        <w:jc w:val="both"/>
        <w:rPr>
          <w:rFonts w:ascii="Arial" w:hAnsi="Arial" w:cs="Arial"/>
          <w:sz w:val="22"/>
          <w:szCs w:val="22"/>
          <w:lang w:val="es-MX"/>
        </w:rPr>
      </w:pPr>
      <w:r>
        <w:rPr>
          <w:rFonts w:ascii="Arial" w:hAnsi="Arial" w:cs="Arial"/>
          <w:sz w:val="22"/>
          <w:szCs w:val="22"/>
          <w:lang w:val="es-MX"/>
        </w:rPr>
        <w:t>Lote Nº</w:t>
      </w:r>
      <w:r w:rsidR="00885ABD">
        <w:rPr>
          <w:rFonts w:ascii="Arial" w:hAnsi="Arial" w:cs="Arial"/>
          <w:sz w:val="22"/>
          <w:szCs w:val="22"/>
          <w:lang w:val="es-MX"/>
        </w:rPr>
        <w:t>:</w:t>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0648EE" w:rsidRPr="000648EE">
        <w:rPr>
          <w:rFonts w:ascii="Arial" w:hAnsi="Arial" w:cs="Arial"/>
          <w:sz w:val="22"/>
          <w:szCs w:val="22"/>
          <w:lang w:val="es-MX"/>
        </w:rPr>
        <w:t>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885ABD" w:rsidP="000648EE">
      <w:pPr>
        <w:jc w:val="both"/>
        <w:rPr>
          <w:rFonts w:ascii="Arial" w:hAnsi="Arial" w:cs="Arial"/>
          <w:sz w:val="22"/>
          <w:szCs w:val="22"/>
          <w:lang w:val="es-MX"/>
        </w:rPr>
      </w:pPr>
      <w:r>
        <w:rPr>
          <w:rFonts w:ascii="Arial" w:hAnsi="Arial" w:cs="Arial"/>
          <w:sz w:val="22"/>
          <w:szCs w:val="22"/>
          <w:lang w:val="es-MX"/>
        </w:rPr>
        <w:t>Fecha de Vencimiento: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009D0DB1">
        <w:rPr>
          <w:rFonts w:ascii="Arial" w:hAnsi="Arial" w:cs="Arial"/>
          <w:sz w:val="22"/>
          <w:szCs w:val="22"/>
          <w:lang w:val="es-MX"/>
        </w:rPr>
        <w:t>Origen</w:t>
      </w:r>
      <w:r w:rsidR="000648EE" w:rsidRPr="000648EE">
        <w:rPr>
          <w:rFonts w:ascii="Arial" w:hAnsi="Arial" w:cs="Arial"/>
          <w:sz w:val="22"/>
          <w:szCs w:val="22"/>
          <w:lang w:val="es-MX"/>
        </w:rPr>
        <w:t xml:space="preserve">: </w:t>
      </w:r>
      <w:r w:rsidR="00BD2559">
        <w:rPr>
          <w:rFonts w:ascii="Arial" w:hAnsi="Arial" w:cs="Arial"/>
          <w:sz w:val="22"/>
          <w:szCs w:val="22"/>
          <w:lang w:val="es-MX"/>
        </w:rPr>
        <w:t>China</w:t>
      </w:r>
      <w:r w:rsidR="00662D1C">
        <w:rPr>
          <w:rFonts w:ascii="Arial" w:hAnsi="Arial" w:cs="Arial"/>
          <w:sz w:val="22"/>
          <w:szCs w:val="22"/>
          <w:lang w:val="es-MX"/>
        </w:rPr>
        <w:t>/Argentina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0648EE" w:rsidRDefault="000648EE" w:rsidP="00DC17A8">
      <w:pPr>
        <w:jc w:val="center"/>
        <w:rPr>
          <w:rFonts w:ascii="Arial" w:hAnsi="Arial" w:cs="Arial"/>
          <w:caps/>
          <w:sz w:val="22"/>
          <w:szCs w:val="22"/>
          <w:lang w:val="es-MX"/>
        </w:rPr>
      </w:pPr>
      <w:r w:rsidRPr="008A3AEA">
        <w:rPr>
          <w:rFonts w:ascii="Arial" w:hAnsi="Arial" w:cs="Arial"/>
          <w:caps/>
          <w:sz w:val="22"/>
          <w:szCs w:val="22"/>
          <w:lang w:val="es-MX"/>
        </w:rPr>
        <w:t>NO Inflamable</w:t>
      </w:r>
    </w:p>
    <w:p w:rsidR="00B60EEF" w:rsidRPr="000648EE" w:rsidRDefault="00B60EEF" w:rsidP="00DC17A8">
      <w:pPr>
        <w:jc w:val="center"/>
        <w:rPr>
          <w:rFonts w:ascii="Arial" w:hAnsi="Arial" w:cs="Arial"/>
          <w:sz w:val="22"/>
          <w:szCs w:val="22"/>
          <w:lang w:val="es-MX"/>
        </w:rPr>
      </w:pPr>
    </w:p>
    <w:p w:rsidR="000648EE" w:rsidRPr="00C73A45" w:rsidRDefault="000648EE" w:rsidP="000648EE">
      <w:pPr>
        <w:pStyle w:val="Ttulo1"/>
        <w:rPr>
          <w:rFonts w:cs="Arial"/>
          <w:b w:val="0"/>
          <w:bCs/>
          <w:color w:val="FF0000"/>
          <w:sz w:val="24"/>
          <w:szCs w:val="24"/>
        </w:rPr>
      </w:pPr>
    </w:p>
    <w:p w:rsidR="00B701BA" w:rsidRPr="009E2CF8" w:rsidRDefault="00B701BA" w:rsidP="00B701BA">
      <w:pPr>
        <w:pStyle w:val="Piedepgina"/>
        <w:jc w:val="center"/>
        <w:rPr>
          <w:rFonts w:ascii="Arial" w:hAnsi="Arial" w:cs="Arial"/>
          <w:b/>
          <w:bCs/>
          <w:sz w:val="22"/>
          <w:szCs w:val="22"/>
          <w:lang w:val="es-ES_tradnl" w:eastAsia="en-US"/>
        </w:rPr>
      </w:pPr>
      <w:r w:rsidRPr="009E2CF8">
        <w:rPr>
          <w:rFonts w:ascii="Arial" w:hAnsi="Arial" w:cs="Arial"/>
          <w:b/>
          <w:bCs/>
          <w:sz w:val="22"/>
          <w:szCs w:val="22"/>
          <w:lang w:val="es-ES_tradnl" w:eastAsia="en-US"/>
        </w:rPr>
        <w:t>RAINBOW AGROSCIENSES S.A.</w:t>
      </w:r>
    </w:p>
    <w:p w:rsidR="00B701BA" w:rsidRPr="00A82E49" w:rsidRDefault="00B701BA" w:rsidP="00B701BA">
      <w:pPr>
        <w:pStyle w:val="Piedepgina"/>
        <w:jc w:val="center"/>
        <w:rPr>
          <w:rFonts w:ascii="Arial" w:hAnsi="Arial" w:cs="Arial"/>
          <w:sz w:val="22"/>
          <w:szCs w:val="22"/>
          <w:lang w:eastAsia="en-US"/>
        </w:rPr>
      </w:pPr>
      <w:r w:rsidRPr="009E2CF8">
        <w:rPr>
          <w:rFonts w:ascii="Arial" w:hAnsi="Arial" w:cs="Arial"/>
          <w:sz w:val="22"/>
          <w:szCs w:val="22"/>
          <w:lang w:val="es-ES_tradnl" w:eastAsia="en-US"/>
        </w:rPr>
        <w:t>C</w:t>
      </w:r>
      <w:r>
        <w:rPr>
          <w:rFonts w:ascii="Arial" w:hAnsi="Arial" w:cs="Arial"/>
          <w:sz w:val="22"/>
          <w:szCs w:val="22"/>
          <w:lang w:val="es-ES_tradnl" w:eastAsia="en-US"/>
        </w:rPr>
        <w:t>errito 866 1</w:t>
      </w:r>
      <w:r w:rsidRPr="009E2CF8">
        <w:rPr>
          <w:rFonts w:ascii="Arial" w:hAnsi="Arial" w:cs="Arial"/>
          <w:sz w:val="22"/>
          <w:szCs w:val="22"/>
          <w:lang w:val="es-ES_tradnl" w:eastAsia="en-US"/>
        </w:rPr>
        <w:t xml:space="preserve">º </w:t>
      </w:r>
      <w:r>
        <w:rPr>
          <w:rFonts w:ascii="Arial" w:hAnsi="Arial" w:cs="Arial"/>
          <w:sz w:val="22"/>
          <w:szCs w:val="22"/>
          <w:lang w:val="es-ES_tradnl" w:eastAsia="en-US"/>
        </w:rPr>
        <w:t>Piso</w:t>
      </w:r>
      <w:r w:rsidRPr="009E2CF8">
        <w:rPr>
          <w:rFonts w:ascii="Arial" w:hAnsi="Arial" w:cs="Arial"/>
          <w:sz w:val="22"/>
          <w:szCs w:val="22"/>
          <w:lang w:val="es-ES_tradnl" w:eastAsia="en-US"/>
        </w:rPr>
        <w:t xml:space="preserve">  – C.A.B.A.</w:t>
      </w:r>
    </w:p>
    <w:p w:rsidR="00B701BA" w:rsidRPr="009E2CF8" w:rsidRDefault="00B701BA" w:rsidP="00B701BA">
      <w:pPr>
        <w:pStyle w:val="Piedepgina"/>
        <w:jc w:val="center"/>
        <w:rPr>
          <w:rFonts w:ascii="Arial" w:hAnsi="Arial" w:cs="Arial"/>
          <w:sz w:val="22"/>
          <w:szCs w:val="22"/>
          <w:lang w:val="es-ES_tradnl" w:eastAsia="en-US"/>
        </w:rPr>
      </w:pPr>
      <w:r w:rsidRPr="00A82E49">
        <w:rPr>
          <w:rFonts w:ascii="Arial" w:hAnsi="Arial" w:cs="Arial"/>
          <w:sz w:val="22"/>
          <w:szCs w:val="22"/>
          <w:lang w:eastAsia="en-US"/>
        </w:rPr>
        <w:t xml:space="preserve"> Tel. 011-4326</w:t>
      </w:r>
      <w:r>
        <w:rPr>
          <w:rFonts w:ascii="Arial" w:hAnsi="Arial" w:cs="Arial"/>
          <w:sz w:val="22"/>
          <w:szCs w:val="22"/>
          <w:lang w:eastAsia="en-US"/>
        </w:rPr>
        <w:t>-5123</w:t>
      </w:r>
      <w:r w:rsidRPr="00A82E49">
        <w:rPr>
          <w:rFonts w:ascii="Arial" w:hAnsi="Arial" w:cs="Arial"/>
          <w:sz w:val="22"/>
          <w:szCs w:val="22"/>
          <w:lang w:eastAsia="en-US"/>
        </w:rPr>
        <w:t xml:space="preserve"> – </w:t>
      </w:r>
      <w:r w:rsidRPr="00174F31">
        <w:rPr>
          <w:rFonts w:ascii="Arial" w:hAnsi="Arial" w:cs="Arial"/>
          <w:sz w:val="22"/>
          <w:szCs w:val="22"/>
          <w:lang w:eastAsia="en-US"/>
        </w:rPr>
        <w:t>www.rainbowagrolatam.com/ar</w:t>
      </w:r>
    </w:p>
    <w:p w:rsidR="000648EE" w:rsidRPr="00C73A45" w:rsidRDefault="00B701BA" w:rsidP="00B701BA">
      <w:pPr>
        <w:pStyle w:val="Piedepgina"/>
        <w:jc w:val="center"/>
        <w:rPr>
          <w:rFonts w:ascii="Arial" w:hAnsi="Arial" w:cs="Arial"/>
          <w:bCs/>
          <w:sz w:val="24"/>
          <w:szCs w:val="24"/>
          <w:lang w:val="es-ES_tradnl" w:eastAsia="en-US"/>
        </w:rPr>
      </w:pPr>
      <w:r w:rsidRPr="009E2CF8">
        <w:rPr>
          <w:rFonts w:ascii="Arial" w:hAnsi="Arial" w:cs="Arial"/>
          <w:sz w:val="22"/>
          <w:szCs w:val="22"/>
          <w:lang w:val="es-ES_tradnl" w:eastAsia="en-US"/>
        </w:rPr>
        <w:t>Empresa Inscripta en SENASA con el Nº A-01191</w:t>
      </w:r>
    </w:p>
    <w:p w:rsidR="000648EE" w:rsidRPr="000648EE" w:rsidRDefault="000648EE" w:rsidP="000648EE">
      <w:pPr>
        <w:pStyle w:val="Piedepgina"/>
        <w:tabs>
          <w:tab w:val="clear" w:pos="4419"/>
          <w:tab w:val="clear" w:pos="8838"/>
        </w:tabs>
        <w:jc w:val="center"/>
        <w:rPr>
          <w:rFonts w:ascii="Arial" w:hAnsi="Arial" w:cs="Arial"/>
          <w:b/>
          <w:bCs/>
          <w:sz w:val="22"/>
          <w:szCs w:val="22"/>
          <w:lang w:val="es-ES_tradnl" w:eastAsia="es-ES_tradnl"/>
        </w:rPr>
      </w:pPr>
    </w:p>
    <w:p w:rsidR="000648EE" w:rsidRDefault="000648EE" w:rsidP="000648EE">
      <w:pPr>
        <w:autoSpaceDE w:val="0"/>
        <w:autoSpaceDN w:val="0"/>
        <w:adjustRightInd w:val="0"/>
        <w:rPr>
          <w:rFonts w:ascii="Arial" w:hAnsi="Arial" w:cs="Arial"/>
          <w:color w:val="FF0000"/>
          <w:sz w:val="22"/>
          <w:szCs w:val="22"/>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0648EE" w:rsidRDefault="000648EE" w:rsidP="000648EE">
      <w:pPr>
        <w:rPr>
          <w:rFonts w:ascii="Arial" w:hAnsi="Arial" w:cs="Arial"/>
          <w:color w:val="FF0000"/>
          <w:sz w:val="22"/>
          <w:szCs w:val="22"/>
        </w:rPr>
      </w:pPr>
    </w:p>
    <w:p w:rsidR="000648EE" w:rsidRPr="008D7164" w:rsidRDefault="000648EE" w:rsidP="000648EE">
      <w:pPr>
        <w:rPr>
          <w:rFonts w:ascii="Arial" w:hAnsi="Arial" w:cs="Arial"/>
          <w:color w:val="FF0000"/>
          <w:sz w:val="22"/>
          <w:szCs w:val="22"/>
        </w:rPr>
      </w:pPr>
    </w:p>
    <w:p w:rsidR="00CB09C7" w:rsidRPr="009C0C48" w:rsidRDefault="004C0FA6" w:rsidP="009C0C48">
      <w:pPr>
        <w:pStyle w:val="Textoindependiente"/>
        <w:jc w:val="both"/>
        <w:rPr>
          <w:rFonts w:cs="Arial"/>
          <w:b/>
          <w:sz w:val="22"/>
          <w:szCs w:val="22"/>
          <w:u w:val="single"/>
        </w:rPr>
      </w:pPr>
      <w:r w:rsidRPr="004C0FA6">
        <w:rPr>
          <w:rFonts w:cs="Arial"/>
          <w:noProof/>
          <w:color w:val="FF0000"/>
          <w:sz w:val="22"/>
          <w:szCs w:val="22"/>
        </w:rPr>
        <w:pict>
          <v:line id="_x0000_s1031" style="position:absolute;left:0;text-align:left;flip:x y;z-index:251658240" from="214.95pt,30pt" to="238.95pt,102pt">
            <v:stroke endarrow="block"/>
          </v:line>
        </w:pict>
      </w:r>
      <w:r w:rsidRPr="004C0FA6">
        <w:rPr>
          <w:rFonts w:cs="Arial"/>
          <w:noProof/>
          <w:color w:val="FF0000"/>
          <w:sz w:val="22"/>
          <w:szCs w:val="22"/>
        </w:rPr>
        <w:pict>
          <v:shapetype id="_x0000_t202" coordsize="21600,21600" o:spt="202" path="m,l,21600r21600,l21600,xe">
            <v:stroke joinstyle="miter"/>
            <v:path gradientshapeok="t" o:connecttype="rect"/>
          </v:shapetype>
          <v:shape id="_x0000_s1030" type="#_x0000_t202" style="position:absolute;left:0;text-align:left;margin-left:208.95pt;margin-top:102pt;width:255.75pt;height:32.8pt;z-index:251657216">
            <v:textbox style="mso-next-textbox:#_x0000_s1030">
              <w:txbxContent>
                <w:p w:rsidR="002930F3" w:rsidRPr="00E66532" w:rsidRDefault="002930F3" w:rsidP="0011687E">
                  <w:pPr>
                    <w:rPr>
                      <w:sz w:val="22"/>
                      <w:szCs w:val="22"/>
                    </w:rPr>
                  </w:pPr>
                  <w:r w:rsidRPr="008A3AEA">
                    <w:rPr>
                      <w:rFonts w:ascii="Arial" w:hAnsi="Arial" w:cs="Arial"/>
                      <w:sz w:val="22"/>
                      <w:szCs w:val="22"/>
                    </w:rPr>
                    <w:t xml:space="preserve">Banda toxicológica de color </w:t>
                  </w:r>
                  <w:r w:rsidR="008A3AEA" w:rsidRPr="008A3AEA">
                    <w:rPr>
                      <w:rFonts w:ascii="Arial" w:hAnsi="Arial" w:cs="Arial"/>
                      <w:sz w:val="22"/>
                    </w:rPr>
                    <w:t>Verde</w:t>
                  </w:r>
                  <w:r w:rsidR="008A3AEA" w:rsidRPr="008C2AD8">
                    <w:rPr>
                      <w:rFonts w:ascii="Arial" w:hAnsi="Arial" w:cs="Arial"/>
                      <w:sz w:val="22"/>
                    </w:rPr>
                    <w:t xml:space="preserve"> </w:t>
                  </w:r>
                  <w:proofErr w:type="spellStart"/>
                  <w:r w:rsidR="008A3AEA" w:rsidRPr="008C2AD8">
                    <w:rPr>
                      <w:rFonts w:ascii="Arial" w:hAnsi="Arial" w:cs="Arial"/>
                      <w:sz w:val="22"/>
                    </w:rPr>
                    <w:t>Pantone</w:t>
                  </w:r>
                  <w:proofErr w:type="spellEnd"/>
                  <w:r w:rsidR="008A3AEA" w:rsidRPr="008C2AD8">
                    <w:rPr>
                      <w:rFonts w:ascii="Arial" w:hAnsi="Arial" w:cs="Arial"/>
                      <w:sz w:val="22"/>
                    </w:rPr>
                    <w:t xml:space="preserve">  347C</w:t>
                  </w:r>
                </w:p>
              </w:txbxContent>
            </v:textbox>
          </v:shape>
        </w:pict>
      </w:r>
      <w:r w:rsidRPr="004C0FA6">
        <w:rPr>
          <w:rFonts w:cs="Arial"/>
          <w:noProof/>
          <w:color w:val="FF0000"/>
          <w:sz w:val="22"/>
          <w:szCs w:val="22"/>
          <w:lang w:val="es-ES" w:eastAsia="zh-CN"/>
        </w:rPr>
        <w:pict>
          <v:shape id="_x0000_s1038" type="#_x0000_t202" style="position:absolute;left:0;text-align:left;margin-left:-57.3pt;margin-top:-18.75pt;width:567pt;height:48.75pt;z-index:251659264;mso-width-relative:margin;mso-height-relative:margin" fillcolor="#00b050">
            <v:textbox style="mso-next-textbox:#_x0000_s1038">
              <w:txbxContent>
                <w:p w:rsidR="008A3AEA" w:rsidRDefault="008A3AEA" w:rsidP="008A3AEA">
                  <w:pPr>
                    <w:shd w:val="clear" w:color="auto" w:fill="00B050"/>
                  </w:pPr>
                  <w:r>
                    <w:rPr>
                      <w:spacing w:val="-3"/>
                      <w:sz w:val="16"/>
                    </w:rPr>
                    <w:t xml:space="preserve">  </w:t>
                  </w:r>
                  <w:r>
                    <w:rPr>
                      <w:noProof/>
                      <w:spacing w:val="-3"/>
                      <w:sz w:val="16"/>
                    </w:rPr>
                    <w:drawing>
                      <wp:inline distT="0" distB="0" distL="0" distR="0">
                        <wp:extent cx="323850" cy="352425"/>
                        <wp:effectExtent l="19050" t="0" r="0" b="0"/>
                        <wp:docPr id="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spacing w:val="-3"/>
                      <w:sz w:val="16"/>
                    </w:rPr>
                    <w:t xml:space="preserve"> </w:t>
                  </w:r>
                  <w:r>
                    <w:rPr>
                      <w:noProof/>
                      <w:spacing w:val="-3"/>
                      <w:sz w:val="16"/>
                    </w:rPr>
                    <w:drawing>
                      <wp:inline distT="0" distB="0" distL="0" distR="0">
                        <wp:extent cx="371475" cy="352425"/>
                        <wp:effectExtent l="19050" t="0" r="9525" b="0"/>
                        <wp:docPr id="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spacing w:val="-3"/>
                      <w:sz w:val="16"/>
                    </w:rPr>
                    <w:t xml:space="preserve"> </w:t>
                  </w:r>
                  <w:r>
                    <w:rPr>
                      <w:noProof/>
                      <w:sz w:val="16"/>
                    </w:rPr>
                    <w:drawing>
                      <wp:inline distT="0" distB="0" distL="0" distR="0">
                        <wp:extent cx="361950" cy="342900"/>
                        <wp:effectExtent l="19050" t="0" r="0" b="0"/>
                        <wp:docPr id="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3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23850" cy="333375"/>
                        <wp:effectExtent l="19050" t="0" r="0" b="0"/>
                        <wp:docPr id="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23850" cy="333375"/>
                                </a:xfrm>
                                <a:prstGeom prst="rect">
                                  <a:avLst/>
                                </a:prstGeom>
                                <a:noFill/>
                                <a:ln w="9525">
                                  <a:noFill/>
                                  <a:miter lim="800000"/>
                                  <a:headEnd/>
                                  <a:tailEnd/>
                                </a:ln>
                              </pic:spPr>
                            </pic:pic>
                          </a:graphicData>
                        </a:graphic>
                      </wp:inline>
                    </w:drawing>
                  </w:r>
                  <w:r>
                    <w:rPr>
                      <w:spacing w:val="-3"/>
                      <w:sz w:val="16"/>
                    </w:rPr>
                    <w:t xml:space="preserve"> </w:t>
                  </w:r>
                  <w:r>
                    <w:rPr>
                      <w:noProof/>
                      <w:spacing w:val="-3"/>
                      <w:sz w:val="16"/>
                    </w:rPr>
                    <w:drawing>
                      <wp:inline distT="0" distB="0" distL="0" distR="0">
                        <wp:extent cx="342900" cy="352425"/>
                        <wp:effectExtent l="19050" t="0" r="0" b="0"/>
                        <wp:docPr id="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spacing w:val="-3"/>
                      <w:sz w:val="16"/>
                    </w:rPr>
                    <w:t xml:space="preserve"> </w:t>
                  </w:r>
                  <w:r>
                    <w:rPr>
                      <w:b/>
                      <w:spacing w:val="-3"/>
                      <w:sz w:val="28"/>
                    </w:rPr>
                    <w:t xml:space="preserve">CUIDADO </w:t>
                  </w:r>
                  <w:r>
                    <w:rPr>
                      <w:noProof/>
                      <w:spacing w:val="-3"/>
                      <w:sz w:val="16"/>
                    </w:rPr>
                    <w:drawing>
                      <wp:inline distT="0" distB="0" distL="0" distR="0">
                        <wp:extent cx="333375" cy="352425"/>
                        <wp:effectExtent l="19050" t="0" r="9525" b="0"/>
                        <wp:docPr id="4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4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4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4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4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4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z w:val="16"/>
                    </w:rPr>
                    <w:drawing>
                      <wp:inline distT="0" distB="0" distL="0" distR="0">
                        <wp:extent cx="314325" cy="314325"/>
                        <wp:effectExtent l="19050" t="0" r="9525" b="0"/>
                        <wp:docPr id="4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4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4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shape>
        </w:pict>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lang w:val="pt-BR"/>
        </w:rPr>
        <w:tab/>
      </w:r>
      <w:r w:rsidR="000648EE" w:rsidRPr="008D7164">
        <w:rPr>
          <w:rFonts w:cs="Arial"/>
          <w:color w:val="FF0000"/>
          <w:sz w:val="22"/>
          <w:szCs w:val="22"/>
        </w:rPr>
        <w:t xml:space="preserve">             </w:t>
      </w:r>
      <w:r w:rsidR="000648EE">
        <w:rPr>
          <w:rFonts w:cs="Arial"/>
          <w:color w:val="FF0000"/>
          <w:sz w:val="22"/>
          <w:szCs w:val="22"/>
        </w:rPr>
        <w:br w:type="page"/>
      </w:r>
      <w:r w:rsidR="00D91B22" w:rsidRPr="009C0C48">
        <w:rPr>
          <w:rFonts w:cs="Arial"/>
          <w:b/>
          <w:sz w:val="22"/>
          <w:szCs w:val="22"/>
          <w:u w:val="single"/>
        </w:rPr>
        <w:lastRenderedPageBreak/>
        <w:t>CUERPO IZQUIERDO</w:t>
      </w:r>
    </w:p>
    <w:p w:rsidR="00CB09C7" w:rsidRPr="009C0C48" w:rsidRDefault="00CB09C7" w:rsidP="009C0C48">
      <w:pPr>
        <w:autoSpaceDE w:val="0"/>
        <w:autoSpaceDN w:val="0"/>
        <w:adjustRightInd w:val="0"/>
        <w:jc w:val="both"/>
        <w:rPr>
          <w:rFonts w:ascii="Arial" w:hAnsi="Arial" w:cs="Arial"/>
          <w:b/>
          <w:sz w:val="22"/>
          <w:szCs w:val="22"/>
        </w:rPr>
      </w:pPr>
    </w:p>
    <w:p w:rsidR="000648EE" w:rsidRPr="009C0C48" w:rsidRDefault="000648EE" w:rsidP="009C0C48">
      <w:pPr>
        <w:jc w:val="both"/>
        <w:rPr>
          <w:rFonts w:ascii="Arial" w:hAnsi="Arial" w:cs="Arial"/>
          <w:b/>
          <w:sz w:val="22"/>
          <w:szCs w:val="22"/>
        </w:rPr>
      </w:pPr>
      <w:r w:rsidRPr="009C0C48">
        <w:rPr>
          <w:rFonts w:ascii="Arial" w:hAnsi="Arial" w:cs="Arial"/>
          <w:b/>
          <w:sz w:val="22"/>
          <w:szCs w:val="22"/>
        </w:rPr>
        <w:t>PRECAUCIONES:</w:t>
      </w:r>
    </w:p>
    <w:p w:rsidR="00C73A45" w:rsidRPr="009C0C48" w:rsidRDefault="00C73A45" w:rsidP="009C0C48">
      <w:pPr>
        <w:autoSpaceDE w:val="0"/>
        <w:autoSpaceDN w:val="0"/>
        <w:adjustRightInd w:val="0"/>
        <w:jc w:val="both"/>
        <w:rPr>
          <w:rFonts w:ascii="Arial" w:hAnsi="Arial" w:cs="Arial"/>
          <w:color w:val="000000"/>
          <w:sz w:val="22"/>
          <w:szCs w:val="22"/>
        </w:rPr>
      </w:pP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MANTENER ALEJADO DEL ALCANCE DE LOS NIÑOS Y PERSONA</w:t>
      </w:r>
      <w:r w:rsidR="00E43FA2" w:rsidRPr="009C0C48">
        <w:rPr>
          <w:rFonts w:ascii="Arial" w:hAnsi="Arial" w:cs="Arial"/>
          <w:b/>
          <w:color w:val="000000"/>
          <w:sz w:val="22"/>
          <w:szCs w:val="22"/>
        </w:rPr>
        <w:t xml:space="preserve">S </w:t>
      </w:r>
      <w:r w:rsidRPr="009C0C48">
        <w:rPr>
          <w:rFonts w:ascii="Arial" w:hAnsi="Arial" w:cs="Arial"/>
          <w:b/>
          <w:color w:val="000000"/>
          <w:sz w:val="22"/>
          <w:szCs w:val="22"/>
        </w:rPr>
        <w:t xml:space="preserve">INEXPERTAS. </w:t>
      </w: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NO TRANSPORTAR NI ALMACENAR CON ALIMENTOS. </w:t>
      </w:r>
    </w:p>
    <w:p w:rsidR="00C73A45"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INUTILIZAR LOS ENVASES VACIOS PARA EVITAR OTROS USOS. </w:t>
      </w:r>
    </w:p>
    <w:p w:rsidR="00E43FA2" w:rsidRPr="009C0C48" w:rsidRDefault="00C73A45" w:rsidP="009C0C48">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EN CASO DE </w:t>
      </w:r>
      <w:r w:rsidR="00F05A91">
        <w:rPr>
          <w:rFonts w:ascii="Arial" w:hAnsi="Arial" w:cs="Arial"/>
          <w:b/>
          <w:color w:val="000000"/>
          <w:sz w:val="22"/>
          <w:szCs w:val="22"/>
        </w:rPr>
        <w:t>INTOXICACION</w:t>
      </w:r>
      <w:r w:rsidRPr="009C0C48">
        <w:rPr>
          <w:rFonts w:ascii="Arial" w:hAnsi="Arial" w:cs="Arial"/>
          <w:b/>
          <w:color w:val="000000"/>
          <w:sz w:val="22"/>
          <w:szCs w:val="22"/>
        </w:rPr>
        <w:t xml:space="preserve"> LLEVAR ESTA ETIQUETA AL MEDICO.</w:t>
      </w:r>
    </w:p>
    <w:p w:rsidR="00E43FA2" w:rsidRPr="009C0C48" w:rsidRDefault="00E43FA2" w:rsidP="009C0C48">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EL PRESENTE PRODUCTO DEBE SER COMERCIALIZADO Y APLICADO DANDO CUMPLIMIENTO A LAS NORMATIVAS PROVINCIALES Y MUNICIPALES VIGENTES.</w:t>
      </w:r>
    </w:p>
    <w:p w:rsidR="00C73A45" w:rsidRPr="009C0C48" w:rsidRDefault="00E43FA2" w:rsidP="009C0C48">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PELIGRO. SU USO INCORRECTO PUEDE PROVOCAR DAÑOS A LA SALUD Y AL AMBIENTE. LEA ATENTAMENTE LA ETIQUETA.</w:t>
      </w:r>
      <w:r w:rsidR="00C73A45" w:rsidRPr="009C0C48">
        <w:rPr>
          <w:rFonts w:ascii="Arial" w:hAnsi="Arial" w:cs="Arial"/>
          <w:color w:val="000000"/>
          <w:sz w:val="22"/>
          <w:szCs w:val="22"/>
        </w:rPr>
        <w:t xml:space="preserve"> </w:t>
      </w:r>
    </w:p>
    <w:p w:rsidR="00CD2854" w:rsidRPr="009C0C48" w:rsidRDefault="00CD2854" w:rsidP="009C0C48">
      <w:pPr>
        <w:autoSpaceDE w:val="0"/>
        <w:autoSpaceDN w:val="0"/>
        <w:adjustRightInd w:val="0"/>
        <w:jc w:val="both"/>
        <w:rPr>
          <w:rFonts w:ascii="Arial" w:hAnsi="Arial" w:cs="Arial"/>
          <w:sz w:val="22"/>
          <w:szCs w:val="22"/>
        </w:rPr>
      </w:pPr>
    </w:p>
    <w:p w:rsidR="000648EE" w:rsidRPr="009C0C48" w:rsidRDefault="000648EE" w:rsidP="009C0C48">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MEDIDAS PRECAUTORIAS GENERALES</w:t>
      </w:r>
      <w:r w:rsidR="00B85CA6" w:rsidRPr="009C0C48">
        <w:rPr>
          <w:rFonts w:ascii="Arial" w:hAnsi="Arial" w:cs="Arial"/>
          <w:b/>
          <w:bCs/>
          <w:color w:val="000000"/>
          <w:sz w:val="22"/>
          <w:szCs w:val="22"/>
        </w:rPr>
        <w:t>:</w:t>
      </w:r>
    </w:p>
    <w:p w:rsidR="00F773DC" w:rsidRPr="009C0C48" w:rsidRDefault="000648EE" w:rsidP="009C0C48">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Este producto es nocivo si es ingerido o absorbido por la piel. Evitar todo contacto con la piel, ojos y ropa.</w:t>
      </w:r>
      <w:r w:rsidR="00B85CA6" w:rsidRPr="009C0C48">
        <w:rPr>
          <w:rFonts w:ascii="Arial" w:hAnsi="Arial" w:cs="Arial"/>
          <w:b/>
          <w:bCs/>
          <w:color w:val="000000"/>
          <w:sz w:val="22"/>
          <w:szCs w:val="22"/>
        </w:rPr>
        <w:t xml:space="preserve"> </w:t>
      </w:r>
      <w:r w:rsidRPr="009C0C48">
        <w:rPr>
          <w:rFonts w:ascii="Arial" w:hAnsi="Arial" w:cs="Arial"/>
          <w:b/>
          <w:bCs/>
          <w:color w:val="000000"/>
          <w:sz w:val="22"/>
          <w:szCs w:val="22"/>
        </w:rPr>
        <w:t xml:space="preserve">Para su seguridad durante la preparación y aplicación: </w:t>
      </w:r>
      <w:r w:rsidRPr="009C0C48">
        <w:rPr>
          <w:rFonts w:ascii="Arial" w:hAnsi="Arial" w:cs="Arial"/>
          <w:color w:val="000000"/>
          <w:sz w:val="22"/>
          <w:szCs w:val="22"/>
        </w:rPr>
        <w:t>Utilizar ropa protectora adecuada, guantes impermeables, protección facial y botas de goma. No comer, beber, ni fumar durante el manipuleo del producto. Evitar el contacto con el pulverizado. No destapar picos ni boquillas con la boca.</w:t>
      </w:r>
      <w:r w:rsidR="00B85CA6" w:rsidRPr="009C0C48">
        <w:rPr>
          <w:rFonts w:ascii="Arial" w:hAnsi="Arial" w:cs="Arial"/>
          <w:color w:val="000000"/>
          <w:sz w:val="22"/>
          <w:szCs w:val="22"/>
        </w:rPr>
        <w:t xml:space="preserve"> </w:t>
      </w:r>
      <w:r w:rsidRPr="009C0C48">
        <w:rPr>
          <w:rFonts w:ascii="Arial" w:hAnsi="Arial" w:cs="Arial"/>
          <w:b/>
          <w:bCs/>
          <w:color w:val="000000"/>
          <w:sz w:val="22"/>
          <w:szCs w:val="22"/>
        </w:rPr>
        <w:t xml:space="preserve">Para su seguridad después del tratamiento: </w:t>
      </w:r>
      <w:r w:rsidRPr="009C0C48">
        <w:rPr>
          <w:rFonts w:ascii="Arial" w:hAnsi="Arial" w:cs="Arial"/>
          <w:color w:val="000000"/>
          <w:sz w:val="22"/>
          <w:szCs w:val="22"/>
        </w:rPr>
        <w:t xml:space="preserve">Cambiarse y lavar la ropa inmediatamente. Lavarse adecuadamente con abundante agua y jabón. Guardar el sobrante de </w:t>
      </w:r>
      <w:r w:rsidR="00DD697D">
        <w:rPr>
          <w:rFonts w:ascii="Arial" w:hAnsi="Arial" w:cs="Arial"/>
          <w:b/>
          <w:bCs/>
          <w:color w:val="000000"/>
          <w:sz w:val="22"/>
          <w:szCs w:val="22"/>
        </w:rPr>
        <w:t>CLEVEROLE FULL</w:t>
      </w:r>
      <w:r w:rsidRPr="009C0C48">
        <w:rPr>
          <w:rFonts w:ascii="Arial" w:hAnsi="Arial" w:cs="Arial"/>
          <w:b/>
          <w:bCs/>
          <w:color w:val="000000"/>
          <w:sz w:val="22"/>
          <w:szCs w:val="22"/>
        </w:rPr>
        <w:t xml:space="preserve"> </w:t>
      </w:r>
      <w:r w:rsidRPr="009C0C48">
        <w:rPr>
          <w:rFonts w:ascii="Arial" w:hAnsi="Arial" w:cs="Arial"/>
          <w:color w:val="000000"/>
          <w:sz w:val="22"/>
          <w:szCs w:val="22"/>
        </w:rPr>
        <w:t xml:space="preserve">en su envase original, bien cerrado. </w:t>
      </w:r>
    </w:p>
    <w:p w:rsidR="009066F0" w:rsidRPr="009C0C48" w:rsidRDefault="009066F0" w:rsidP="009C0C48">
      <w:pPr>
        <w:autoSpaceDE w:val="0"/>
        <w:autoSpaceDN w:val="0"/>
        <w:adjustRightInd w:val="0"/>
        <w:jc w:val="both"/>
        <w:rPr>
          <w:rFonts w:ascii="Arial" w:hAnsi="Arial" w:cs="Arial"/>
          <w:b/>
          <w:sz w:val="22"/>
          <w:szCs w:val="22"/>
        </w:rPr>
      </w:pPr>
    </w:p>
    <w:p w:rsidR="00F773DC" w:rsidRPr="00DD697D" w:rsidRDefault="001F4A37" w:rsidP="009C0C48">
      <w:pPr>
        <w:autoSpaceDE w:val="0"/>
        <w:autoSpaceDN w:val="0"/>
        <w:adjustRightInd w:val="0"/>
        <w:jc w:val="both"/>
        <w:rPr>
          <w:rFonts w:ascii="Arial" w:hAnsi="Arial" w:cs="Arial"/>
          <w:b/>
          <w:sz w:val="22"/>
          <w:szCs w:val="22"/>
        </w:rPr>
      </w:pPr>
      <w:r w:rsidRPr="00DD697D">
        <w:rPr>
          <w:rFonts w:ascii="Arial" w:hAnsi="Arial" w:cs="Arial"/>
          <w:b/>
          <w:sz w:val="22"/>
          <w:szCs w:val="22"/>
        </w:rPr>
        <w:t xml:space="preserve">RIESGOS AMBIENTALES: </w:t>
      </w:r>
    </w:p>
    <w:p w:rsidR="009066F0" w:rsidRDefault="00D91B22" w:rsidP="009C0C48">
      <w:pPr>
        <w:autoSpaceDE w:val="0"/>
        <w:autoSpaceDN w:val="0"/>
        <w:adjustRightInd w:val="0"/>
        <w:jc w:val="both"/>
        <w:rPr>
          <w:rFonts w:ascii="Arial" w:hAnsi="Arial" w:cs="Arial"/>
          <w:sz w:val="22"/>
          <w:szCs w:val="22"/>
        </w:rPr>
      </w:pPr>
      <w:r w:rsidRPr="00DD697D">
        <w:rPr>
          <w:rFonts w:ascii="Arial" w:hAnsi="Arial" w:cs="Arial"/>
          <w:b/>
          <w:sz w:val="22"/>
          <w:szCs w:val="22"/>
        </w:rPr>
        <w:t>Toxicidad para aves:</w:t>
      </w:r>
      <w:r w:rsidRPr="00DD697D">
        <w:rPr>
          <w:rFonts w:ascii="Arial" w:hAnsi="Arial" w:cs="Arial"/>
          <w:sz w:val="22"/>
          <w:szCs w:val="22"/>
        </w:rPr>
        <w:t xml:space="preserve"> </w:t>
      </w:r>
      <w:r w:rsidR="001D52E5" w:rsidRPr="00DD697D">
        <w:rPr>
          <w:rFonts w:ascii="Arial" w:hAnsi="Arial" w:cs="Arial"/>
          <w:sz w:val="22"/>
          <w:szCs w:val="22"/>
        </w:rPr>
        <w:t>P</w:t>
      </w:r>
      <w:r w:rsidRPr="00DD697D">
        <w:rPr>
          <w:rFonts w:ascii="Arial" w:hAnsi="Arial" w:cs="Arial"/>
          <w:sz w:val="22"/>
          <w:szCs w:val="22"/>
        </w:rPr>
        <w:t xml:space="preserve">rácticamente no tóxico. </w:t>
      </w:r>
      <w:r w:rsidR="009066F0" w:rsidRPr="00DD697D">
        <w:rPr>
          <w:rFonts w:ascii="Arial" w:hAnsi="Arial" w:cs="Arial"/>
          <w:b/>
          <w:sz w:val="22"/>
          <w:szCs w:val="22"/>
        </w:rPr>
        <w:t>Toxicidad p</w:t>
      </w:r>
      <w:r w:rsidR="00F773DC" w:rsidRPr="00DD697D">
        <w:rPr>
          <w:rFonts w:ascii="Arial" w:hAnsi="Arial" w:cs="Arial"/>
          <w:b/>
          <w:sz w:val="22"/>
          <w:szCs w:val="22"/>
        </w:rPr>
        <w:t>ara peces</w:t>
      </w:r>
      <w:r w:rsidR="001F4A37" w:rsidRPr="00DD697D">
        <w:rPr>
          <w:rFonts w:ascii="Arial" w:hAnsi="Arial" w:cs="Arial"/>
          <w:b/>
          <w:sz w:val="22"/>
          <w:szCs w:val="22"/>
        </w:rPr>
        <w:t>:</w:t>
      </w:r>
      <w:r w:rsidR="00A338ED" w:rsidRPr="00DD697D">
        <w:rPr>
          <w:rFonts w:ascii="Arial" w:hAnsi="Arial" w:cs="Arial"/>
          <w:sz w:val="22"/>
          <w:szCs w:val="22"/>
        </w:rPr>
        <w:t xml:space="preserve"> </w:t>
      </w:r>
      <w:r w:rsidR="00AE14DC" w:rsidRPr="00DD697D">
        <w:rPr>
          <w:rFonts w:ascii="Arial" w:hAnsi="Arial" w:cs="Arial"/>
          <w:sz w:val="22"/>
          <w:szCs w:val="22"/>
        </w:rPr>
        <w:t>Prácticamente no tóxico</w:t>
      </w:r>
      <w:r w:rsidR="001F4A37" w:rsidRPr="00DD697D">
        <w:rPr>
          <w:rFonts w:ascii="Arial" w:hAnsi="Arial" w:cs="Arial"/>
          <w:sz w:val="22"/>
          <w:szCs w:val="22"/>
        </w:rPr>
        <w:t>.</w:t>
      </w:r>
      <w:r w:rsidR="00AE14DC" w:rsidRPr="00DD697D">
        <w:rPr>
          <w:rFonts w:ascii="Arial" w:hAnsi="Arial" w:cs="Arial"/>
          <w:sz w:val="22"/>
          <w:szCs w:val="22"/>
        </w:rPr>
        <w:t xml:space="preserve"> </w:t>
      </w:r>
      <w:r w:rsidR="009066F0" w:rsidRPr="00DD697D">
        <w:rPr>
          <w:rFonts w:ascii="Arial" w:hAnsi="Arial" w:cs="Arial"/>
          <w:b/>
          <w:sz w:val="22"/>
          <w:szCs w:val="22"/>
        </w:rPr>
        <w:t>Toxicidad p</w:t>
      </w:r>
      <w:r w:rsidR="00F773DC" w:rsidRPr="00DD697D">
        <w:rPr>
          <w:rFonts w:ascii="Arial" w:hAnsi="Arial" w:cs="Arial"/>
          <w:b/>
          <w:sz w:val="22"/>
          <w:szCs w:val="22"/>
        </w:rPr>
        <w:t>ara abejas</w:t>
      </w:r>
      <w:r w:rsidR="001F4A37" w:rsidRPr="00DD697D">
        <w:rPr>
          <w:rFonts w:ascii="Arial" w:hAnsi="Arial" w:cs="Arial"/>
          <w:b/>
          <w:sz w:val="22"/>
          <w:szCs w:val="22"/>
        </w:rPr>
        <w:t>:</w:t>
      </w:r>
      <w:r w:rsidR="00964175" w:rsidRPr="00DD697D">
        <w:rPr>
          <w:rFonts w:ascii="Arial" w:hAnsi="Arial" w:cs="Arial"/>
          <w:b/>
          <w:sz w:val="22"/>
          <w:szCs w:val="22"/>
        </w:rPr>
        <w:t xml:space="preserve"> </w:t>
      </w:r>
      <w:r w:rsidR="00055CE7">
        <w:rPr>
          <w:rFonts w:ascii="Arial" w:hAnsi="Arial" w:cs="Arial"/>
          <w:sz w:val="22"/>
          <w:szCs w:val="22"/>
        </w:rPr>
        <w:t>Virtualmente</w:t>
      </w:r>
      <w:r w:rsidR="00DD697D" w:rsidRPr="00DD697D">
        <w:rPr>
          <w:rFonts w:ascii="Arial" w:hAnsi="Arial" w:cs="Arial"/>
          <w:sz w:val="22"/>
          <w:szCs w:val="22"/>
        </w:rPr>
        <w:t xml:space="preserve"> no</w:t>
      </w:r>
      <w:r w:rsidR="00404596" w:rsidRPr="00DD697D">
        <w:rPr>
          <w:rFonts w:ascii="Arial" w:hAnsi="Arial" w:cs="Arial"/>
          <w:sz w:val="22"/>
          <w:szCs w:val="22"/>
        </w:rPr>
        <w:t xml:space="preserve"> tóxico. </w:t>
      </w:r>
    </w:p>
    <w:p w:rsidR="003B2167" w:rsidRPr="009C0C48" w:rsidRDefault="003B2167" w:rsidP="009C0C48">
      <w:pPr>
        <w:autoSpaceDE w:val="0"/>
        <w:autoSpaceDN w:val="0"/>
        <w:adjustRightInd w:val="0"/>
        <w:jc w:val="both"/>
        <w:rPr>
          <w:rFonts w:ascii="Arial" w:hAnsi="Arial" w:cs="Arial"/>
          <w:b/>
          <w:bCs/>
          <w:sz w:val="22"/>
          <w:szCs w:val="22"/>
        </w:rPr>
      </w:pPr>
    </w:p>
    <w:p w:rsidR="00D91B22" w:rsidRPr="009C0C48" w:rsidRDefault="009066F0" w:rsidP="009C0C48">
      <w:pPr>
        <w:autoSpaceDE w:val="0"/>
        <w:autoSpaceDN w:val="0"/>
        <w:adjustRightInd w:val="0"/>
        <w:jc w:val="both"/>
        <w:rPr>
          <w:rFonts w:ascii="Arial" w:hAnsi="Arial" w:cs="Arial"/>
          <w:b/>
          <w:bCs/>
          <w:sz w:val="22"/>
          <w:szCs w:val="22"/>
        </w:rPr>
      </w:pPr>
      <w:r w:rsidRPr="009C0C48">
        <w:rPr>
          <w:rFonts w:ascii="Arial" w:hAnsi="Arial" w:cs="Arial"/>
          <w:b/>
          <w:bCs/>
          <w:sz w:val="22"/>
          <w:szCs w:val="22"/>
        </w:rPr>
        <w:t>TRATAMIENTO DE REMANENTES</w:t>
      </w:r>
      <w:r w:rsidR="00E43FA2" w:rsidRPr="009C0C48">
        <w:rPr>
          <w:rFonts w:ascii="Arial" w:hAnsi="Arial" w:cs="Arial"/>
          <w:b/>
          <w:bCs/>
          <w:sz w:val="22"/>
          <w:szCs w:val="22"/>
        </w:rPr>
        <w:t xml:space="preserve"> Y CALDOS DE APLICACIÓN</w:t>
      </w:r>
      <w:r w:rsidRPr="009C0C48">
        <w:rPr>
          <w:rFonts w:ascii="Arial" w:hAnsi="Arial" w:cs="Arial"/>
          <w:b/>
          <w:bCs/>
          <w:sz w:val="22"/>
          <w:szCs w:val="22"/>
        </w:rPr>
        <w:t xml:space="preserve">: </w:t>
      </w:r>
    </w:p>
    <w:p w:rsidR="009066F0" w:rsidRPr="009C0C48" w:rsidRDefault="009066F0" w:rsidP="009C0C48">
      <w:pPr>
        <w:autoSpaceDE w:val="0"/>
        <w:autoSpaceDN w:val="0"/>
        <w:adjustRightInd w:val="0"/>
        <w:jc w:val="both"/>
        <w:rPr>
          <w:rFonts w:ascii="Arial" w:hAnsi="Arial" w:cs="Arial"/>
          <w:sz w:val="22"/>
          <w:szCs w:val="22"/>
        </w:rPr>
      </w:pPr>
      <w:r w:rsidRPr="009C0C48">
        <w:rPr>
          <w:rFonts w:ascii="Arial" w:hAnsi="Arial" w:cs="Arial"/>
          <w:sz w:val="22"/>
          <w:szCs w:val="22"/>
          <w:lang w:eastAsia="en-US"/>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w:t>
      </w:r>
      <w:r w:rsidRPr="009C0C48">
        <w:rPr>
          <w:rFonts w:ascii="Arial" w:hAnsi="Arial" w:cs="Arial"/>
          <w:b/>
          <w:bCs/>
          <w:i/>
          <w:iCs/>
          <w:sz w:val="22"/>
          <w:szCs w:val="22"/>
          <w:lang w:eastAsia="en-US"/>
        </w:rPr>
        <w:t xml:space="preserve"> </w:t>
      </w:r>
      <w:r w:rsidRPr="009C0C48">
        <w:rPr>
          <w:rFonts w:ascii="Arial" w:hAnsi="Arial" w:cs="Arial"/>
          <w:sz w:val="22"/>
          <w:szCs w:val="22"/>
          <w:lang w:eastAsia="en-US"/>
        </w:rPr>
        <w:t xml:space="preserve">áreas no cultivadas ni pastoreadas, </w:t>
      </w:r>
      <w:r w:rsidR="00D91B22" w:rsidRPr="009C0C48">
        <w:rPr>
          <w:rFonts w:ascii="Arial" w:hAnsi="Arial" w:cs="Arial"/>
          <w:sz w:val="22"/>
          <w:szCs w:val="22"/>
          <w:lang w:eastAsia="en-US"/>
        </w:rPr>
        <w:t>alejadas de</w:t>
      </w:r>
      <w:r w:rsidR="001E27E8" w:rsidRPr="009C0C48">
        <w:rPr>
          <w:rFonts w:ascii="Arial" w:hAnsi="Arial" w:cs="Arial"/>
          <w:sz w:val="22"/>
          <w:szCs w:val="22"/>
          <w:lang w:eastAsia="en-US"/>
        </w:rPr>
        <w:t xml:space="preserve"> centros poblados y lugares de tránsito frecuente de personas</w:t>
      </w:r>
      <w:r w:rsidRPr="009C0C48">
        <w:rPr>
          <w:rFonts w:ascii="Arial" w:hAnsi="Arial" w:cs="Arial"/>
          <w:sz w:val="22"/>
          <w:szCs w:val="22"/>
          <w:lang w:eastAsia="en-US"/>
        </w:rPr>
        <w:t>.</w:t>
      </w:r>
    </w:p>
    <w:p w:rsidR="009066F0" w:rsidRPr="009C0C48" w:rsidRDefault="009066F0" w:rsidP="009C0C48">
      <w:pPr>
        <w:jc w:val="both"/>
        <w:rPr>
          <w:rFonts w:ascii="Arial" w:hAnsi="Arial" w:cs="Arial"/>
          <w:b/>
          <w:bCs/>
          <w:sz w:val="22"/>
          <w:szCs w:val="22"/>
        </w:rPr>
      </w:pPr>
    </w:p>
    <w:p w:rsidR="00D91B22" w:rsidRPr="00C76BEA" w:rsidRDefault="009066F0" w:rsidP="009C0C48">
      <w:pPr>
        <w:jc w:val="both"/>
        <w:rPr>
          <w:rFonts w:ascii="Arial" w:hAnsi="Arial" w:cs="Arial"/>
          <w:sz w:val="22"/>
          <w:szCs w:val="22"/>
        </w:rPr>
      </w:pPr>
      <w:r w:rsidRPr="00C76BEA">
        <w:rPr>
          <w:rFonts w:ascii="Arial" w:hAnsi="Arial" w:cs="Arial"/>
          <w:b/>
          <w:bCs/>
          <w:sz w:val="22"/>
          <w:szCs w:val="22"/>
        </w:rPr>
        <w:t>TRATAMIENTO Y MÉTODO DE DESTRUCCIÓN DE ENVASES VACÍOS:</w:t>
      </w:r>
      <w:r w:rsidRPr="00C76BEA">
        <w:rPr>
          <w:rFonts w:ascii="Arial" w:hAnsi="Arial" w:cs="Arial"/>
          <w:sz w:val="22"/>
          <w:szCs w:val="22"/>
        </w:rPr>
        <w:t xml:space="preserve"> </w:t>
      </w:r>
    </w:p>
    <w:p w:rsidR="009066F0" w:rsidRDefault="00BE4286" w:rsidP="009C0C48">
      <w:pPr>
        <w:autoSpaceDE w:val="0"/>
        <w:autoSpaceDN w:val="0"/>
        <w:adjustRightInd w:val="0"/>
        <w:jc w:val="both"/>
        <w:rPr>
          <w:rFonts w:ascii="Arial" w:hAnsi="Arial" w:cs="Arial"/>
          <w:sz w:val="22"/>
          <w:szCs w:val="22"/>
        </w:rPr>
      </w:pPr>
      <w:r w:rsidRPr="00BE4286">
        <w:rPr>
          <w:rFonts w:ascii="Arial" w:hAnsi="Arial" w:cs="Arial"/>
          <w:sz w:val="22"/>
          <w:szCs w:val="22"/>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DD7B56" w:rsidRPr="009C0C48" w:rsidRDefault="00DD7B56" w:rsidP="009C0C48">
      <w:pPr>
        <w:autoSpaceDE w:val="0"/>
        <w:autoSpaceDN w:val="0"/>
        <w:adjustRightInd w:val="0"/>
        <w:jc w:val="both"/>
        <w:rPr>
          <w:rFonts w:ascii="Arial" w:hAnsi="Arial" w:cs="Arial"/>
          <w:sz w:val="22"/>
          <w:szCs w:val="22"/>
        </w:rPr>
      </w:pPr>
    </w:p>
    <w:p w:rsidR="00D91B22" w:rsidRPr="009C0C48" w:rsidRDefault="009066F0" w:rsidP="009C0C48">
      <w:pPr>
        <w:autoSpaceDE w:val="0"/>
        <w:autoSpaceDN w:val="0"/>
        <w:adjustRightInd w:val="0"/>
        <w:jc w:val="both"/>
        <w:rPr>
          <w:rFonts w:ascii="Arial" w:hAnsi="Arial" w:cs="Arial"/>
          <w:b/>
          <w:bCs/>
          <w:sz w:val="22"/>
          <w:szCs w:val="22"/>
        </w:rPr>
      </w:pPr>
      <w:r w:rsidRPr="009C0C48">
        <w:rPr>
          <w:rFonts w:ascii="Arial" w:hAnsi="Arial" w:cs="Arial"/>
          <w:b/>
          <w:bCs/>
          <w:sz w:val="22"/>
          <w:szCs w:val="22"/>
        </w:rPr>
        <w:t xml:space="preserve">ALMACENAMIENTO: </w:t>
      </w:r>
    </w:p>
    <w:p w:rsidR="009066F0" w:rsidRPr="009C0C48" w:rsidRDefault="0061068F" w:rsidP="009C0C48">
      <w:pPr>
        <w:autoSpaceDE w:val="0"/>
        <w:autoSpaceDN w:val="0"/>
        <w:adjustRightInd w:val="0"/>
        <w:jc w:val="both"/>
        <w:rPr>
          <w:rFonts w:ascii="Arial" w:hAnsi="Arial" w:cs="Arial"/>
          <w:sz w:val="22"/>
          <w:szCs w:val="22"/>
        </w:rPr>
      </w:pPr>
      <w:r w:rsidRPr="009C0C48">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2F3D24">
        <w:rPr>
          <w:rFonts w:ascii="Arial" w:hAnsi="Arial" w:cs="Arial"/>
          <w:sz w:val="22"/>
          <w:szCs w:val="22"/>
        </w:rPr>
        <w:t xml:space="preserve"> °C y sobre 35 °</w:t>
      </w:r>
      <w:r w:rsidRPr="009C0C48">
        <w:rPr>
          <w:rFonts w:ascii="Arial" w:hAnsi="Arial" w:cs="Arial"/>
          <w:sz w:val="22"/>
          <w:szCs w:val="22"/>
        </w:rPr>
        <w:t>C.</w:t>
      </w:r>
    </w:p>
    <w:p w:rsidR="00E43FA2" w:rsidRPr="009C0C48" w:rsidRDefault="00E43FA2" w:rsidP="009C0C48">
      <w:pPr>
        <w:jc w:val="both"/>
        <w:rPr>
          <w:rFonts w:ascii="Arial" w:hAnsi="Arial" w:cs="Arial"/>
          <w:b/>
          <w:bCs/>
          <w:sz w:val="22"/>
          <w:szCs w:val="22"/>
        </w:rPr>
      </w:pPr>
    </w:p>
    <w:p w:rsidR="00710EF5" w:rsidRPr="009C0C48" w:rsidRDefault="00710EF5" w:rsidP="00710EF5">
      <w:pPr>
        <w:jc w:val="both"/>
        <w:rPr>
          <w:rFonts w:ascii="Arial" w:hAnsi="Arial" w:cs="Arial"/>
          <w:b/>
          <w:bCs/>
          <w:sz w:val="22"/>
          <w:szCs w:val="22"/>
        </w:rPr>
      </w:pPr>
      <w:r w:rsidRPr="009C0C48">
        <w:rPr>
          <w:rFonts w:ascii="Arial" w:hAnsi="Arial" w:cs="Arial"/>
          <w:b/>
          <w:bCs/>
          <w:sz w:val="22"/>
          <w:szCs w:val="22"/>
        </w:rPr>
        <w:t xml:space="preserve">DERRAMES: </w:t>
      </w:r>
    </w:p>
    <w:p w:rsidR="00710EF5" w:rsidRDefault="00710EF5" w:rsidP="00710EF5">
      <w:pPr>
        <w:autoSpaceDE w:val="0"/>
        <w:autoSpaceDN w:val="0"/>
        <w:adjustRightInd w:val="0"/>
        <w:jc w:val="both"/>
        <w:rPr>
          <w:rFonts w:ascii="Arial" w:hAnsi="Arial" w:cs="Arial"/>
          <w:sz w:val="22"/>
          <w:szCs w:val="22"/>
        </w:rPr>
      </w:pPr>
      <w:r w:rsidRPr="00B66640">
        <w:rPr>
          <w:rFonts w:ascii="Arial" w:hAnsi="Arial" w:cs="Arial"/>
          <w:sz w:val="22"/>
          <w:szCs w:val="22"/>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9066F0" w:rsidRPr="009C0C48" w:rsidRDefault="009066F0" w:rsidP="009C0C48">
      <w:pPr>
        <w:autoSpaceDE w:val="0"/>
        <w:autoSpaceDN w:val="0"/>
        <w:adjustRightInd w:val="0"/>
        <w:jc w:val="both"/>
        <w:rPr>
          <w:rFonts w:ascii="Arial" w:hAnsi="Arial" w:cs="Arial"/>
          <w:b/>
          <w:sz w:val="22"/>
          <w:szCs w:val="22"/>
          <w:lang w:val="es-AR"/>
        </w:rPr>
      </w:pPr>
    </w:p>
    <w:p w:rsidR="007E6812" w:rsidRPr="009C0C48" w:rsidRDefault="001F4A37" w:rsidP="009C0C48">
      <w:pPr>
        <w:autoSpaceDE w:val="0"/>
        <w:autoSpaceDN w:val="0"/>
        <w:adjustRightInd w:val="0"/>
        <w:jc w:val="both"/>
        <w:rPr>
          <w:rFonts w:ascii="Arial" w:hAnsi="Arial" w:cs="Arial"/>
          <w:sz w:val="22"/>
          <w:szCs w:val="22"/>
        </w:rPr>
      </w:pPr>
      <w:r w:rsidRPr="009C0C48">
        <w:rPr>
          <w:rFonts w:ascii="Arial" w:hAnsi="Arial" w:cs="Arial"/>
          <w:b/>
          <w:sz w:val="22"/>
          <w:szCs w:val="22"/>
        </w:rPr>
        <w:t>PRIMEROS AUXILIOS:</w:t>
      </w:r>
      <w:r w:rsidRPr="009C0C48">
        <w:rPr>
          <w:rFonts w:ascii="Arial" w:hAnsi="Arial" w:cs="Arial"/>
          <w:sz w:val="22"/>
          <w:szCs w:val="22"/>
        </w:rPr>
        <w:t xml:space="preserve">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intoxicación llamar al médico. Trasladar al paciente a un lugar ventilado.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ingestión</w:t>
      </w:r>
      <w:r w:rsidRPr="009C0C48">
        <w:rPr>
          <w:rFonts w:ascii="Arial" w:hAnsi="Arial" w:cs="Arial"/>
          <w:b/>
          <w:sz w:val="22"/>
          <w:szCs w:val="22"/>
        </w:rPr>
        <w:t>:</w:t>
      </w:r>
      <w:r w:rsidRPr="009C0C48">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la piel</w:t>
      </w:r>
      <w:r w:rsidRPr="009C0C48">
        <w:rPr>
          <w:rFonts w:ascii="Arial" w:hAnsi="Arial" w:cs="Arial"/>
          <w:b/>
          <w:sz w:val="22"/>
          <w:szCs w:val="22"/>
        </w:rPr>
        <w:t>:</w:t>
      </w:r>
      <w:r w:rsidRPr="009C0C48">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los ojos</w:t>
      </w:r>
      <w:r w:rsidRPr="009C0C48">
        <w:rPr>
          <w:rFonts w:ascii="Arial" w:hAnsi="Arial" w:cs="Arial"/>
          <w:b/>
          <w:sz w:val="22"/>
          <w:szCs w:val="22"/>
        </w:rPr>
        <w:t>:</w:t>
      </w:r>
      <w:r w:rsidRPr="009C0C48">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9C0C48" w:rsidRDefault="007E6812" w:rsidP="009C0C48">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inhalación: </w:t>
      </w:r>
      <w:r w:rsidRPr="009C0C48">
        <w:rPr>
          <w:rFonts w:ascii="Arial" w:hAnsi="Arial" w:cs="Arial"/>
          <w:sz w:val="22"/>
          <w:szCs w:val="22"/>
        </w:rPr>
        <w:t>Trasladar al paciente al aire libre. Dar atención médica inmediata si hay actividad respiratoria anormal.</w:t>
      </w:r>
    </w:p>
    <w:p w:rsidR="007E6812" w:rsidRPr="009C0C48" w:rsidRDefault="007E6812" w:rsidP="009C0C48">
      <w:pPr>
        <w:autoSpaceDE w:val="0"/>
        <w:autoSpaceDN w:val="0"/>
        <w:adjustRightInd w:val="0"/>
        <w:jc w:val="both"/>
        <w:rPr>
          <w:rFonts w:ascii="Arial" w:hAnsi="Arial" w:cs="Arial"/>
          <w:color w:val="FF0000"/>
          <w:sz w:val="22"/>
          <w:szCs w:val="22"/>
        </w:rPr>
      </w:pPr>
    </w:p>
    <w:p w:rsidR="007E6812" w:rsidRPr="00DD697D" w:rsidRDefault="001F4A37" w:rsidP="009C0C48">
      <w:pPr>
        <w:autoSpaceDE w:val="0"/>
        <w:autoSpaceDN w:val="0"/>
        <w:adjustRightInd w:val="0"/>
        <w:jc w:val="both"/>
        <w:rPr>
          <w:rFonts w:ascii="Arial" w:hAnsi="Arial" w:cs="Arial"/>
          <w:b/>
          <w:color w:val="FF0000"/>
          <w:sz w:val="22"/>
          <w:szCs w:val="22"/>
        </w:rPr>
      </w:pPr>
      <w:r w:rsidRPr="00DD697D">
        <w:rPr>
          <w:rFonts w:ascii="Arial" w:hAnsi="Arial" w:cs="Arial"/>
          <w:b/>
          <w:color w:val="FF0000"/>
          <w:sz w:val="22"/>
          <w:szCs w:val="22"/>
        </w:rPr>
        <w:t>ADVERTENCIA PARA EL MEDICO:</w:t>
      </w:r>
      <w:r w:rsidR="007E6812" w:rsidRPr="00DD697D">
        <w:rPr>
          <w:rFonts w:ascii="Arial" w:hAnsi="Arial" w:cs="Arial"/>
          <w:b/>
          <w:color w:val="FF0000"/>
          <w:sz w:val="22"/>
          <w:szCs w:val="22"/>
        </w:rPr>
        <w:t xml:space="preserve"> </w:t>
      </w:r>
    </w:p>
    <w:p w:rsidR="004D61E1" w:rsidRPr="00DD697D" w:rsidRDefault="004D61E1" w:rsidP="009C0C48">
      <w:pPr>
        <w:autoSpaceDE w:val="0"/>
        <w:autoSpaceDN w:val="0"/>
        <w:adjustRightInd w:val="0"/>
        <w:jc w:val="both"/>
        <w:rPr>
          <w:rFonts w:ascii="Arial" w:hAnsi="Arial" w:cs="Arial"/>
          <w:b/>
          <w:color w:val="FF0000"/>
          <w:sz w:val="22"/>
          <w:szCs w:val="22"/>
        </w:rPr>
      </w:pPr>
      <w:r w:rsidRPr="00DD697D">
        <w:rPr>
          <w:rFonts w:ascii="Arial" w:hAnsi="Arial" w:cs="Arial"/>
          <w:b/>
          <w:color w:val="FF0000"/>
          <w:sz w:val="22"/>
          <w:szCs w:val="22"/>
        </w:rPr>
        <w:t xml:space="preserve">PRODUCTO </w:t>
      </w:r>
      <w:r w:rsidR="00DD697D" w:rsidRPr="00DD697D">
        <w:rPr>
          <w:rFonts w:ascii="Arial" w:hAnsi="Arial" w:cs="Arial"/>
          <w:b/>
          <w:color w:val="FF0000"/>
          <w:sz w:val="22"/>
          <w:szCs w:val="22"/>
        </w:rPr>
        <w:t>QUE NORMALMENTE NO OFRECE PELIGRO</w:t>
      </w:r>
      <w:r w:rsidRPr="00DD697D">
        <w:rPr>
          <w:rFonts w:ascii="Arial" w:hAnsi="Arial" w:cs="Arial"/>
          <w:b/>
          <w:color w:val="FF0000"/>
          <w:sz w:val="22"/>
          <w:szCs w:val="22"/>
        </w:rPr>
        <w:t xml:space="preserve"> </w:t>
      </w:r>
      <w:r w:rsidR="00DD697D" w:rsidRPr="00DD697D">
        <w:rPr>
          <w:rFonts w:ascii="Arial" w:hAnsi="Arial" w:cs="Arial"/>
          <w:b/>
          <w:color w:val="FF0000"/>
          <w:sz w:val="22"/>
          <w:szCs w:val="22"/>
        </w:rPr>
        <w:t>(CLASE IV</w:t>
      </w:r>
      <w:r w:rsidRPr="00DD697D">
        <w:rPr>
          <w:rFonts w:ascii="Arial" w:hAnsi="Arial" w:cs="Arial"/>
          <w:b/>
          <w:color w:val="FF0000"/>
          <w:sz w:val="22"/>
          <w:szCs w:val="22"/>
        </w:rPr>
        <w:t>).</w:t>
      </w:r>
      <w:r w:rsidR="001D52E5" w:rsidRPr="00DD697D">
        <w:rPr>
          <w:rFonts w:ascii="Arial" w:hAnsi="Arial" w:cs="Arial"/>
          <w:b/>
          <w:color w:val="FF0000"/>
          <w:sz w:val="22"/>
          <w:szCs w:val="22"/>
        </w:rPr>
        <w:t xml:space="preserve"> </w:t>
      </w:r>
    </w:p>
    <w:p w:rsidR="00055CE7" w:rsidRPr="00DD697D" w:rsidRDefault="00DD697D" w:rsidP="009C0C48">
      <w:pPr>
        <w:autoSpaceDE w:val="0"/>
        <w:autoSpaceDN w:val="0"/>
        <w:adjustRightInd w:val="0"/>
        <w:jc w:val="both"/>
        <w:rPr>
          <w:rFonts w:ascii="Arial" w:hAnsi="Arial" w:cs="Arial"/>
          <w:color w:val="FF0000"/>
          <w:sz w:val="22"/>
          <w:szCs w:val="22"/>
        </w:rPr>
      </w:pPr>
      <w:r w:rsidRPr="00DD697D">
        <w:rPr>
          <w:rFonts w:ascii="Arial" w:hAnsi="Arial" w:cs="Arial"/>
          <w:b/>
          <w:bCs/>
          <w:color w:val="FF0000"/>
          <w:sz w:val="22"/>
          <w:szCs w:val="22"/>
        </w:rPr>
        <w:t>CATEGORIA INHALATORIA III (</w:t>
      </w:r>
      <w:r w:rsidR="00055CE7">
        <w:rPr>
          <w:rFonts w:ascii="Arial" w:hAnsi="Arial" w:cs="Arial"/>
          <w:b/>
          <w:bCs/>
          <w:color w:val="FF0000"/>
          <w:sz w:val="22"/>
          <w:szCs w:val="22"/>
        </w:rPr>
        <w:t>CUIDADO</w:t>
      </w:r>
      <w:r w:rsidRPr="00DD697D">
        <w:rPr>
          <w:rFonts w:ascii="Arial" w:hAnsi="Arial" w:cs="Arial"/>
          <w:b/>
          <w:bCs/>
          <w:color w:val="FF0000"/>
          <w:sz w:val="22"/>
          <w:szCs w:val="22"/>
        </w:rPr>
        <w:t>).</w:t>
      </w:r>
      <w:r w:rsidR="00055CE7">
        <w:rPr>
          <w:rFonts w:ascii="Arial" w:hAnsi="Arial" w:cs="Arial"/>
          <w:b/>
          <w:bCs/>
          <w:color w:val="FF0000"/>
          <w:sz w:val="22"/>
          <w:szCs w:val="22"/>
        </w:rPr>
        <w:t xml:space="preserve"> </w:t>
      </w:r>
      <w:r w:rsidR="00055CE7" w:rsidRPr="007F2E95">
        <w:rPr>
          <w:rFonts w:ascii="Arial" w:hAnsi="Arial" w:cs="Arial"/>
          <w:b/>
          <w:color w:val="FF0000"/>
          <w:sz w:val="22"/>
          <w:szCs w:val="22"/>
        </w:rPr>
        <w:t>Aplicar tratamiento sintomático y de sostén.</w:t>
      </w:r>
    </w:p>
    <w:p w:rsidR="009066F0" w:rsidRPr="00916D86" w:rsidRDefault="009066F0" w:rsidP="009C0C48">
      <w:pPr>
        <w:autoSpaceDE w:val="0"/>
        <w:autoSpaceDN w:val="0"/>
        <w:adjustRightInd w:val="0"/>
        <w:jc w:val="both"/>
        <w:rPr>
          <w:rFonts w:ascii="Arial" w:hAnsi="Arial" w:cs="Arial"/>
          <w:b/>
          <w:bCs/>
          <w:sz w:val="22"/>
          <w:szCs w:val="22"/>
          <w:highlight w:val="yellow"/>
        </w:rPr>
      </w:pPr>
    </w:p>
    <w:p w:rsidR="00CF137E" w:rsidRDefault="009066F0" w:rsidP="009C0C48">
      <w:pPr>
        <w:autoSpaceDE w:val="0"/>
        <w:autoSpaceDN w:val="0"/>
        <w:adjustRightInd w:val="0"/>
        <w:jc w:val="both"/>
        <w:rPr>
          <w:rFonts w:ascii="Arial" w:hAnsi="Arial" w:cs="Arial"/>
          <w:sz w:val="22"/>
          <w:szCs w:val="22"/>
        </w:rPr>
      </w:pPr>
      <w:r w:rsidRPr="004D7601">
        <w:rPr>
          <w:rFonts w:ascii="Arial" w:hAnsi="Arial" w:cs="Arial"/>
          <w:b/>
          <w:bCs/>
          <w:sz w:val="22"/>
          <w:szCs w:val="22"/>
        </w:rPr>
        <w:t xml:space="preserve">SÍNTOMAS DE INTOXICACIÓN AGUDA: </w:t>
      </w:r>
      <w:r w:rsidR="00D76881" w:rsidRPr="00D76881">
        <w:rPr>
          <w:rFonts w:ascii="Arial" w:hAnsi="Arial" w:cs="Arial"/>
          <w:sz w:val="22"/>
          <w:szCs w:val="22"/>
        </w:rPr>
        <w:t>Puede producir irritación de ojos, piel y mucosas; alteraciones gastrointestinales: náuseas, vómitos, diarrea, dolor abdominal; mareos, vértigo, cefalea; alteraciones respiratorias: tos, aumento de las secreciones mucosas.</w:t>
      </w:r>
    </w:p>
    <w:p w:rsidR="00804B00" w:rsidRPr="004D7601" w:rsidRDefault="00804B00" w:rsidP="009C0C48">
      <w:pPr>
        <w:autoSpaceDE w:val="0"/>
        <w:autoSpaceDN w:val="0"/>
        <w:adjustRightInd w:val="0"/>
        <w:jc w:val="both"/>
        <w:rPr>
          <w:rFonts w:ascii="Arial" w:hAnsi="Arial" w:cs="Arial"/>
          <w:bCs/>
          <w:sz w:val="22"/>
          <w:szCs w:val="22"/>
        </w:rPr>
      </w:pPr>
    </w:p>
    <w:p w:rsidR="0050372C" w:rsidRPr="004D7601" w:rsidRDefault="0050372C" w:rsidP="009C0C48">
      <w:pPr>
        <w:autoSpaceDE w:val="0"/>
        <w:autoSpaceDN w:val="0"/>
        <w:adjustRightInd w:val="0"/>
        <w:jc w:val="both"/>
        <w:rPr>
          <w:rFonts w:ascii="Arial" w:hAnsi="Arial" w:cs="Arial"/>
          <w:bCs/>
          <w:sz w:val="22"/>
          <w:szCs w:val="22"/>
        </w:rPr>
      </w:pPr>
      <w:r w:rsidRPr="004D7601">
        <w:rPr>
          <w:rFonts w:ascii="Arial" w:hAnsi="Arial" w:cs="Arial"/>
          <w:b/>
          <w:sz w:val="22"/>
          <w:szCs w:val="22"/>
        </w:rPr>
        <w:t>ADVERTENCIAS TOXICOLÓGICAS ESPECIALES:</w:t>
      </w:r>
      <w:r w:rsidRPr="004D7601">
        <w:rPr>
          <w:rFonts w:ascii="Arial" w:hAnsi="Arial" w:cs="Arial"/>
          <w:sz w:val="22"/>
          <w:szCs w:val="22"/>
        </w:rPr>
        <w:t xml:space="preserve"> No posee.</w:t>
      </w:r>
    </w:p>
    <w:p w:rsidR="009066F0" w:rsidRPr="004D7601" w:rsidRDefault="009066F0" w:rsidP="009C0C48">
      <w:pPr>
        <w:autoSpaceDE w:val="0"/>
        <w:autoSpaceDN w:val="0"/>
        <w:adjustRightInd w:val="0"/>
        <w:jc w:val="both"/>
        <w:rPr>
          <w:rFonts w:ascii="Arial" w:hAnsi="Arial" w:cs="Arial"/>
          <w:b/>
          <w:bCs/>
          <w:sz w:val="22"/>
          <w:szCs w:val="22"/>
        </w:rPr>
      </w:pPr>
    </w:p>
    <w:p w:rsidR="005C2892" w:rsidRPr="004D7601" w:rsidRDefault="009066F0" w:rsidP="009C0C48">
      <w:pPr>
        <w:autoSpaceDE w:val="0"/>
        <w:autoSpaceDN w:val="0"/>
        <w:adjustRightInd w:val="0"/>
        <w:jc w:val="both"/>
        <w:rPr>
          <w:rFonts w:ascii="Arial" w:hAnsi="Arial" w:cs="Arial"/>
          <w:b/>
          <w:bCs/>
          <w:sz w:val="22"/>
          <w:szCs w:val="22"/>
        </w:rPr>
      </w:pPr>
      <w:r w:rsidRPr="004D7601">
        <w:rPr>
          <w:rFonts w:ascii="Arial" w:hAnsi="Arial" w:cs="Arial"/>
          <w:b/>
          <w:bCs/>
          <w:sz w:val="22"/>
          <w:szCs w:val="22"/>
        </w:rPr>
        <w:t xml:space="preserve">CONSULTAS </w:t>
      </w:r>
      <w:r w:rsidR="00D91B22" w:rsidRPr="004D7601">
        <w:rPr>
          <w:rFonts w:ascii="Arial" w:hAnsi="Arial" w:cs="Arial"/>
          <w:b/>
          <w:bCs/>
          <w:sz w:val="22"/>
          <w:szCs w:val="22"/>
        </w:rPr>
        <w:t>EN CASOS DE</w:t>
      </w:r>
      <w:r w:rsidRPr="004D7601">
        <w:rPr>
          <w:rFonts w:ascii="Arial" w:hAnsi="Arial" w:cs="Arial"/>
          <w:b/>
          <w:bCs/>
          <w:sz w:val="22"/>
          <w:szCs w:val="22"/>
        </w:rPr>
        <w:t xml:space="preserve"> INTOXICACIONES: </w:t>
      </w:r>
    </w:p>
    <w:p w:rsidR="001F4A37" w:rsidRDefault="00B85CA6" w:rsidP="009C0C48">
      <w:pPr>
        <w:autoSpaceDE w:val="0"/>
        <w:autoSpaceDN w:val="0"/>
        <w:adjustRightInd w:val="0"/>
        <w:jc w:val="both"/>
        <w:rPr>
          <w:rFonts w:ascii="Arial" w:hAnsi="Arial" w:cs="Arial"/>
          <w:sz w:val="22"/>
          <w:szCs w:val="22"/>
        </w:rPr>
      </w:pPr>
      <w:r w:rsidRPr="009C0C48">
        <w:rPr>
          <w:rFonts w:ascii="Arial" w:hAnsi="Arial" w:cs="Arial"/>
          <w:b/>
          <w:bCs/>
          <w:sz w:val="22"/>
          <w:szCs w:val="22"/>
        </w:rPr>
        <w:t>C.A.B.A.</w:t>
      </w:r>
      <w:r w:rsidR="009066F0" w:rsidRPr="009C0C48">
        <w:rPr>
          <w:rFonts w:ascii="Arial" w:hAnsi="Arial" w:cs="Arial"/>
          <w:b/>
          <w:bCs/>
          <w:sz w:val="22"/>
          <w:szCs w:val="22"/>
        </w:rPr>
        <w:t xml:space="preserve">: Unidad Toxicológica del Hospital General de Niños Dr. Ricardo Gutiérrez. </w:t>
      </w:r>
      <w:r w:rsidR="009066F0" w:rsidRPr="009C0C48">
        <w:rPr>
          <w:rFonts w:ascii="Arial" w:hAnsi="Arial" w:cs="Arial"/>
          <w:sz w:val="22"/>
          <w:szCs w:val="22"/>
        </w:rPr>
        <w:t xml:space="preserve">Tel. (011) 4962-6666 y 4962-2247 Conmutador: 4962-9280 / 9212, </w:t>
      </w:r>
      <w:r w:rsidR="009066F0" w:rsidRPr="009C0C48">
        <w:rPr>
          <w:rFonts w:ascii="Arial" w:hAnsi="Arial" w:cs="Arial"/>
          <w:b/>
          <w:bCs/>
          <w:sz w:val="22"/>
          <w:szCs w:val="22"/>
        </w:rPr>
        <w:t xml:space="preserve">Centro Toxicológico del </w:t>
      </w:r>
      <w:proofErr w:type="spellStart"/>
      <w:r w:rsidR="009066F0" w:rsidRPr="009C0C48">
        <w:rPr>
          <w:rFonts w:ascii="Arial" w:hAnsi="Arial" w:cs="Arial"/>
          <w:b/>
          <w:bCs/>
          <w:sz w:val="22"/>
          <w:szCs w:val="22"/>
        </w:rPr>
        <w:t>Htal</w:t>
      </w:r>
      <w:proofErr w:type="spellEnd"/>
      <w:r w:rsidR="009066F0" w:rsidRPr="009C0C48">
        <w:rPr>
          <w:rFonts w:ascii="Arial" w:hAnsi="Arial" w:cs="Arial"/>
          <w:b/>
          <w:bCs/>
          <w:sz w:val="22"/>
          <w:szCs w:val="22"/>
        </w:rPr>
        <w:t xml:space="preserve"> </w:t>
      </w:r>
      <w:r w:rsidR="00D91B22" w:rsidRPr="009C0C48">
        <w:rPr>
          <w:rFonts w:ascii="Arial" w:hAnsi="Arial" w:cs="Arial"/>
          <w:b/>
          <w:bCs/>
          <w:sz w:val="22"/>
          <w:szCs w:val="22"/>
        </w:rPr>
        <w:t>de Clínicas J. de San Martín.</w:t>
      </w:r>
      <w:r w:rsidR="009066F0" w:rsidRPr="009C0C48">
        <w:rPr>
          <w:rFonts w:ascii="Arial" w:hAnsi="Arial" w:cs="Arial"/>
          <w:b/>
          <w:bCs/>
          <w:sz w:val="22"/>
          <w:szCs w:val="22"/>
        </w:rPr>
        <w:t xml:space="preserve"> </w:t>
      </w:r>
      <w:r w:rsidR="009066F0" w:rsidRPr="009C0C48">
        <w:rPr>
          <w:rFonts w:ascii="Arial" w:hAnsi="Arial" w:cs="Arial"/>
          <w:sz w:val="22"/>
          <w:szCs w:val="22"/>
        </w:rPr>
        <w:t xml:space="preserve">Tel.: (011) 5950-8804 y 5950-8806, </w:t>
      </w:r>
      <w:r w:rsidR="009066F0" w:rsidRPr="009C0C48">
        <w:rPr>
          <w:rFonts w:ascii="Arial" w:hAnsi="Arial" w:cs="Arial"/>
          <w:b/>
          <w:bCs/>
          <w:sz w:val="22"/>
          <w:szCs w:val="22"/>
        </w:rPr>
        <w:t xml:space="preserve">BUENOS AIRES: </w:t>
      </w:r>
      <w:proofErr w:type="spellStart"/>
      <w:r w:rsidR="009066F0" w:rsidRPr="009C0C48">
        <w:rPr>
          <w:rFonts w:ascii="Arial" w:hAnsi="Arial" w:cs="Arial"/>
          <w:b/>
          <w:bCs/>
          <w:sz w:val="22"/>
          <w:szCs w:val="22"/>
        </w:rPr>
        <w:t>Haedo</w:t>
      </w:r>
      <w:proofErr w:type="spellEnd"/>
      <w:r w:rsidR="009066F0" w:rsidRPr="009C0C48">
        <w:rPr>
          <w:rFonts w:ascii="Arial" w:hAnsi="Arial" w:cs="Arial"/>
          <w:b/>
          <w:bCs/>
          <w:sz w:val="22"/>
          <w:szCs w:val="22"/>
        </w:rPr>
        <w:t>, Centro Nacional de Intoxicaciones Policlínico Prof. A. Posadas</w:t>
      </w:r>
      <w:r w:rsidR="00D91B22" w:rsidRPr="009C0C4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Tel: (011) 4654-6648 y 4658-7777, Conmutador: 4658-5001 al 19 (</w:t>
      </w:r>
      <w:proofErr w:type="spellStart"/>
      <w:r w:rsidR="009066F0" w:rsidRPr="009C0C48">
        <w:rPr>
          <w:rFonts w:ascii="Arial" w:hAnsi="Arial" w:cs="Arial"/>
          <w:sz w:val="22"/>
          <w:szCs w:val="22"/>
        </w:rPr>
        <w:t>int</w:t>
      </w:r>
      <w:proofErr w:type="spellEnd"/>
      <w:r w:rsidR="009066F0" w:rsidRPr="009C0C48">
        <w:rPr>
          <w:rFonts w:ascii="Arial" w:hAnsi="Arial" w:cs="Arial"/>
          <w:sz w:val="22"/>
          <w:szCs w:val="22"/>
        </w:rPr>
        <w:t xml:space="preserve">. 1102/03). </w:t>
      </w:r>
      <w:r w:rsidR="00D91B22" w:rsidRPr="009C0C48">
        <w:rPr>
          <w:rFonts w:ascii="Arial" w:hAnsi="Arial" w:cs="Arial"/>
          <w:b/>
          <w:bCs/>
          <w:sz w:val="22"/>
          <w:szCs w:val="22"/>
        </w:rPr>
        <w:t>CORDOBA: Hospital de Niños.</w:t>
      </w:r>
      <w:r w:rsidR="009066F0" w:rsidRPr="009C0C48">
        <w:rPr>
          <w:rFonts w:ascii="Arial" w:hAnsi="Arial" w:cs="Arial"/>
          <w:b/>
          <w:bCs/>
          <w:sz w:val="22"/>
          <w:szCs w:val="22"/>
        </w:rPr>
        <w:t xml:space="preserve"> </w:t>
      </w:r>
      <w:r w:rsidR="009066F0" w:rsidRPr="009C0C48">
        <w:rPr>
          <w:rFonts w:ascii="Arial" w:hAnsi="Arial" w:cs="Arial"/>
          <w:bCs/>
          <w:sz w:val="22"/>
          <w:szCs w:val="22"/>
        </w:rPr>
        <w:t>Corrientes 643 Tel: (0351) 421-5303.</w:t>
      </w:r>
      <w:r w:rsidR="009066F0" w:rsidRPr="009C0C48">
        <w:rPr>
          <w:rFonts w:ascii="Arial" w:hAnsi="Arial" w:cs="Arial"/>
          <w:b/>
          <w:bCs/>
          <w:sz w:val="22"/>
          <w:szCs w:val="22"/>
        </w:rPr>
        <w:t xml:space="preserve"> ROSARIO: </w:t>
      </w:r>
      <w:r w:rsidR="009066F0" w:rsidRPr="009C15E8">
        <w:rPr>
          <w:rFonts w:ascii="Arial" w:hAnsi="Arial" w:cs="Arial"/>
          <w:b/>
          <w:sz w:val="22"/>
          <w:szCs w:val="22"/>
        </w:rPr>
        <w:t xml:space="preserve">Hospital de Niños </w:t>
      </w:r>
      <w:r w:rsidR="009066F0" w:rsidRPr="009C15E8">
        <w:rPr>
          <w:rFonts w:ascii="Arial" w:hAnsi="Arial" w:cs="Arial"/>
          <w:b/>
          <w:sz w:val="22"/>
          <w:szCs w:val="22"/>
        </w:rPr>
        <w:lastRenderedPageBreak/>
        <w:t>de Rosario</w:t>
      </w:r>
      <w:r w:rsidR="009066F0" w:rsidRPr="009C0C48">
        <w:rPr>
          <w:rFonts w:ascii="Arial" w:hAnsi="Arial" w:cs="Arial"/>
          <w:sz w:val="22"/>
          <w:szCs w:val="22"/>
        </w:rPr>
        <w:t xml:space="preserve"> Tel: (0341) 430-3533 ó 481-3611/3612. </w:t>
      </w:r>
      <w:r w:rsidR="009066F0" w:rsidRPr="009C0C48">
        <w:rPr>
          <w:rFonts w:ascii="Arial" w:hAnsi="Arial" w:cs="Arial"/>
          <w:b/>
          <w:bCs/>
          <w:sz w:val="22"/>
          <w:szCs w:val="22"/>
        </w:rPr>
        <w:t>T.A.S. CASAFE</w:t>
      </w:r>
      <w:r w:rsidR="009C15E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 xml:space="preserve">(0341) 448-0077 ó 424-2727. </w:t>
      </w:r>
      <w:r w:rsidR="009066F0" w:rsidRPr="009C0C48">
        <w:rPr>
          <w:rFonts w:ascii="Arial" w:hAnsi="Arial" w:cs="Arial"/>
          <w:b/>
          <w:bCs/>
          <w:sz w:val="22"/>
          <w:szCs w:val="22"/>
        </w:rPr>
        <w:t xml:space="preserve">MENDOZA: </w:t>
      </w:r>
      <w:r w:rsidR="009066F0" w:rsidRPr="009C15E8">
        <w:rPr>
          <w:rFonts w:ascii="Arial" w:hAnsi="Arial" w:cs="Arial"/>
          <w:b/>
          <w:sz w:val="22"/>
          <w:szCs w:val="22"/>
        </w:rPr>
        <w:t>Hospital Central</w:t>
      </w:r>
      <w:r w:rsidR="005C2892">
        <w:rPr>
          <w:rFonts w:ascii="Arial" w:hAnsi="Arial" w:cs="Arial"/>
          <w:b/>
          <w:sz w:val="22"/>
          <w:szCs w:val="22"/>
        </w:rPr>
        <w:t>.</w:t>
      </w:r>
      <w:r w:rsidR="009066F0" w:rsidRPr="009C0C48">
        <w:rPr>
          <w:rFonts w:ascii="Arial" w:hAnsi="Arial" w:cs="Arial"/>
          <w:sz w:val="22"/>
          <w:szCs w:val="22"/>
        </w:rPr>
        <w:t xml:space="preserve"> Tel: (0261) 423-4913.</w:t>
      </w:r>
    </w:p>
    <w:p w:rsidR="0050372C" w:rsidRDefault="0050372C" w:rsidP="009C0C48">
      <w:pPr>
        <w:autoSpaceDE w:val="0"/>
        <w:autoSpaceDN w:val="0"/>
        <w:adjustRightInd w:val="0"/>
        <w:jc w:val="both"/>
        <w:rPr>
          <w:rFonts w:ascii="Arial" w:hAnsi="Arial" w:cs="Arial"/>
          <w:sz w:val="22"/>
          <w:szCs w:val="22"/>
        </w:rPr>
      </w:pPr>
    </w:p>
    <w:p w:rsidR="0050372C" w:rsidRDefault="0050372C" w:rsidP="009C0C48">
      <w:pPr>
        <w:autoSpaceDE w:val="0"/>
        <w:autoSpaceDN w:val="0"/>
        <w:adjustRightInd w:val="0"/>
        <w:jc w:val="both"/>
        <w:rPr>
          <w:rFonts w:ascii="Arial" w:hAnsi="Arial" w:cs="Arial"/>
          <w:sz w:val="22"/>
          <w:szCs w:val="22"/>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50372C" w:rsidRPr="009C0C48" w:rsidRDefault="0050372C" w:rsidP="009C0C48">
      <w:pPr>
        <w:autoSpaceDE w:val="0"/>
        <w:autoSpaceDN w:val="0"/>
        <w:adjustRightInd w:val="0"/>
        <w:jc w:val="both"/>
        <w:rPr>
          <w:rFonts w:ascii="Arial" w:hAnsi="Arial" w:cs="Arial"/>
          <w:sz w:val="22"/>
          <w:szCs w:val="22"/>
        </w:rPr>
      </w:pPr>
    </w:p>
    <w:p w:rsidR="00C76BEA" w:rsidRDefault="00C76BEA">
      <w:pPr>
        <w:rPr>
          <w:rFonts w:ascii="Arial" w:hAnsi="Arial" w:cs="Arial"/>
          <w:b/>
          <w:sz w:val="22"/>
          <w:szCs w:val="22"/>
          <w:u w:val="single"/>
        </w:rPr>
      </w:pPr>
      <w:r>
        <w:rPr>
          <w:rFonts w:ascii="Arial" w:hAnsi="Arial" w:cs="Arial"/>
          <w:b/>
          <w:sz w:val="22"/>
          <w:szCs w:val="22"/>
          <w:u w:val="single"/>
        </w:rPr>
        <w:br w:type="page"/>
      </w:r>
    </w:p>
    <w:p w:rsidR="001F4A37" w:rsidRPr="009C0C48" w:rsidRDefault="0009781C" w:rsidP="009C0C48">
      <w:pPr>
        <w:jc w:val="both"/>
        <w:rPr>
          <w:rFonts w:ascii="Arial" w:hAnsi="Arial" w:cs="Arial"/>
          <w:b/>
          <w:sz w:val="22"/>
          <w:szCs w:val="22"/>
          <w:u w:val="single"/>
        </w:rPr>
      </w:pPr>
      <w:r w:rsidRPr="009C0C48">
        <w:rPr>
          <w:rFonts w:ascii="Arial" w:hAnsi="Arial" w:cs="Arial"/>
          <w:b/>
          <w:sz w:val="22"/>
          <w:szCs w:val="22"/>
          <w:u w:val="single"/>
        </w:rPr>
        <w:lastRenderedPageBreak/>
        <w:t>CUERPO DERECHO</w:t>
      </w:r>
    </w:p>
    <w:p w:rsidR="0061068F" w:rsidRPr="009C0C48" w:rsidRDefault="0061068F" w:rsidP="009C0C48">
      <w:pPr>
        <w:jc w:val="both"/>
        <w:rPr>
          <w:rFonts w:ascii="Arial" w:hAnsi="Arial" w:cs="Arial"/>
          <w:sz w:val="22"/>
          <w:szCs w:val="22"/>
        </w:rPr>
      </w:pPr>
    </w:p>
    <w:p w:rsidR="00D4337A" w:rsidRPr="00FF2834" w:rsidRDefault="001F4A37" w:rsidP="00FF2834">
      <w:pPr>
        <w:autoSpaceDE w:val="0"/>
        <w:autoSpaceDN w:val="0"/>
        <w:adjustRightInd w:val="0"/>
        <w:jc w:val="both"/>
        <w:rPr>
          <w:rFonts w:ascii="Arial" w:hAnsi="Arial" w:cs="Arial"/>
          <w:b/>
          <w:sz w:val="22"/>
          <w:szCs w:val="22"/>
        </w:rPr>
      </w:pPr>
      <w:r w:rsidRPr="00FF2834">
        <w:rPr>
          <w:rFonts w:ascii="Arial" w:hAnsi="Arial" w:cs="Arial"/>
          <w:b/>
          <w:sz w:val="22"/>
          <w:szCs w:val="22"/>
        </w:rPr>
        <w:t>GENERALIDADES</w:t>
      </w:r>
      <w:r w:rsidR="00CD2854" w:rsidRPr="00FF2834">
        <w:rPr>
          <w:rFonts w:ascii="Arial" w:hAnsi="Arial" w:cs="Arial"/>
          <w:b/>
          <w:sz w:val="22"/>
          <w:szCs w:val="22"/>
        </w:rPr>
        <w:t xml:space="preserve"> DEL PRODUCTO</w:t>
      </w:r>
      <w:r w:rsidRPr="00FF2834">
        <w:rPr>
          <w:rFonts w:ascii="Arial" w:hAnsi="Arial" w:cs="Arial"/>
          <w:b/>
          <w:sz w:val="22"/>
          <w:szCs w:val="22"/>
        </w:rPr>
        <w:t xml:space="preserve">: </w:t>
      </w:r>
    </w:p>
    <w:p w:rsidR="00FF2834" w:rsidRPr="00430A57" w:rsidRDefault="00DD697D" w:rsidP="004F0188">
      <w:pPr>
        <w:autoSpaceDE w:val="0"/>
        <w:autoSpaceDN w:val="0"/>
        <w:adjustRightInd w:val="0"/>
        <w:jc w:val="both"/>
        <w:rPr>
          <w:rFonts w:ascii="Arial" w:hAnsi="Arial" w:cs="Arial"/>
          <w:bCs/>
          <w:sz w:val="22"/>
          <w:szCs w:val="22"/>
          <w:lang w:val="es-AR"/>
        </w:rPr>
      </w:pPr>
      <w:r>
        <w:rPr>
          <w:rFonts w:ascii="Arial" w:hAnsi="Arial" w:cs="Arial"/>
          <w:b/>
          <w:sz w:val="22"/>
          <w:szCs w:val="22"/>
        </w:rPr>
        <w:t>CLEVEROLE FULL</w:t>
      </w:r>
      <w:r w:rsidR="00D4337A" w:rsidRPr="00430A57">
        <w:rPr>
          <w:rFonts w:ascii="Arial" w:hAnsi="Arial" w:cs="Arial"/>
          <w:bCs/>
          <w:sz w:val="22"/>
          <w:szCs w:val="22"/>
        </w:rPr>
        <w:t xml:space="preserve"> </w:t>
      </w:r>
      <w:r w:rsidR="004F0188" w:rsidRPr="004F0188">
        <w:rPr>
          <w:rFonts w:ascii="Arial" w:hAnsi="Arial" w:cs="Arial"/>
          <w:bCs/>
          <w:sz w:val="22"/>
          <w:szCs w:val="22"/>
        </w:rPr>
        <w:t xml:space="preserve">es un insecticida </w:t>
      </w:r>
      <w:r w:rsidR="00D16884">
        <w:rPr>
          <w:rFonts w:ascii="Arial" w:hAnsi="Arial" w:cs="Arial"/>
          <w:bCs/>
          <w:sz w:val="22"/>
          <w:szCs w:val="22"/>
        </w:rPr>
        <w:t>para el control de Lepidópteros</w:t>
      </w:r>
      <w:r w:rsidR="00222B3C">
        <w:rPr>
          <w:rFonts w:ascii="Arial" w:hAnsi="Arial" w:cs="Arial"/>
          <w:bCs/>
          <w:sz w:val="22"/>
          <w:szCs w:val="22"/>
        </w:rPr>
        <w:t xml:space="preserve"> en los cultivos indicados en esta etiqueta. P</w:t>
      </w:r>
      <w:r w:rsidR="004F0188" w:rsidRPr="004F0188">
        <w:rPr>
          <w:rFonts w:ascii="Arial" w:hAnsi="Arial" w:cs="Arial"/>
          <w:bCs/>
          <w:sz w:val="22"/>
          <w:szCs w:val="22"/>
        </w:rPr>
        <w:t xml:space="preserve">osee un nuevo modo de acción actuando como agonista (activador) de los receptores de </w:t>
      </w:r>
      <w:proofErr w:type="spellStart"/>
      <w:r w:rsidR="004F0188" w:rsidRPr="004F0188">
        <w:rPr>
          <w:rFonts w:ascii="Arial" w:hAnsi="Arial" w:cs="Arial"/>
          <w:bCs/>
          <w:sz w:val="22"/>
          <w:szCs w:val="22"/>
        </w:rPr>
        <w:t>rianodina</w:t>
      </w:r>
      <w:proofErr w:type="spellEnd"/>
      <w:r w:rsidR="004F0188" w:rsidRPr="004F0188">
        <w:rPr>
          <w:rFonts w:ascii="Arial" w:hAnsi="Arial" w:cs="Arial"/>
          <w:bCs/>
          <w:sz w:val="22"/>
          <w:szCs w:val="22"/>
        </w:rPr>
        <w:t xml:space="preserve"> de los insectos, afectando el proceso de contracción muscular. Los individuos afectados presentan parálisis, </w:t>
      </w:r>
      <w:proofErr w:type="spellStart"/>
      <w:r w:rsidR="004F0188" w:rsidRPr="004F0188">
        <w:rPr>
          <w:rFonts w:ascii="Arial" w:hAnsi="Arial" w:cs="Arial"/>
          <w:bCs/>
          <w:sz w:val="22"/>
          <w:szCs w:val="22"/>
        </w:rPr>
        <w:t>letargia</w:t>
      </w:r>
      <w:proofErr w:type="spellEnd"/>
      <w:r w:rsidR="004F0188" w:rsidRPr="004F0188">
        <w:rPr>
          <w:rFonts w:ascii="Arial" w:hAnsi="Arial" w:cs="Arial"/>
          <w:bCs/>
          <w:sz w:val="22"/>
          <w:szCs w:val="22"/>
        </w:rPr>
        <w:t xml:space="preserve">, rápidamente dejan de comer y mueren en el transcurso de 1 - 3 días. </w:t>
      </w:r>
      <w:r>
        <w:rPr>
          <w:rFonts w:ascii="Arial" w:hAnsi="Arial" w:cs="Arial"/>
          <w:b/>
          <w:sz w:val="22"/>
          <w:szCs w:val="22"/>
        </w:rPr>
        <w:t>CLEVEROLE FULL</w:t>
      </w:r>
      <w:r w:rsidR="004F0188" w:rsidRPr="004F0188">
        <w:rPr>
          <w:rFonts w:ascii="Arial" w:hAnsi="Arial" w:cs="Arial"/>
          <w:bCs/>
          <w:sz w:val="22"/>
          <w:szCs w:val="22"/>
        </w:rPr>
        <w:t xml:space="preserve"> es especialmente efectivo por ingestión de las partes tratadas de las plantas, aunque también tiene actividad por contacto. Las aplicaciones deben ser planificadas por medio de </w:t>
      </w:r>
      <w:proofErr w:type="spellStart"/>
      <w:r w:rsidR="004F0188" w:rsidRPr="004F0188">
        <w:rPr>
          <w:rFonts w:ascii="Arial" w:hAnsi="Arial" w:cs="Arial"/>
          <w:bCs/>
          <w:sz w:val="22"/>
          <w:szCs w:val="22"/>
        </w:rPr>
        <w:t>monitoreos</w:t>
      </w:r>
      <w:proofErr w:type="spellEnd"/>
      <w:r w:rsidR="004F0188" w:rsidRPr="004F0188">
        <w:rPr>
          <w:rFonts w:ascii="Arial" w:hAnsi="Arial" w:cs="Arial"/>
          <w:bCs/>
          <w:sz w:val="22"/>
          <w:szCs w:val="22"/>
        </w:rPr>
        <w:t xml:space="preserve"> de los cultivos, teniendo en cuenta los niveles poblacionales de las plagas y los umbrales de daño o de acuerdo a las alarmas, </w:t>
      </w:r>
      <w:proofErr w:type="spellStart"/>
      <w:r w:rsidR="004F0188" w:rsidRPr="004F0188">
        <w:rPr>
          <w:rFonts w:ascii="Arial" w:hAnsi="Arial" w:cs="Arial"/>
          <w:bCs/>
          <w:sz w:val="22"/>
          <w:szCs w:val="22"/>
        </w:rPr>
        <w:t>bioindicadores</w:t>
      </w:r>
      <w:proofErr w:type="spellEnd"/>
      <w:r w:rsidR="004F0188" w:rsidRPr="004F0188">
        <w:rPr>
          <w:rFonts w:ascii="Arial" w:hAnsi="Arial" w:cs="Arial"/>
          <w:bCs/>
          <w:sz w:val="22"/>
          <w:szCs w:val="22"/>
        </w:rPr>
        <w:t xml:space="preserve"> (suma térmica, </w:t>
      </w:r>
      <w:proofErr w:type="spellStart"/>
      <w:r w:rsidR="004F0188" w:rsidRPr="004F0188">
        <w:rPr>
          <w:rFonts w:ascii="Arial" w:hAnsi="Arial" w:cs="Arial"/>
          <w:bCs/>
          <w:sz w:val="22"/>
          <w:szCs w:val="22"/>
        </w:rPr>
        <w:t>carpogrados</w:t>
      </w:r>
      <w:proofErr w:type="spellEnd"/>
      <w:r w:rsidR="004F0188" w:rsidRPr="004F0188">
        <w:rPr>
          <w:rFonts w:ascii="Arial" w:hAnsi="Arial" w:cs="Arial"/>
          <w:bCs/>
          <w:sz w:val="22"/>
          <w:szCs w:val="22"/>
        </w:rPr>
        <w:t xml:space="preserve">, </w:t>
      </w:r>
      <w:proofErr w:type="spellStart"/>
      <w:r w:rsidR="004F0188" w:rsidRPr="004F0188">
        <w:rPr>
          <w:rFonts w:ascii="Arial" w:hAnsi="Arial" w:cs="Arial"/>
          <w:bCs/>
          <w:sz w:val="22"/>
          <w:szCs w:val="22"/>
        </w:rPr>
        <w:t>grafogrados</w:t>
      </w:r>
      <w:proofErr w:type="spellEnd"/>
      <w:r w:rsidR="004F0188" w:rsidRPr="004F0188">
        <w:rPr>
          <w:rFonts w:ascii="Arial" w:hAnsi="Arial" w:cs="Arial"/>
          <w:bCs/>
          <w:sz w:val="22"/>
          <w:szCs w:val="22"/>
        </w:rPr>
        <w:t>, etc.) cuando estén disponibles.</w:t>
      </w:r>
      <w:r w:rsidR="00222B3C">
        <w:rPr>
          <w:rFonts w:ascii="Arial" w:hAnsi="Arial" w:cs="Arial"/>
          <w:bCs/>
          <w:sz w:val="22"/>
          <w:szCs w:val="22"/>
        </w:rPr>
        <w:t xml:space="preserve"> </w:t>
      </w:r>
      <w:r>
        <w:rPr>
          <w:rFonts w:ascii="Arial" w:hAnsi="Arial" w:cs="Arial"/>
          <w:b/>
          <w:sz w:val="22"/>
          <w:szCs w:val="22"/>
        </w:rPr>
        <w:t>CLEVEROLE FULL</w:t>
      </w:r>
      <w:r w:rsidR="004F0188" w:rsidRPr="004F0188">
        <w:rPr>
          <w:rFonts w:ascii="Arial" w:hAnsi="Arial" w:cs="Arial"/>
          <w:bCs/>
          <w:sz w:val="22"/>
          <w:szCs w:val="22"/>
        </w:rPr>
        <w:t xml:space="preserve"> es adecuado para ser usado como parte de un programa de Manejo Integrado de Plagas (MIP)</w:t>
      </w:r>
      <w:r w:rsidR="004F0188">
        <w:rPr>
          <w:rFonts w:ascii="Arial" w:hAnsi="Arial" w:cs="Arial"/>
          <w:bCs/>
          <w:sz w:val="22"/>
          <w:szCs w:val="22"/>
        </w:rPr>
        <w:t xml:space="preserve"> </w:t>
      </w:r>
      <w:r w:rsidR="004F0188" w:rsidRPr="004F0188">
        <w:rPr>
          <w:rFonts w:ascii="Arial" w:hAnsi="Arial" w:cs="Arial"/>
          <w:bCs/>
          <w:sz w:val="22"/>
          <w:szCs w:val="22"/>
        </w:rPr>
        <w:t xml:space="preserve">porque no afecta a los insectos “benéficos” cuando es usado en las condiciones </w:t>
      </w:r>
      <w:r w:rsidR="004F0188">
        <w:rPr>
          <w:rFonts w:ascii="Arial" w:hAnsi="Arial" w:cs="Arial"/>
          <w:bCs/>
          <w:sz w:val="22"/>
          <w:szCs w:val="22"/>
        </w:rPr>
        <w:t xml:space="preserve">indicadas en esta etiqueta. </w:t>
      </w:r>
    </w:p>
    <w:p w:rsidR="00EC7D58" w:rsidRDefault="00EC7D58" w:rsidP="005D63E5">
      <w:pPr>
        <w:pStyle w:val="NormalWeb"/>
        <w:shd w:val="clear" w:color="auto" w:fill="FFFFFF"/>
        <w:spacing w:before="0" w:beforeAutospacing="0" w:after="0" w:afterAutospacing="0"/>
        <w:textAlignment w:val="baseline"/>
        <w:rPr>
          <w:rFonts w:ascii="Arial" w:hAnsi="Arial" w:cs="Arial"/>
          <w:bCs/>
          <w:i/>
          <w:sz w:val="22"/>
          <w:szCs w:val="22"/>
          <w:lang w:val="es-AR"/>
        </w:rPr>
      </w:pPr>
    </w:p>
    <w:p w:rsidR="00027A44" w:rsidRPr="009C0C48" w:rsidRDefault="001F4A37" w:rsidP="009C0C48">
      <w:pPr>
        <w:autoSpaceDE w:val="0"/>
        <w:autoSpaceDN w:val="0"/>
        <w:adjustRightInd w:val="0"/>
        <w:jc w:val="both"/>
        <w:rPr>
          <w:rFonts w:ascii="Arial" w:hAnsi="Arial" w:cs="Arial"/>
          <w:b/>
          <w:sz w:val="22"/>
          <w:szCs w:val="22"/>
        </w:rPr>
      </w:pPr>
      <w:r w:rsidRPr="009C0C48">
        <w:rPr>
          <w:rFonts w:ascii="Arial" w:hAnsi="Arial" w:cs="Arial"/>
          <w:b/>
          <w:sz w:val="22"/>
          <w:szCs w:val="22"/>
        </w:rPr>
        <w:t xml:space="preserve">INSTRUCCIONES </w:t>
      </w:r>
      <w:r w:rsidR="00CD2854" w:rsidRPr="009C0C48">
        <w:rPr>
          <w:rFonts w:ascii="Arial" w:hAnsi="Arial" w:cs="Arial"/>
          <w:b/>
          <w:sz w:val="22"/>
          <w:szCs w:val="22"/>
        </w:rPr>
        <w:t xml:space="preserve">PARA EL </w:t>
      </w:r>
      <w:r w:rsidRPr="009C0C48">
        <w:rPr>
          <w:rFonts w:ascii="Arial" w:hAnsi="Arial" w:cs="Arial"/>
          <w:b/>
          <w:sz w:val="22"/>
          <w:szCs w:val="22"/>
        </w:rPr>
        <w:t xml:space="preserve"> USO</w:t>
      </w:r>
      <w:r w:rsidR="00027A44">
        <w:rPr>
          <w:rFonts w:ascii="Arial" w:hAnsi="Arial" w:cs="Arial"/>
          <w:b/>
          <w:sz w:val="22"/>
          <w:szCs w:val="22"/>
        </w:rPr>
        <w:t>:</w:t>
      </w:r>
    </w:p>
    <w:p w:rsidR="006D75CB" w:rsidRDefault="006D75CB" w:rsidP="006D75CB">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568C2">
        <w:rPr>
          <w:rFonts w:ascii="Arial" w:hAnsi="Arial" w:cs="Arial"/>
          <w:b/>
          <w:sz w:val="22"/>
          <w:szCs w:val="22"/>
        </w:rPr>
        <w:t>Preparación:</w:t>
      </w:r>
      <w:r>
        <w:rPr>
          <w:rFonts w:ascii="Arial" w:hAnsi="Arial" w:cs="Arial"/>
          <w:b/>
          <w:sz w:val="22"/>
          <w:szCs w:val="22"/>
        </w:rPr>
        <w:t xml:space="preserve"> </w:t>
      </w:r>
      <w:r w:rsidR="00DD697D">
        <w:rPr>
          <w:rFonts w:ascii="Arial" w:hAnsi="Arial" w:cs="Arial"/>
          <w:b/>
          <w:sz w:val="22"/>
          <w:szCs w:val="22"/>
        </w:rPr>
        <w:t>CLEVEROLE FULL</w:t>
      </w:r>
      <w:r w:rsidRPr="00A2618B">
        <w:rPr>
          <w:rFonts w:ascii="Arial" w:hAnsi="Arial" w:cs="Arial"/>
          <w:bCs/>
          <w:sz w:val="22"/>
          <w:szCs w:val="22"/>
        </w:rPr>
        <w:t xml:space="preserve"> </w:t>
      </w:r>
      <w:r w:rsidRPr="00A2618B">
        <w:rPr>
          <w:rFonts w:ascii="Arial" w:hAnsi="Arial" w:cs="Arial"/>
          <w:sz w:val="22"/>
          <w:szCs w:val="22"/>
        </w:rPr>
        <w:t xml:space="preserve">es una suspensión concentrada que </w:t>
      </w:r>
      <w:r>
        <w:rPr>
          <w:rFonts w:ascii="Arial" w:hAnsi="Arial" w:cs="Arial"/>
          <w:sz w:val="22"/>
          <w:szCs w:val="22"/>
        </w:rPr>
        <w:t>debe ser aplicada</w:t>
      </w:r>
      <w:r w:rsidRPr="00A2618B">
        <w:rPr>
          <w:rFonts w:ascii="Arial" w:hAnsi="Arial" w:cs="Arial"/>
          <w:sz w:val="22"/>
          <w:szCs w:val="22"/>
        </w:rPr>
        <w:t xml:space="preserve"> </w:t>
      </w:r>
      <w:r w:rsidR="0006013C">
        <w:rPr>
          <w:rFonts w:ascii="Arial" w:hAnsi="Arial" w:cs="Arial"/>
          <w:sz w:val="22"/>
          <w:szCs w:val="22"/>
        </w:rPr>
        <w:t xml:space="preserve">diluida </w:t>
      </w:r>
      <w:r w:rsidRPr="00A2618B">
        <w:rPr>
          <w:rFonts w:ascii="Arial" w:hAnsi="Arial" w:cs="Arial"/>
          <w:sz w:val="22"/>
          <w:szCs w:val="22"/>
        </w:rPr>
        <w:t>en agua</w:t>
      </w:r>
      <w:r>
        <w:rPr>
          <w:rFonts w:ascii="Arial" w:hAnsi="Arial" w:cs="Arial"/>
          <w:sz w:val="22"/>
          <w:szCs w:val="22"/>
        </w:rPr>
        <w:t xml:space="preserve"> limpia</w:t>
      </w:r>
      <w:r w:rsidRPr="00A2618B">
        <w:rPr>
          <w:rFonts w:ascii="Arial" w:hAnsi="Arial" w:cs="Arial"/>
          <w:sz w:val="22"/>
          <w:szCs w:val="22"/>
        </w:rPr>
        <w:t xml:space="preserve">. Para una correcta preparación, respetar las siguientes </w:t>
      </w:r>
      <w:r>
        <w:rPr>
          <w:rFonts w:ascii="Arial" w:hAnsi="Arial" w:cs="Arial"/>
          <w:sz w:val="22"/>
          <w:szCs w:val="22"/>
        </w:rPr>
        <w:t>instrucciones</w:t>
      </w:r>
      <w:r w:rsidRPr="00A2618B">
        <w:rPr>
          <w:rFonts w:ascii="Arial" w:hAnsi="Arial" w:cs="Arial"/>
          <w:sz w:val="22"/>
          <w:szCs w:val="22"/>
        </w:rPr>
        <w:t xml:space="preserve">: </w:t>
      </w:r>
    </w:p>
    <w:p w:rsidR="006D75CB" w:rsidRPr="00F60F47" w:rsidRDefault="006D75CB" w:rsidP="006D75CB">
      <w:pPr>
        <w:numPr>
          <w:ilvl w:val="0"/>
          <w:numId w:val="3"/>
        </w:numPr>
        <w:autoSpaceDE w:val="0"/>
        <w:autoSpaceDN w:val="0"/>
        <w:adjustRightInd w:val="0"/>
        <w:jc w:val="both"/>
        <w:rPr>
          <w:rFonts w:ascii="Arial" w:hAnsi="Arial" w:cs="Arial"/>
          <w:color w:val="000000"/>
          <w:sz w:val="22"/>
          <w:szCs w:val="22"/>
        </w:rPr>
      </w:pPr>
      <w:r w:rsidRPr="009C0C48">
        <w:rPr>
          <w:rFonts w:ascii="Arial" w:hAnsi="Arial" w:cs="Arial"/>
          <w:color w:val="000000"/>
          <w:sz w:val="22"/>
          <w:szCs w:val="22"/>
        </w:rPr>
        <w:t xml:space="preserve">Verificar siempre el buen funcionamiento del equipo y su correcta calibración antes de iniciar la aplicación. </w:t>
      </w:r>
    </w:p>
    <w:p w:rsidR="006D75CB" w:rsidRDefault="006D75CB" w:rsidP="006D75CB">
      <w:pPr>
        <w:pStyle w:val="Prrafodelista"/>
        <w:numPr>
          <w:ilvl w:val="0"/>
          <w:numId w:val="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34D27">
        <w:rPr>
          <w:rFonts w:ascii="Arial" w:hAnsi="Arial" w:cs="Arial"/>
          <w:sz w:val="22"/>
          <w:szCs w:val="22"/>
        </w:rPr>
        <w:t>Agregar agua al tanque de la pulverizadora, hasta la mitad de su volumen. Poner a funcionar el sistema de agitación.</w:t>
      </w:r>
    </w:p>
    <w:p w:rsidR="006D75CB" w:rsidRDefault="006D75CB" w:rsidP="006D75CB">
      <w:pPr>
        <w:pStyle w:val="Prrafodelista"/>
        <w:numPr>
          <w:ilvl w:val="0"/>
          <w:numId w:val="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Pr>
          <w:rFonts w:ascii="Arial" w:hAnsi="Arial" w:cs="Arial"/>
          <w:sz w:val="22"/>
          <w:szCs w:val="22"/>
        </w:rPr>
        <w:t>Agitar bien el envase antes de abrir.</w:t>
      </w:r>
    </w:p>
    <w:p w:rsidR="006D75CB" w:rsidRDefault="006D75CB" w:rsidP="006D75CB">
      <w:pPr>
        <w:pStyle w:val="Prrafodelista"/>
        <w:numPr>
          <w:ilvl w:val="0"/>
          <w:numId w:val="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34D27">
        <w:rPr>
          <w:rFonts w:ascii="Arial" w:hAnsi="Arial" w:cs="Arial"/>
          <w:sz w:val="22"/>
          <w:szCs w:val="22"/>
        </w:rPr>
        <w:t xml:space="preserve">Agregar la cantidad necesaria de </w:t>
      </w:r>
      <w:r w:rsidR="00DD697D">
        <w:rPr>
          <w:rFonts w:ascii="Arial" w:hAnsi="Arial" w:cs="Arial"/>
          <w:b/>
          <w:sz w:val="22"/>
          <w:szCs w:val="22"/>
        </w:rPr>
        <w:t>CLEVEROLE FULL</w:t>
      </w:r>
      <w:r w:rsidR="00807F0E">
        <w:rPr>
          <w:rFonts w:ascii="Arial" w:hAnsi="Arial" w:cs="Arial"/>
          <w:sz w:val="22"/>
          <w:szCs w:val="22"/>
        </w:rPr>
        <w:t xml:space="preserve"> </w:t>
      </w:r>
      <w:r w:rsidRPr="00D34D27">
        <w:rPr>
          <w:rFonts w:ascii="Arial" w:hAnsi="Arial" w:cs="Arial"/>
          <w:sz w:val="22"/>
          <w:szCs w:val="22"/>
        </w:rPr>
        <w:t xml:space="preserve">de acuerdo a la calibración previa realizada, directamente en el tanque. Corroborar que el producto se </w:t>
      </w:r>
      <w:r>
        <w:rPr>
          <w:rFonts w:ascii="Arial" w:hAnsi="Arial" w:cs="Arial"/>
          <w:sz w:val="22"/>
          <w:szCs w:val="22"/>
        </w:rPr>
        <w:t xml:space="preserve">mezcle </w:t>
      </w:r>
      <w:r w:rsidRPr="00D34D27">
        <w:rPr>
          <w:rFonts w:ascii="Arial" w:hAnsi="Arial" w:cs="Arial"/>
          <w:sz w:val="22"/>
          <w:szCs w:val="22"/>
        </w:rPr>
        <w:t>correctamente.</w:t>
      </w:r>
    </w:p>
    <w:p w:rsidR="006D75CB" w:rsidRDefault="006D75CB" w:rsidP="006D75CB">
      <w:pPr>
        <w:pStyle w:val="Prrafodelista"/>
        <w:numPr>
          <w:ilvl w:val="0"/>
          <w:numId w:val="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34D27">
        <w:rPr>
          <w:rFonts w:ascii="Arial" w:hAnsi="Arial" w:cs="Arial"/>
          <w:sz w:val="22"/>
          <w:szCs w:val="22"/>
        </w:rPr>
        <w:t>Completar el tanque con agua hasta el volumen final.</w:t>
      </w:r>
    </w:p>
    <w:p w:rsidR="006D75CB" w:rsidRDefault="006D75CB" w:rsidP="006D75CB">
      <w:pPr>
        <w:pStyle w:val="Prrafodelista"/>
        <w:numPr>
          <w:ilvl w:val="0"/>
          <w:numId w:val="7"/>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r w:rsidRPr="00D34D27">
        <w:rPr>
          <w:rFonts w:ascii="Arial" w:hAnsi="Arial" w:cs="Arial"/>
          <w:sz w:val="22"/>
          <w:szCs w:val="22"/>
        </w:rPr>
        <w:t xml:space="preserve">Verificar que el sistema de agitación funcione en todo momento, para mantener la suspensión. Usar </w:t>
      </w:r>
      <w:r w:rsidR="00DD697D">
        <w:rPr>
          <w:rFonts w:ascii="Arial" w:hAnsi="Arial" w:cs="Arial"/>
          <w:b/>
          <w:sz w:val="22"/>
          <w:szCs w:val="22"/>
        </w:rPr>
        <w:t>CLEVEROLE FULL</w:t>
      </w:r>
      <w:r w:rsidRPr="00D34D27">
        <w:rPr>
          <w:rFonts w:ascii="Arial" w:hAnsi="Arial" w:cs="Arial"/>
          <w:bCs/>
          <w:sz w:val="22"/>
          <w:szCs w:val="22"/>
        </w:rPr>
        <w:t xml:space="preserve"> </w:t>
      </w:r>
      <w:r w:rsidRPr="00D34D27">
        <w:rPr>
          <w:rFonts w:ascii="Arial" w:hAnsi="Arial" w:cs="Arial"/>
          <w:sz w:val="22"/>
          <w:szCs w:val="22"/>
        </w:rPr>
        <w:t xml:space="preserve">dentro de las 24 horas de haber realizado la mezcla de tanque, ya que la efectividad puede reducirse debido a la degradación del producto. Reagitar el caldo antes de reanudar la aplicación. Utilizar siempre agua limpia. </w:t>
      </w:r>
    </w:p>
    <w:p w:rsidR="00BC617A" w:rsidRDefault="00BC617A" w:rsidP="00BC617A">
      <w:pPr>
        <w:pStyle w:val="Prrafodelista"/>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jc w:val="both"/>
        <w:rPr>
          <w:rFonts w:ascii="Arial" w:hAnsi="Arial" w:cs="Arial"/>
          <w:sz w:val="22"/>
          <w:szCs w:val="22"/>
        </w:rPr>
      </w:pPr>
    </w:p>
    <w:p w:rsidR="002F0E22" w:rsidRPr="00C3381D" w:rsidRDefault="00CD2854" w:rsidP="00190DEE">
      <w:pPr>
        <w:jc w:val="both"/>
        <w:rPr>
          <w:rFonts w:ascii="Arial" w:hAnsi="Arial" w:cs="Arial"/>
          <w:b/>
          <w:bCs/>
          <w:sz w:val="22"/>
          <w:szCs w:val="22"/>
        </w:rPr>
      </w:pPr>
      <w:r w:rsidRPr="00C3381D">
        <w:rPr>
          <w:rFonts w:ascii="Arial" w:hAnsi="Arial" w:cs="Arial"/>
          <w:b/>
          <w:bCs/>
          <w:sz w:val="22"/>
          <w:szCs w:val="22"/>
        </w:rPr>
        <w:t>Equipos, volúmenes y técnicas de aplicación</w:t>
      </w:r>
      <w:r w:rsidR="00FC1EF8" w:rsidRPr="00C3381D">
        <w:rPr>
          <w:rFonts w:ascii="Arial" w:hAnsi="Arial" w:cs="Arial"/>
          <w:b/>
          <w:bCs/>
          <w:sz w:val="22"/>
          <w:szCs w:val="22"/>
        </w:rPr>
        <w:t xml:space="preserve">: </w:t>
      </w:r>
    </w:p>
    <w:p w:rsidR="00651753" w:rsidRDefault="00222B3C" w:rsidP="00C3381D">
      <w:pPr>
        <w:autoSpaceDE w:val="0"/>
        <w:autoSpaceDN w:val="0"/>
        <w:adjustRightInd w:val="0"/>
        <w:jc w:val="both"/>
        <w:rPr>
          <w:rFonts w:ascii="Arial" w:hAnsi="Arial" w:cs="Arial"/>
          <w:color w:val="000000"/>
          <w:sz w:val="22"/>
          <w:szCs w:val="22"/>
        </w:rPr>
      </w:pPr>
      <w:r w:rsidRPr="00222B3C">
        <w:rPr>
          <w:rFonts w:ascii="Arial" w:hAnsi="Arial" w:cs="Arial"/>
          <w:color w:val="000000"/>
          <w:sz w:val="22"/>
          <w:szCs w:val="22"/>
        </w:rPr>
        <w:t xml:space="preserve">En </w:t>
      </w:r>
      <w:r>
        <w:rPr>
          <w:rFonts w:ascii="Arial" w:hAnsi="Arial" w:cs="Arial"/>
          <w:color w:val="000000"/>
          <w:sz w:val="22"/>
          <w:szCs w:val="22"/>
        </w:rPr>
        <w:t xml:space="preserve">los </w:t>
      </w:r>
      <w:r w:rsidRPr="00222B3C">
        <w:rPr>
          <w:rFonts w:ascii="Arial" w:hAnsi="Arial" w:cs="Arial"/>
          <w:b/>
          <w:color w:val="000000"/>
          <w:sz w:val="22"/>
          <w:szCs w:val="22"/>
        </w:rPr>
        <w:t>cultivos de pepita y carozo</w:t>
      </w:r>
      <w:r>
        <w:rPr>
          <w:rFonts w:ascii="Arial" w:hAnsi="Arial" w:cs="Arial"/>
          <w:color w:val="000000"/>
          <w:sz w:val="22"/>
          <w:szCs w:val="22"/>
        </w:rPr>
        <w:t xml:space="preserve">, </w:t>
      </w:r>
      <w:r w:rsidRPr="00222B3C">
        <w:rPr>
          <w:rFonts w:ascii="Arial" w:hAnsi="Arial" w:cs="Arial"/>
          <w:color w:val="000000"/>
          <w:sz w:val="22"/>
          <w:szCs w:val="22"/>
        </w:rPr>
        <w:t>puede ser aplicado con cualquiera de los equipos aplicadores utilizados habitualmente en los mismos; el volumen de aplicación por hectárea debe ajustarse de acuerdo al volumen de copa</w:t>
      </w:r>
      <w:r w:rsidR="00651753">
        <w:rPr>
          <w:rFonts w:ascii="Arial" w:hAnsi="Arial" w:cs="Arial"/>
          <w:color w:val="000000"/>
          <w:sz w:val="22"/>
          <w:szCs w:val="22"/>
        </w:rPr>
        <w:t xml:space="preserve"> </w:t>
      </w:r>
      <w:r w:rsidR="00651753" w:rsidRPr="00651753">
        <w:rPr>
          <w:rFonts w:ascii="Arial" w:hAnsi="Arial" w:cs="Arial"/>
          <w:color w:val="000000"/>
          <w:sz w:val="22"/>
          <w:szCs w:val="22"/>
        </w:rPr>
        <w:t>de la hilera de árboles (TRV) para lograr un buen mojado (hasta punto de goteo) de todo el volumen de copa</w:t>
      </w:r>
      <w:r w:rsidR="00651753">
        <w:rPr>
          <w:rFonts w:ascii="Arial" w:hAnsi="Arial" w:cs="Arial"/>
          <w:color w:val="000000"/>
          <w:sz w:val="22"/>
          <w:szCs w:val="22"/>
        </w:rPr>
        <w:t>. No aplicar más de 3000 L/</w:t>
      </w:r>
      <w:r w:rsidR="00651753" w:rsidRPr="00651753">
        <w:rPr>
          <w:rFonts w:ascii="Arial" w:hAnsi="Arial" w:cs="Arial"/>
          <w:color w:val="000000"/>
          <w:sz w:val="22"/>
          <w:szCs w:val="22"/>
        </w:rPr>
        <w:t xml:space="preserve">ha. En los </w:t>
      </w:r>
      <w:r w:rsidR="00651753" w:rsidRPr="00651753">
        <w:rPr>
          <w:rFonts w:ascii="Arial" w:hAnsi="Arial" w:cs="Arial"/>
          <w:b/>
          <w:bCs/>
          <w:color w:val="000000"/>
          <w:sz w:val="22"/>
          <w:szCs w:val="22"/>
        </w:rPr>
        <w:t xml:space="preserve">cultivos de soja, maíz, girasol, algodón y poroto </w:t>
      </w:r>
      <w:r w:rsidR="00DD697D">
        <w:rPr>
          <w:rFonts w:ascii="Arial" w:hAnsi="Arial" w:cs="Arial"/>
          <w:b/>
          <w:bCs/>
          <w:color w:val="000000"/>
          <w:sz w:val="22"/>
          <w:szCs w:val="22"/>
        </w:rPr>
        <w:t>CLEVEROLE FULL</w:t>
      </w:r>
      <w:r w:rsidR="00651753" w:rsidRPr="00651753">
        <w:rPr>
          <w:rFonts w:ascii="Arial" w:hAnsi="Arial" w:cs="Arial"/>
          <w:b/>
          <w:bCs/>
          <w:color w:val="000000"/>
          <w:sz w:val="22"/>
          <w:szCs w:val="22"/>
        </w:rPr>
        <w:t xml:space="preserve"> </w:t>
      </w:r>
      <w:r w:rsidR="00651753" w:rsidRPr="00651753">
        <w:rPr>
          <w:rFonts w:ascii="Arial" w:hAnsi="Arial" w:cs="Arial"/>
          <w:color w:val="000000"/>
          <w:sz w:val="22"/>
          <w:szCs w:val="22"/>
        </w:rPr>
        <w:t xml:space="preserve">puede ser aplicado por vía foliar mediante los equipos terrestres o aéreos convencionales. Para lograr un resultado eficaz se recomienda utilizar un caudal no menor de 80-100 </w:t>
      </w:r>
      <w:r w:rsidR="00651753">
        <w:rPr>
          <w:rFonts w:ascii="Arial" w:hAnsi="Arial" w:cs="Arial"/>
          <w:color w:val="000000"/>
          <w:sz w:val="22"/>
          <w:szCs w:val="22"/>
        </w:rPr>
        <w:t>L</w:t>
      </w:r>
      <w:r w:rsidR="00651753" w:rsidRPr="00651753">
        <w:rPr>
          <w:rFonts w:ascii="Arial" w:hAnsi="Arial" w:cs="Arial"/>
          <w:color w:val="000000"/>
          <w:sz w:val="22"/>
          <w:szCs w:val="22"/>
        </w:rPr>
        <w:t>/ha en equipos terrestres y se deberá trabajar con una presión de 60 a 80 lb/pulg</w:t>
      </w:r>
      <w:r w:rsidR="00651753" w:rsidRPr="00651753">
        <w:rPr>
          <w:rFonts w:ascii="Arial" w:hAnsi="Arial" w:cs="Arial"/>
          <w:color w:val="000000"/>
          <w:sz w:val="22"/>
          <w:szCs w:val="22"/>
          <w:vertAlign w:val="superscript"/>
        </w:rPr>
        <w:t>2</w:t>
      </w:r>
      <w:r w:rsidR="00651753" w:rsidRPr="00651753">
        <w:rPr>
          <w:rFonts w:ascii="Arial" w:hAnsi="Arial" w:cs="Arial"/>
          <w:color w:val="000000"/>
          <w:sz w:val="22"/>
          <w:szCs w:val="22"/>
        </w:rPr>
        <w:t xml:space="preserve"> (4,2 a 5,5 bar); se recomienda utilizar pastillas de cono hueco y tratar de alcanzar el tercio medio e inferior del </w:t>
      </w:r>
      <w:proofErr w:type="spellStart"/>
      <w:r w:rsidR="00651753" w:rsidRPr="00651753">
        <w:rPr>
          <w:rFonts w:ascii="Arial" w:hAnsi="Arial" w:cs="Arial"/>
          <w:color w:val="000000"/>
          <w:sz w:val="22"/>
          <w:szCs w:val="22"/>
        </w:rPr>
        <w:t>canopeo</w:t>
      </w:r>
      <w:proofErr w:type="spellEnd"/>
      <w:r w:rsidR="00651753" w:rsidRPr="00651753">
        <w:rPr>
          <w:rFonts w:ascii="Arial" w:hAnsi="Arial" w:cs="Arial"/>
          <w:color w:val="000000"/>
          <w:sz w:val="22"/>
          <w:szCs w:val="22"/>
        </w:rPr>
        <w:t>. En el caso de equipos aéreos se rec</w:t>
      </w:r>
      <w:r w:rsidR="00651753">
        <w:rPr>
          <w:rFonts w:ascii="Arial" w:hAnsi="Arial" w:cs="Arial"/>
          <w:color w:val="000000"/>
          <w:sz w:val="22"/>
          <w:szCs w:val="22"/>
        </w:rPr>
        <w:t>omienda un caudal mínimo de 10 L</w:t>
      </w:r>
      <w:r w:rsidR="00651753" w:rsidRPr="00651753">
        <w:rPr>
          <w:rFonts w:ascii="Arial" w:hAnsi="Arial" w:cs="Arial"/>
          <w:color w:val="000000"/>
          <w:sz w:val="22"/>
          <w:szCs w:val="22"/>
        </w:rPr>
        <w:t>/ha. Calibrar el equipo de modo tal de lograr una cobertura de 50-70 gotas/cm</w:t>
      </w:r>
      <w:r w:rsidR="00651753" w:rsidRPr="00651753">
        <w:rPr>
          <w:rFonts w:ascii="Arial" w:hAnsi="Arial" w:cs="Arial"/>
          <w:color w:val="000000"/>
          <w:sz w:val="22"/>
          <w:szCs w:val="22"/>
          <w:vertAlign w:val="superscript"/>
        </w:rPr>
        <w:t>2</w:t>
      </w:r>
      <w:r w:rsidR="00651753" w:rsidRPr="00651753">
        <w:rPr>
          <w:rFonts w:ascii="Arial" w:hAnsi="Arial" w:cs="Arial"/>
          <w:color w:val="000000"/>
          <w:sz w:val="22"/>
          <w:szCs w:val="22"/>
        </w:rPr>
        <w:t xml:space="preserve"> de superficie foliar. En el cultivo de </w:t>
      </w:r>
      <w:r w:rsidR="00651753" w:rsidRPr="00651753">
        <w:rPr>
          <w:rFonts w:ascii="Arial" w:hAnsi="Arial" w:cs="Arial"/>
          <w:b/>
          <w:bCs/>
          <w:color w:val="000000"/>
          <w:sz w:val="22"/>
          <w:szCs w:val="22"/>
        </w:rPr>
        <w:t xml:space="preserve">tomate y vid </w:t>
      </w:r>
      <w:r w:rsidR="00DD697D">
        <w:rPr>
          <w:rFonts w:ascii="Arial" w:hAnsi="Arial" w:cs="Arial"/>
          <w:b/>
          <w:bCs/>
          <w:color w:val="000000"/>
          <w:sz w:val="22"/>
          <w:szCs w:val="22"/>
        </w:rPr>
        <w:t>CLEVEROLE FULL</w:t>
      </w:r>
      <w:r w:rsidR="00651753" w:rsidRPr="00651753">
        <w:rPr>
          <w:rFonts w:ascii="Arial" w:hAnsi="Arial" w:cs="Arial"/>
          <w:b/>
          <w:bCs/>
          <w:color w:val="000000"/>
          <w:sz w:val="22"/>
          <w:szCs w:val="22"/>
        </w:rPr>
        <w:t xml:space="preserve"> </w:t>
      </w:r>
      <w:r w:rsidR="00651753" w:rsidRPr="00651753">
        <w:rPr>
          <w:rFonts w:ascii="Arial" w:hAnsi="Arial" w:cs="Arial"/>
          <w:color w:val="000000"/>
          <w:sz w:val="22"/>
          <w:szCs w:val="22"/>
        </w:rPr>
        <w:t xml:space="preserve">puede ser aplicado por vía foliar utilizando equipos terrestres o mochila manual o a motor. Para lograr un resultado eficaz se recomienda utilizar un </w:t>
      </w:r>
      <w:r w:rsidR="00651753" w:rsidRPr="00651753">
        <w:rPr>
          <w:rFonts w:ascii="Arial" w:hAnsi="Arial" w:cs="Arial"/>
          <w:color w:val="000000"/>
          <w:sz w:val="22"/>
          <w:szCs w:val="22"/>
        </w:rPr>
        <w:lastRenderedPageBreak/>
        <w:t>caudal adecuado para lograr una buena cobertura hasta p</w:t>
      </w:r>
      <w:r w:rsidR="00651753">
        <w:rPr>
          <w:rFonts w:ascii="Arial" w:hAnsi="Arial" w:cs="Arial"/>
          <w:color w:val="000000"/>
          <w:sz w:val="22"/>
          <w:szCs w:val="22"/>
        </w:rPr>
        <w:t>unto de goteo (volúmenes de 800</w:t>
      </w:r>
      <w:r w:rsidR="00651753" w:rsidRPr="00651753">
        <w:rPr>
          <w:rFonts w:ascii="Arial" w:hAnsi="Arial" w:cs="Arial"/>
          <w:color w:val="000000"/>
          <w:sz w:val="22"/>
          <w:szCs w:val="22"/>
        </w:rPr>
        <w:t xml:space="preserve">-1000 </w:t>
      </w:r>
      <w:r w:rsidR="00651753">
        <w:rPr>
          <w:rFonts w:ascii="Arial" w:hAnsi="Arial" w:cs="Arial"/>
          <w:color w:val="000000"/>
          <w:sz w:val="22"/>
          <w:szCs w:val="22"/>
        </w:rPr>
        <w:t>L</w:t>
      </w:r>
      <w:r w:rsidR="00651753" w:rsidRPr="00651753">
        <w:rPr>
          <w:rFonts w:ascii="Arial" w:hAnsi="Arial" w:cs="Arial"/>
          <w:color w:val="000000"/>
          <w:sz w:val="22"/>
          <w:szCs w:val="22"/>
        </w:rPr>
        <w:t>/ha, de acuerdo al desarrollo del cultivo). Calibrar el equipo de modo tal de lograr un mojado completo de las plantas, evitando el escurrimiento, y alcanzando una cobertura de 50-70 gotas/cm</w:t>
      </w:r>
      <w:r w:rsidR="00651753" w:rsidRPr="00651753">
        <w:rPr>
          <w:rFonts w:ascii="Arial" w:hAnsi="Arial" w:cs="Arial"/>
          <w:color w:val="000000"/>
          <w:sz w:val="22"/>
          <w:szCs w:val="22"/>
          <w:vertAlign w:val="superscript"/>
        </w:rPr>
        <w:t>2</w:t>
      </w:r>
      <w:r w:rsidR="00651753">
        <w:rPr>
          <w:rFonts w:ascii="Arial" w:hAnsi="Arial" w:cs="Arial"/>
          <w:color w:val="000000"/>
          <w:sz w:val="22"/>
          <w:szCs w:val="22"/>
          <w:vertAlign w:val="superscript"/>
        </w:rPr>
        <w:t xml:space="preserve"> </w:t>
      </w:r>
      <w:r w:rsidR="00651753" w:rsidRPr="00651753">
        <w:rPr>
          <w:rFonts w:ascii="Arial" w:hAnsi="Arial" w:cs="Arial"/>
          <w:color w:val="000000"/>
          <w:sz w:val="22"/>
          <w:szCs w:val="22"/>
        </w:rPr>
        <w:t xml:space="preserve">de superficie foliar. Es importante que los equipos pulverizadores estén correctamente calibrados, con sus picos limpios y en condiciones de lograr una cobertura buena y uniforme. El equipo debe estar provisto de un agitador mecánico adecuado, o con una bomba capaz de producir un exceso de flujo, de modo de mantener una remoción constante a través del retorno. El equipo de aplicación debe estar limpio y libre de cualquier depósito de producto que se haya aplicado previamente. Es conveniente verificar el correcto funcionamiento del equipo previo a la aplicación y calibrarlo con agua, sobre un terreno con similares características a donde se va a utilizar. El resultado del tratamiento está muy influenciado por la calidad de las aplicaciones, por lo que se recomienda utilizar un aceite vegetal a </w:t>
      </w:r>
      <w:r w:rsidR="00F303A2" w:rsidRPr="00651753">
        <w:rPr>
          <w:rFonts w:ascii="Arial" w:hAnsi="Arial" w:cs="Arial"/>
          <w:color w:val="000000"/>
          <w:sz w:val="22"/>
          <w:szCs w:val="22"/>
        </w:rPr>
        <w:t>su dosis de marbete u otro adyuvante</w:t>
      </w:r>
      <w:r w:rsidR="00651753" w:rsidRPr="00651753">
        <w:rPr>
          <w:rFonts w:ascii="Arial" w:hAnsi="Arial" w:cs="Arial"/>
          <w:color w:val="000000"/>
          <w:sz w:val="22"/>
          <w:szCs w:val="22"/>
        </w:rPr>
        <w:t>, a los efectos de mejorar la llegada de las gotas y calidad de las aplicaciones, tratando de alcanzar el terc</w:t>
      </w:r>
      <w:r w:rsidR="00651753">
        <w:rPr>
          <w:rFonts w:ascii="Arial" w:hAnsi="Arial" w:cs="Arial"/>
          <w:color w:val="000000"/>
          <w:sz w:val="22"/>
          <w:szCs w:val="22"/>
        </w:rPr>
        <w:t xml:space="preserve">io medio e inferior del </w:t>
      </w:r>
      <w:proofErr w:type="spellStart"/>
      <w:r w:rsidR="00651753">
        <w:rPr>
          <w:rFonts w:ascii="Arial" w:hAnsi="Arial" w:cs="Arial"/>
          <w:color w:val="000000"/>
          <w:sz w:val="22"/>
          <w:szCs w:val="22"/>
        </w:rPr>
        <w:t>canopeo</w:t>
      </w:r>
      <w:proofErr w:type="spellEnd"/>
      <w:r>
        <w:rPr>
          <w:rFonts w:ascii="Arial" w:hAnsi="Arial" w:cs="Arial"/>
          <w:color w:val="000000"/>
          <w:sz w:val="22"/>
          <w:szCs w:val="22"/>
        </w:rPr>
        <w:t>.</w:t>
      </w:r>
    </w:p>
    <w:p w:rsidR="009565DB" w:rsidRPr="00C3381D" w:rsidRDefault="00FF01C5" w:rsidP="00C3381D">
      <w:pPr>
        <w:autoSpaceDE w:val="0"/>
        <w:autoSpaceDN w:val="0"/>
        <w:adjustRightInd w:val="0"/>
        <w:jc w:val="both"/>
        <w:rPr>
          <w:rFonts w:ascii="Arial" w:hAnsi="Arial" w:cs="Arial"/>
          <w:color w:val="1A171B"/>
          <w:sz w:val="22"/>
          <w:szCs w:val="22"/>
        </w:rPr>
      </w:pPr>
      <w:r w:rsidRPr="00C3381D">
        <w:rPr>
          <w:rFonts w:ascii="Arial" w:hAnsi="Arial" w:cs="Arial"/>
          <w:color w:val="1A171B"/>
          <w:sz w:val="22"/>
          <w:szCs w:val="22"/>
        </w:rPr>
        <w:t>Evitar la superposición de franjas durante la pulverización. Para evitar la deriva del producto hacia cultivos linderos, vegetación no blanco, fuentes hídricas y áreas pobladas se deberán tomar las siguientes precauciones.</w:t>
      </w:r>
      <w:r w:rsidR="00651753">
        <w:rPr>
          <w:rFonts w:ascii="Arial" w:hAnsi="Arial" w:cs="Arial"/>
          <w:color w:val="1A171B"/>
          <w:sz w:val="22"/>
          <w:szCs w:val="22"/>
        </w:rPr>
        <w:t xml:space="preserve"> </w:t>
      </w:r>
      <w:r w:rsidRPr="00C3381D">
        <w:rPr>
          <w:rFonts w:ascii="Arial" w:hAnsi="Arial" w:cs="Arial"/>
          <w:color w:val="1A171B"/>
          <w:sz w:val="22"/>
          <w:szCs w:val="22"/>
        </w:rPr>
        <w:t>No realizar aplicaciones con altas temperaturas. No aplicar bajo condiciones de sequía o estrés hídrico prolongado y/o baja humedad relativa ambiente. No aplicar con presencia de rocío sobre el follaje o ante probabilidades de lluvias inmediatas. Suspender las aplicaciones con vientos superiores a los 10 km/h.</w:t>
      </w:r>
    </w:p>
    <w:p w:rsidR="002F0E22" w:rsidRDefault="002F0E22" w:rsidP="002F0E22">
      <w:pPr>
        <w:autoSpaceDE w:val="0"/>
        <w:autoSpaceDN w:val="0"/>
        <w:adjustRightInd w:val="0"/>
        <w:jc w:val="both"/>
        <w:rPr>
          <w:rFonts w:ascii="Arial" w:hAnsi="Arial" w:cs="Arial"/>
          <w:b/>
          <w:sz w:val="22"/>
          <w:szCs w:val="22"/>
        </w:rPr>
      </w:pPr>
    </w:p>
    <w:p w:rsidR="00222B3C" w:rsidRDefault="00222B3C">
      <w:pPr>
        <w:rPr>
          <w:rFonts w:ascii="Arial" w:hAnsi="Arial" w:cs="Arial"/>
          <w:b/>
          <w:sz w:val="22"/>
          <w:szCs w:val="22"/>
        </w:rPr>
      </w:pPr>
      <w:r>
        <w:rPr>
          <w:rFonts w:ascii="Arial" w:hAnsi="Arial" w:cs="Arial"/>
          <w:b/>
          <w:sz w:val="22"/>
          <w:szCs w:val="22"/>
        </w:rPr>
        <w:br w:type="page"/>
      </w:r>
    </w:p>
    <w:p w:rsidR="00637775" w:rsidRPr="00361EAA" w:rsidRDefault="00CD2854">
      <w:pPr>
        <w:rPr>
          <w:rFonts w:ascii="Arial" w:hAnsi="Arial" w:cs="Arial"/>
          <w:b/>
          <w:sz w:val="22"/>
          <w:szCs w:val="22"/>
        </w:rPr>
      </w:pPr>
      <w:r w:rsidRPr="00361EAA">
        <w:rPr>
          <w:rFonts w:ascii="Arial" w:hAnsi="Arial" w:cs="Arial"/>
          <w:b/>
          <w:sz w:val="22"/>
          <w:szCs w:val="22"/>
        </w:rPr>
        <w:lastRenderedPageBreak/>
        <w:t>RECOMENDACIONES DE USO</w:t>
      </w:r>
      <w:r w:rsidR="0009781C" w:rsidRPr="00361EAA">
        <w:rPr>
          <w:rFonts w:ascii="Arial" w:hAnsi="Arial" w:cs="Arial"/>
          <w:b/>
          <w:sz w:val="22"/>
          <w:szCs w:val="22"/>
        </w:rPr>
        <w:t>:</w:t>
      </w:r>
    </w:p>
    <w:p w:rsidR="006B0767" w:rsidRPr="00361EAA" w:rsidRDefault="006B0767" w:rsidP="006B0767">
      <w:pPr>
        <w:autoSpaceDE w:val="0"/>
        <w:autoSpaceDN w:val="0"/>
        <w:adjustRightInd w:val="0"/>
        <w:rPr>
          <w:rFonts w:ascii="Arial" w:hAnsi="Arial" w:cs="Arial"/>
          <w:i/>
          <w:iCs/>
          <w:color w:val="000000"/>
          <w:sz w:val="22"/>
          <w:szCs w:val="22"/>
        </w:rPr>
      </w:pPr>
    </w:p>
    <w:tbl>
      <w:tblPr>
        <w:tblStyle w:val="Tablaconcuadrcula"/>
        <w:tblW w:w="5000" w:type="pct"/>
        <w:jc w:val="center"/>
        <w:tblCellMar>
          <w:top w:w="57" w:type="dxa"/>
          <w:bottom w:w="57" w:type="dxa"/>
        </w:tblCellMar>
        <w:tblLook w:val="04A0"/>
      </w:tblPr>
      <w:tblGrid>
        <w:gridCol w:w="1628"/>
        <w:gridCol w:w="1619"/>
        <w:gridCol w:w="1298"/>
        <w:gridCol w:w="2039"/>
        <w:gridCol w:w="2470"/>
      </w:tblGrid>
      <w:tr w:rsidR="00584722" w:rsidRPr="00DD479F" w:rsidTr="00584722">
        <w:trPr>
          <w:jc w:val="center"/>
        </w:trPr>
        <w:tc>
          <w:tcPr>
            <w:tcW w:w="899" w:type="pc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CULTIVO</w:t>
            </w:r>
          </w:p>
        </w:tc>
        <w:tc>
          <w:tcPr>
            <w:tcW w:w="894" w:type="pc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PLAGA</w:t>
            </w:r>
          </w:p>
        </w:tc>
        <w:tc>
          <w:tcPr>
            <w:tcW w:w="717" w:type="pc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DOSIS</w:t>
            </w:r>
          </w:p>
        </w:tc>
        <w:tc>
          <w:tcPr>
            <w:tcW w:w="1126" w:type="pct"/>
            <w:vAlign w:val="center"/>
          </w:tcPr>
          <w:p w:rsidR="00B06868" w:rsidRPr="00584722" w:rsidRDefault="00B06868" w:rsidP="00584722">
            <w:pPr>
              <w:jc w:val="center"/>
              <w:rPr>
                <w:rFonts w:ascii="Arial" w:hAnsi="Arial" w:cs="Arial"/>
                <w:b/>
                <w:sz w:val="20"/>
                <w:szCs w:val="20"/>
              </w:rPr>
            </w:pPr>
            <w:r w:rsidRPr="00584722">
              <w:rPr>
                <w:rFonts w:ascii="Arial" w:hAnsi="Arial" w:cs="Arial"/>
                <w:b/>
                <w:sz w:val="20"/>
                <w:szCs w:val="20"/>
              </w:rPr>
              <w:t>MODALIDAD DE APLICACIÓN</w:t>
            </w:r>
          </w:p>
        </w:tc>
        <w:tc>
          <w:tcPr>
            <w:tcW w:w="1364" w:type="pct"/>
            <w:vAlign w:val="center"/>
          </w:tcPr>
          <w:p w:rsidR="00B06868" w:rsidRPr="00584722" w:rsidRDefault="00B06868" w:rsidP="00584722">
            <w:pPr>
              <w:jc w:val="center"/>
              <w:rPr>
                <w:rFonts w:ascii="Arial" w:hAnsi="Arial" w:cs="Arial"/>
                <w:b/>
                <w:sz w:val="20"/>
                <w:szCs w:val="20"/>
              </w:rPr>
            </w:pPr>
            <w:r w:rsidRPr="00584722">
              <w:rPr>
                <w:rFonts w:ascii="Arial" w:hAnsi="Arial" w:cs="Arial"/>
                <w:b/>
                <w:sz w:val="20"/>
                <w:szCs w:val="20"/>
              </w:rPr>
              <w:t>MOMENTO DE APLICACIÓN</w:t>
            </w:r>
          </w:p>
        </w:tc>
      </w:tr>
      <w:tr w:rsidR="00584722" w:rsidRPr="00DD479F" w:rsidTr="00584722">
        <w:trPr>
          <w:jc w:val="center"/>
        </w:trPr>
        <w:tc>
          <w:tcPr>
            <w:tcW w:w="899" w:type="pct"/>
            <w:vMerge w:val="restar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MANZANOS</w:t>
            </w:r>
          </w:p>
          <w:p w:rsidR="00B06868" w:rsidRPr="00DD479F" w:rsidRDefault="00B06868" w:rsidP="00361EAA">
            <w:pPr>
              <w:jc w:val="center"/>
              <w:rPr>
                <w:rFonts w:ascii="Arial" w:hAnsi="Arial" w:cs="Arial"/>
                <w:b/>
                <w:sz w:val="20"/>
                <w:szCs w:val="20"/>
              </w:rPr>
            </w:pPr>
            <w:r w:rsidRPr="00DD479F">
              <w:rPr>
                <w:rFonts w:ascii="Arial" w:hAnsi="Arial" w:cs="Arial"/>
                <w:b/>
                <w:sz w:val="20"/>
                <w:szCs w:val="20"/>
              </w:rPr>
              <w:t>PERALES</w:t>
            </w: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Gusano de la manzana</w:t>
            </w:r>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Cydia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pomonella</w:t>
            </w:r>
            <w:proofErr w:type="spellEnd"/>
            <w:r w:rsidRPr="00DD479F">
              <w:rPr>
                <w:rStyle w:val="A10"/>
                <w:rFonts w:ascii="Arial" w:hAnsi="Arial" w:cs="Arial"/>
                <w:sz w:val="20"/>
                <w:szCs w:val="20"/>
              </w:rPr>
              <w:t>)</w:t>
            </w:r>
          </w:p>
        </w:tc>
        <w:tc>
          <w:tcPr>
            <w:tcW w:w="717" w:type="pct"/>
            <w:vAlign w:val="center"/>
          </w:tcPr>
          <w:p w:rsidR="00B06868" w:rsidRDefault="00B06868" w:rsidP="00A74DB8">
            <w:pPr>
              <w:jc w:val="center"/>
              <w:rPr>
                <w:rFonts w:ascii="Arial" w:hAnsi="Arial" w:cs="Arial"/>
                <w:sz w:val="20"/>
                <w:szCs w:val="20"/>
              </w:rPr>
            </w:pPr>
            <w:r w:rsidRPr="00DD479F">
              <w:rPr>
                <w:rFonts w:ascii="Arial" w:hAnsi="Arial" w:cs="Arial"/>
                <w:sz w:val="20"/>
                <w:szCs w:val="20"/>
              </w:rPr>
              <w:t xml:space="preserve">10 </w:t>
            </w:r>
          </w:p>
          <w:p w:rsidR="00B06868" w:rsidRPr="00DD479F" w:rsidRDefault="00B06868" w:rsidP="00A74DB8">
            <w:pPr>
              <w:jc w:val="center"/>
              <w:rPr>
                <w:rFonts w:ascii="Arial" w:hAnsi="Arial" w:cs="Arial"/>
                <w:sz w:val="20"/>
                <w:szCs w:val="20"/>
              </w:rPr>
            </w:pPr>
            <w:r w:rsidRPr="00DD479F">
              <w:rPr>
                <w:rFonts w:ascii="Arial" w:hAnsi="Arial" w:cs="Arial"/>
                <w:sz w:val="20"/>
                <w:szCs w:val="20"/>
              </w:rPr>
              <w:t>cm</w:t>
            </w:r>
            <w:r w:rsidRPr="00DD479F">
              <w:rPr>
                <w:rFonts w:ascii="Arial" w:hAnsi="Arial" w:cs="Arial"/>
                <w:sz w:val="20"/>
                <w:szCs w:val="20"/>
                <w:vertAlign w:val="superscript"/>
              </w:rPr>
              <w:t>3</w:t>
            </w:r>
            <w:r w:rsidRPr="00DD479F">
              <w:rPr>
                <w:rFonts w:ascii="Arial" w:hAnsi="Arial" w:cs="Arial"/>
                <w:sz w:val="20"/>
                <w:szCs w:val="20"/>
              </w:rPr>
              <w:t>/hl</w:t>
            </w:r>
          </w:p>
        </w:tc>
        <w:tc>
          <w:tcPr>
            <w:tcW w:w="1126" w:type="pct"/>
            <w:vMerge w:val="restart"/>
            <w:vAlign w:val="center"/>
          </w:tcPr>
          <w:p w:rsidR="00B06868" w:rsidRPr="00584722" w:rsidRDefault="00B06868" w:rsidP="00584722">
            <w:pPr>
              <w:pStyle w:val="Pa23"/>
              <w:jc w:val="both"/>
              <w:rPr>
                <w:rFonts w:ascii="Arial" w:hAnsi="Arial" w:cs="Arial"/>
                <w:i/>
                <w:sz w:val="20"/>
                <w:szCs w:val="20"/>
              </w:rPr>
            </w:pPr>
            <w:r w:rsidRPr="00584722">
              <w:rPr>
                <w:rStyle w:val="A10"/>
                <w:rFonts w:ascii="Arial" w:hAnsi="Arial" w:cs="Arial"/>
                <w:i w:val="0"/>
                <w:sz w:val="20"/>
                <w:szCs w:val="20"/>
              </w:rPr>
              <w:t xml:space="preserve">Aplicación foliar </w:t>
            </w:r>
            <w:r w:rsidRPr="00584722">
              <w:rPr>
                <w:rStyle w:val="A12"/>
                <w:rFonts w:ascii="Arial" w:hAnsi="Arial" w:cs="Arial"/>
                <w:sz w:val="20"/>
                <w:szCs w:val="20"/>
              </w:rPr>
              <w:t>cada 21 días</w:t>
            </w:r>
            <w:r w:rsidRPr="00584722">
              <w:rPr>
                <w:rStyle w:val="A10"/>
                <w:rFonts w:ascii="Arial" w:hAnsi="Arial" w:cs="Arial"/>
                <w:b/>
                <w:bCs/>
                <w:sz w:val="20"/>
                <w:szCs w:val="20"/>
              </w:rPr>
              <w:t>.</w:t>
            </w:r>
            <w:r w:rsidRPr="00584722">
              <w:rPr>
                <w:rStyle w:val="A10"/>
                <w:rFonts w:ascii="Arial" w:hAnsi="Arial" w:cs="Arial"/>
                <w:b/>
                <w:bCs/>
                <w:i w:val="0"/>
                <w:sz w:val="20"/>
                <w:szCs w:val="20"/>
              </w:rPr>
              <w:t xml:space="preserve"> </w:t>
            </w:r>
            <w:r w:rsidRPr="00584722">
              <w:rPr>
                <w:rStyle w:val="A10"/>
                <w:rFonts w:ascii="Arial" w:hAnsi="Arial" w:cs="Arial"/>
                <w:i w:val="0"/>
                <w:sz w:val="20"/>
                <w:szCs w:val="20"/>
              </w:rPr>
              <w:t xml:space="preserve">En casos de muy alta infestación o limpieza de montes donde se utilizarán feromonas, aplicar </w:t>
            </w:r>
            <w:r w:rsidRPr="00584722">
              <w:rPr>
                <w:rStyle w:val="A12"/>
                <w:rFonts w:ascii="Arial" w:hAnsi="Arial" w:cs="Arial"/>
                <w:sz w:val="20"/>
                <w:szCs w:val="20"/>
              </w:rPr>
              <w:t>cada 14 días.</w:t>
            </w:r>
            <w:r w:rsidRPr="00584722">
              <w:rPr>
                <w:rStyle w:val="A12"/>
                <w:rFonts w:ascii="Arial" w:hAnsi="Arial" w:cs="Arial"/>
                <w:i/>
                <w:sz w:val="20"/>
                <w:szCs w:val="20"/>
                <w:u w:val="none"/>
              </w:rPr>
              <w:t xml:space="preserve"> </w:t>
            </w:r>
            <w:r w:rsidRPr="00584722">
              <w:rPr>
                <w:rStyle w:val="A10"/>
                <w:rFonts w:ascii="Arial" w:hAnsi="Arial" w:cs="Arial"/>
                <w:i w:val="0"/>
                <w:sz w:val="20"/>
                <w:szCs w:val="20"/>
              </w:rPr>
              <w:t>Realizar como máximo 2 aplicaciones por ciclo del cultivo.</w:t>
            </w:r>
          </w:p>
        </w:tc>
        <w:tc>
          <w:tcPr>
            <w:tcW w:w="1364" w:type="pct"/>
            <w:vMerge w:val="restart"/>
            <w:vAlign w:val="center"/>
          </w:tcPr>
          <w:p w:rsidR="00B06868" w:rsidRPr="00584722" w:rsidRDefault="00584722" w:rsidP="00584722">
            <w:pPr>
              <w:pStyle w:val="Pa27"/>
              <w:spacing w:before="140"/>
              <w:jc w:val="both"/>
              <w:rPr>
                <w:rStyle w:val="A10"/>
                <w:rFonts w:ascii="Arial" w:hAnsi="Arial" w:cs="Arial"/>
                <w:i w:val="0"/>
                <w:sz w:val="20"/>
                <w:szCs w:val="20"/>
              </w:rPr>
            </w:pPr>
            <w:r w:rsidRPr="00584722">
              <w:rPr>
                <w:rStyle w:val="A10"/>
                <w:rFonts w:ascii="Arial" w:hAnsi="Arial" w:cs="Arial"/>
                <w:i w:val="0"/>
                <w:sz w:val="20"/>
                <w:szCs w:val="20"/>
              </w:rPr>
              <w:t>Aplicar según los Servicios de Alarma zonales y/o al observar caídas de mariposas en las trampas.</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 xml:space="preserve">Gusano del brote ó </w:t>
            </w:r>
            <w:proofErr w:type="spellStart"/>
            <w:r w:rsidRPr="00DD479F">
              <w:rPr>
                <w:rStyle w:val="A10"/>
                <w:rFonts w:ascii="Arial" w:hAnsi="Arial" w:cs="Arial"/>
                <w:b/>
                <w:bCs/>
                <w:i w:val="0"/>
                <w:iCs w:val="0"/>
                <w:sz w:val="20"/>
                <w:szCs w:val="20"/>
              </w:rPr>
              <w:t>Grafolita</w:t>
            </w:r>
            <w:proofErr w:type="spellEnd"/>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Cydia</w:t>
            </w:r>
            <w:proofErr w:type="spellEnd"/>
            <w:r w:rsidRPr="00DD479F">
              <w:rPr>
                <w:rStyle w:val="A10"/>
                <w:rFonts w:ascii="Arial" w:hAnsi="Arial" w:cs="Arial"/>
                <w:sz w:val="20"/>
                <w:szCs w:val="20"/>
              </w:rPr>
              <w:t xml:space="preserve"> molesta)</w:t>
            </w:r>
          </w:p>
        </w:tc>
        <w:tc>
          <w:tcPr>
            <w:tcW w:w="717" w:type="pct"/>
            <w:vAlign w:val="center"/>
          </w:tcPr>
          <w:p w:rsidR="00B06868" w:rsidRDefault="00B06868" w:rsidP="00A74DB8">
            <w:pPr>
              <w:jc w:val="center"/>
              <w:rPr>
                <w:rFonts w:ascii="Arial" w:hAnsi="Arial" w:cs="Arial"/>
                <w:sz w:val="20"/>
                <w:szCs w:val="20"/>
              </w:rPr>
            </w:pPr>
            <w:r w:rsidRPr="00DD479F">
              <w:rPr>
                <w:rFonts w:ascii="Arial" w:hAnsi="Arial" w:cs="Arial"/>
                <w:sz w:val="20"/>
                <w:szCs w:val="20"/>
              </w:rPr>
              <w:t xml:space="preserve">12,5 </w:t>
            </w:r>
          </w:p>
          <w:p w:rsidR="00B06868" w:rsidRPr="00DD479F" w:rsidRDefault="00B06868" w:rsidP="00A74DB8">
            <w:pPr>
              <w:jc w:val="center"/>
              <w:rPr>
                <w:rFonts w:ascii="Arial" w:hAnsi="Arial" w:cs="Arial"/>
                <w:sz w:val="20"/>
                <w:szCs w:val="20"/>
              </w:rPr>
            </w:pPr>
            <w:r w:rsidRPr="00DD479F">
              <w:rPr>
                <w:rFonts w:ascii="Arial" w:hAnsi="Arial" w:cs="Arial"/>
                <w:sz w:val="20"/>
                <w:szCs w:val="20"/>
              </w:rPr>
              <w:t>cm</w:t>
            </w:r>
            <w:r w:rsidRPr="00DD479F">
              <w:rPr>
                <w:rFonts w:ascii="Arial" w:hAnsi="Arial" w:cs="Arial"/>
                <w:sz w:val="20"/>
                <w:szCs w:val="20"/>
                <w:vertAlign w:val="superscript"/>
              </w:rPr>
              <w:t>3</w:t>
            </w:r>
            <w:r w:rsidRPr="00DD479F">
              <w:rPr>
                <w:rFonts w:ascii="Arial" w:hAnsi="Arial" w:cs="Arial"/>
                <w:sz w:val="20"/>
                <w:szCs w:val="20"/>
              </w:rPr>
              <w:t>/hl</w:t>
            </w:r>
          </w:p>
        </w:tc>
        <w:tc>
          <w:tcPr>
            <w:tcW w:w="1126" w:type="pct"/>
            <w:vMerge/>
            <w:vAlign w:val="center"/>
          </w:tcPr>
          <w:p w:rsidR="00B06868" w:rsidRPr="00584722" w:rsidRDefault="00B06868" w:rsidP="00584722">
            <w:pPr>
              <w:jc w:val="both"/>
              <w:rPr>
                <w:rFonts w:ascii="Arial" w:hAnsi="Arial" w:cs="Arial"/>
                <w:sz w:val="20"/>
                <w:szCs w:val="20"/>
              </w:rPr>
            </w:pPr>
          </w:p>
        </w:tc>
        <w:tc>
          <w:tcPr>
            <w:tcW w:w="1364" w:type="pct"/>
            <w:vMerge/>
            <w:vAlign w:val="center"/>
          </w:tcPr>
          <w:p w:rsidR="00B06868" w:rsidRPr="00584722" w:rsidRDefault="00B06868" w:rsidP="00584722">
            <w:pPr>
              <w:jc w:val="both"/>
              <w:rPr>
                <w:rFonts w:ascii="Arial" w:hAnsi="Arial" w:cs="Arial"/>
                <w:sz w:val="20"/>
                <w:szCs w:val="20"/>
              </w:rPr>
            </w:pPr>
          </w:p>
        </w:tc>
      </w:tr>
      <w:tr w:rsidR="00584722" w:rsidRPr="00DD479F" w:rsidTr="00584722">
        <w:trPr>
          <w:jc w:val="center"/>
        </w:trPr>
        <w:tc>
          <w:tcPr>
            <w:tcW w:w="899" w:type="pc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DURAZNEROS</w:t>
            </w: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 xml:space="preserve">Gusano del brote ó </w:t>
            </w:r>
            <w:proofErr w:type="spellStart"/>
            <w:r w:rsidRPr="00DD479F">
              <w:rPr>
                <w:rStyle w:val="A10"/>
                <w:rFonts w:ascii="Arial" w:hAnsi="Arial" w:cs="Arial"/>
                <w:b/>
                <w:bCs/>
                <w:i w:val="0"/>
                <w:iCs w:val="0"/>
                <w:sz w:val="20"/>
                <w:szCs w:val="20"/>
              </w:rPr>
              <w:t>Grafolita</w:t>
            </w:r>
            <w:proofErr w:type="spellEnd"/>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Cydia</w:t>
            </w:r>
            <w:proofErr w:type="spellEnd"/>
            <w:r w:rsidRPr="00DD479F">
              <w:rPr>
                <w:rStyle w:val="A10"/>
                <w:rFonts w:ascii="Arial" w:hAnsi="Arial" w:cs="Arial"/>
                <w:sz w:val="20"/>
                <w:szCs w:val="20"/>
              </w:rPr>
              <w:t xml:space="preserve"> molesta)</w:t>
            </w:r>
          </w:p>
        </w:tc>
        <w:tc>
          <w:tcPr>
            <w:tcW w:w="717" w:type="pct"/>
            <w:vAlign w:val="center"/>
          </w:tcPr>
          <w:p w:rsidR="00B06868" w:rsidRDefault="00B06868" w:rsidP="00A74DB8">
            <w:pPr>
              <w:jc w:val="center"/>
              <w:rPr>
                <w:rFonts w:ascii="Arial" w:hAnsi="Arial" w:cs="Arial"/>
                <w:sz w:val="20"/>
                <w:szCs w:val="20"/>
              </w:rPr>
            </w:pPr>
            <w:r w:rsidRPr="00DD479F">
              <w:rPr>
                <w:rFonts w:ascii="Arial" w:hAnsi="Arial" w:cs="Arial"/>
                <w:sz w:val="20"/>
                <w:szCs w:val="20"/>
              </w:rPr>
              <w:t xml:space="preserve">12,5 </w:t>
            </w:r>
          </w:p>
          <w:p w:rsidR="00B06868" w:rsidRPr="00DD479F" w:rsidRDefault="00B06868" w:rsidP="00A74DB8">
            <w:pPr>
              <w:jc w:val="center"/>
              <w:rPr>
                <w:rFonts w:ascii="Arial" w:hAnsi="Arial" w:cs="Arial"/>
                <w:sz w:val="20"/>
                <w:szCs w:val="20"/>
              </w:rPr>
            </w:pPr>
            <w:r w:rsidRPr="00DD479F">
              <w:rPr>
                <w:rFonts w:ascii="Arial" w:hAnsi="Arial" w:cs="Arial"/>
                <w:sz w:val="20"/>
                <w:szCs w:val="20"/>
              </w:rPr>
              <w:t>cm</w:t>
            </w:r>
            <w:r w:rsidRPr="00DD479F">
              <w:rPr>
                <w:rFonts w:ascii="Arial" w:hAnsi="Arial" w:cs="Arial"/>
                <w:sz w:val="20"/>
                <w:szCs w:val="20"/>
                <w:vertAlign w:val="superscript"/>
              </w:rPr>
              <w:t>3</w:t>
            </w:r>
            <w:r w:rsidRPr="00DD479F">
              <w:rPr>
                <w:rFonts w:ascii="Arial" w:hAnsi="Arial" w:cs="Arial"/>
                <w:sz w:val="20"/>
                <w:szCs w:val="20"/>
              </w:rPr>
              <w:t>/hl</w:t>
            </w:r>
          </w:p>
        </w:tc>
        <w:tc>
          <w:tcPr>
            <w:tcW w:w="1126" w:type="pct"/>
            <w:vMerge/>
            <w:vAlign w:val="center"/>
          </w:tcPr>
          <w:p w:rsidR="00B06868" w:rsidRPr="00584722" w:rsidRDefault="00B06868" w:rsidP="00584722">
            <w:pPr>
              <w:jc w:val="both"/>
              <w:rPr>
                <w:rFonts w:ascii="Arial" w:hAnsi="Arial" w:cs="Arial"/>
                <w:sz w:val="20"/>
                <w:szCs w:val="20"/>
              </w:rPr>
            </w:pPr>
          </w:p>
        </w:tc>
        <w:tc>
          <w:tcPr>
            <w:tcW w:w="1364" w:type="pct"/>
            <w:vMerge/>
            <w:vAlign w:val="center"/>
          </w:tcPr>
          <w:p w:rsidR="00B06868" w:rsidRPr="00584722" w:rsidRDefault="00B06868" w:rsidP="00584722">
            <w:pPr>
              <w:jc w:val="both"/>
              <w:rPr>
                <w:rFonts w:ascii="Arial" w:hAnsi="Arial" w:cs="Arial"/>
                <w:sz w:val="20"/>
                <w:szCs w:val="20"/>
              </w:rPr>
            </w:pPr>
          </w:p>
        </w:tc>
      </w:tr>
      <w:tr w:rsidR="00584722" w:rsidRPr="00DD479F" w:rsidTr="00584722">
        <w:trPr>
          <w:jc w:val="center"/>
        </w:trPr>
        <w:tc>
          <w:tcPr>
            <w:tcW w:w="899" w:type="pct"/>
            <w:vMerge w:val="restar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SOJA</w:t>
            </w: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Isoca medidora</w:t>
            </w:r>
          </w:p>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Rachiplusia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nu</w:t>
            </w:r>
            <w:proofErr w:type="spellEnd"/>
            <w:r w:rsidRPr="00DD479F">
              <w:rPr>
                <w:rStyle w:val="A10"/>
                <w:rFonts w:ascii="Arial" w:hAnsi="Arial" w:cs="Arial"/>
                <w:sz w:val="20"/>
                <w:szCs w:val="20"/>
              </w:rPr>
              <w:t xml:space="preserve">) </w:t>
            </w:r>
          </w:p>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 xml:space="preserve">Oruga de las leguminosas </w:t>
            </w:r>
          </w:p>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Anticarsia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gemmatalis</w:t>
            </w:r>
            <w:proofErr w:type="spellEnd"/>
            <w:r w:rsidRPr="00DD479F">
              <w:rPr>
                <w:rStyle w:val="A10"/>
                <w:rFonts w:ascii="Arial" w:hAnsi="Arial" w:cs="Arial"/>
                <w:sz w:val="20"/>
                <w:szCs w:val="20"/>
              </w:rPr>
              <w:t>)</w:t>
            </w:r>
          </w:p>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Isoca militar tardía</w:t>
            </w:r>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Spodoptera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frugiperda</w:t>
            </w:r>
            <w:proofErr w:type="spellEnd"/>
            <w:r w:rsidRPr="00DD479F">
              <w:rPr>
                <w:rStyle w:val="A10"/>
                <w:rFonts w:ascii="Arial" w:hAnsi="Arial" w:cs="Arial"/>
                <w:sz w:val="20"/>
                <w:szCs w:val="20"/>
              </w:rPr>
              <w:t>)</w:t>
            </w:r>
          </w:p>
        </w:tc>
        <w:tc>
          <w:tcPr>
            <w:tcW w:w="717" w:type="pct"/>
            <w:vMerge w:val="restar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12,5 – 15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Merge w:val="restart"/>
            <w:vAlign w:val="center"/>
          </w:tcPr>
          <w:p w:rsidR="00B06868" w:rsidRPr="00584722" w:rsidRDefault="00B06868" w:rsidP="00584722">
            <w:pPr>
              <w:pStyle w:val="Pa23"/>
              <w:jc w:val="both"/>
              <w:rPr>
                <w:rFonts w:ascii="Arial" w:hAnsi="Arial" w:cs="Arial"/>
                <w:i/>
                <w:color w:val="000000"/>
                <w:sz w:val="20"/>
                <w:szCs w:val="20"/>
              </w:rPr>
            </w:pPr>
            <w:r w:rsidRPr="00584722">
              <w:rPr>
                <w:rStyle w:val="A10"/>
                <w:rFonts w:ascii="Arial" w:hAnsi="Arial" w:cs="Arial"/>
                <w:i w:val="0"/>
                <w:sz w:val="20"/>
                <w:szCs w:val="20"/>
              </w:rPr>
              <w:t>Aplicación foliar</w:t>
            </w:r>
            <w:r w:rsidRPr="00584722">
              <w:rPr>
                <w:rStyle w:val="A10"/>
                <w:rFonts w:ascii="Arial" w:hAnsi="Arial" w:cs="Arial"/>
                <w:sz w:val="20"/>
                <w:szCs w:val="20"/>
              </w:rPr>
              <w:t xml:space="preserve"> </w:t>
            </w:r>
            <w:r w:rsidRPr="00584722">
              <w:rPr>
                <w:rStyle w:val="A12"/>
                <w:rFonts w:ascii="Arial" w:hAnsi="Arial" w:cs="Arial"/>
                <w:sz w:val="20"/>
                <w:szCs w:val="20"/>
              </w:rPr>
              <w:t xml:space="preserve">cada 14 - 28 días </w:t>
            </w:r>
            <w:r w:rsidRPr="00584722">
              <w:rPr>
                <w:rStyle w:val="A10"/>
                <w:rFonts w:ascii="Arial" w:hAnsi="Arial" w:cs="Arial"/>
                <w:i w:val="0"/>
                <w:sz w:val="20"/>
                <w:szCs w:val="20"/>
              </w:rPr>
              <w:t>según especie y presión de plaga.</w:t>
            </w:r>
          </w:p>
          <w:p w:rsidR="00B06868" w:rsidRPr="00584722" w:rsidRDefault="00B06868" w:rsidP="00584722">
            <w:pPr>
              <w:pStyle w:val="Pa23"/>
              <w:jc w:val="both"/>
              <w:rPr>
                <w:rFonts w:ascii="Arial" w:hAnsi="Arial" w:cs="Arial"/>
                <w:i/>
                <w:color w:val="000000"/>
                <w:sz w:val="20"/>
                <w:szCs w:val="20"/>
              </w:rPr>
            </w:pPr>
            <w:r w:rsidRPr="00584722">
              <w:rPr>
                <w:rStyle w:val="A10"/>
                <w:rFonts w:ascii="Arial" w:hAnsi="Arial" w:cs="Arial"/>
                <w:i w:val="0"/>
                <w:sz w:val="20"/>
                <w:szCs w:val="20"/>
              </w:rPr>
              <w:t>Aplicación foliar utilizando pulverizado</w:t>
            </w:r>
            <w:r w:rsidR="00584722">
              <w:rPr>
                <w:rStyle w:val="A10"/>
                <w:rFonts w:ascii="Arial" w:hAnsi="Arial" w:cs="Arial"/>
                <w:i w:val="0"/>
                <w:sz w:val="20"/>
                <w:szCs w:val="20"/>
              </w:rPr>
              <w:t xml:space="preserve">res terrestres o equipos aéreos </w:t>
            </w:r>
            <w:r w:rsidRPr="00584722">
              <w:rPr>
                <w:rStyle w:val="A10"/>
                <w:rFonts w:ascii="Arial" w:hAnsi="Arial" w:cs="Arial"/>
                <w:i w:val="0"/>
                <w:sz w:val="20"/>
                <w:szCs w:val="20"/>
              </w:rPr>
              <w:t>convencionales.</w:t>
            </w:r>
          </w:p>
          <w:p w:rsidR="00B06868" w:rsidRPr="00584722" w:rsidRDefault="00B06868" w:rsidP="00584722">
            <w:pPr>
              <w:pStyle w:val="Pa23"/>
              <w:jc w:val="both"/>
              <w:rPr>
                <w:rFonts w:ascii="Arial" w:hAnsi="Arial" w:cs="Arial"/>
                <w:i/>
                <w:color w:val="000000"/>
                <w:sz w:val="20"/>
                <w:szCs w:val="20"/>
              </w:rPr>
            </w:pPr>
            <w:r w:rsidRPr="00584722">
              <w:rPr>
                <w:rStyle w:val="A10"/>
                <w:rFonts w:ascii="Arial" w:hAnsi="Arial" w:cs="Arial"/>
                <w:i w:val="0"/>
                <w:sz w:val="20"/>
                <w:szCs w:val="20"/>
              </w:rPr>
              <w:t>Dosificar de acuerdo al desarrollo del cultivo y grado de infestación.</w:t>
            </w:r>
          </w:p>
          <w:p w:rsidR="00B06868" w:rsidRPr="00584722" w:rsidRDefault="00B06868" w:rsidP="00584722">
            <w:pPr>
              <w:jc w:val="both"/>
              <w:rPr>
                <w:rFonts w:ascii="Arial" w:hAnsi="Arial" w:cs="Arial"/>
                <w:sz w:val="20"/>
                <w:szCs w:val="20"/>
              </w:rPr>
            </w:pPr>
            <w:r w:rsidRPr="00584722">
              <w:rPr>
                <w:rStyle w:val="A10"/>
                <w:rFonts w:ascii="Arial" w:hAnsi="Arial" w:cs="Arial"/>
                <w:i w:val="0"/>
                <w:sz w:val="20"/>
                <w:szCs w:val="20"/>
              </w:rPr>
              <w:t>Realizar como máximo 2 aplicaciones por ciclo del cultivo.</w:t>
            </w:r>
          </w:p>
        </w:tc>
        <w:tc>
          <w:tcPr>
            <w:tcW w:w="1364" w:type="pct"/>
            <w:vAlign w:val="center"/>
          </w:tcPr>
          <w:p w:rsidR="00B06868" w:rsidRPr="00584722" w:rsidRDefault="00584722" w:rsidP="00584722">
            <w:pPr>
              <w:pStyle w:val="Pa23"/>
              <w:jc w:val="both"/>
              <w:rPr>
                <w:rStyle w:val="A10"/>
                <w:rFonts w:ascii="Arial" w:hAnsi="Arial" w:cs="Arial"/>
                <w:i w:val="0"/>
                <w:sz w:val="20"/>
                <w:szCs w:val="20"/>
              </w:rPr>
            </w:pPr>
            <w:r w:rsidRPr="00584722">
              <w:rPr>
                <w:rStyle w:val="A10"/>
                <w:rFonts w:ascii="Arial" w:hAnsi="Arial" w:cs="Arial"/>
                <w:b/>
                <w:bCs/>
                <w:i w:val="0"/>
                <w:sz w:val="20"/>
                <w:szCs w:val="20"/>
              </w:rPr>
              <w:t xml:space="preserve">Antes de floración (*): </w:t>
            </w:r>
            <w:r w:rsidRPr="00584722">
              <w:rPr>
                <w:rStyle w:val="A10"/>
                <w:rFonts w:ascii="Arial" w:hAnsi="Arial" w:cs="Arial"/>
                <w:i w:val="0"/>
                <w:sz w:val="20"/>
                <w:szCs w:val="20"/>
              </w:rPr>
              <w:t>desde 15 orugas &gt;1,5 cm por metro de surco y más de 20% de defoliación.</w:t>
            </w:r>
            <w:r>
              <w:rPr>
                <w:rStyle w:val="A10"/>
                <w:rFonts w:ascii="Arial" w:hAnsi="Arial" w:cs="Arial"/>
                <w:i w:val="0"/>
                <w:sz w:val="20"/>
                <w:szCs w:val="20"/>
              </w:rPr>
              <w:t xml:space="preserve"> </w:t>
            </w:r>
            <w:r w:rsidRPr="00584722">
              <w:rPr>
                <w:rStyle w:val="A10"/>
                <w:rFonts w:ascii="Arial" w:hAnsi="Arial" w:cs="Arial"/>
                <w:b/>
                <w:bCs/>
                <w:i w:val="0"/>
                <w:sz w:val="20"/>
                <w:szCs w:val="20"/>
              </w:rPr>
              <w:t>Desde floración</w:t>
            </w:r>
            <w:r>
              <w:rPr>
                <w:rStyle w:val="A10"/>
                <w:rFonts w:ascii="Arial" w:hAnsi="Arial" w:cs="Arial"/>
                <w:b/>
                <w:bCs/>
                <w:i w:val="0"/>
                <w:sz w:val="20"/>
                <w:szCs w:val="20"/>
              </w:rPr>
              <w:t xml:space="preserve"> </w:t>
            </w:r>
            <w:r w:rsidRPr="00584722">
              <w:rPr>
                <w:rStyle w:val="A10"/>
                <w:rFonts w:ascii="Arial" w:hAnsi="Arial" w:cs="Arial"/>
                <w:b/>
                <w:bCs/>
                <w:i w:val="0"/>
                <w:sz w:val="20"/>
                <w:szCs w:val="20"/>
              </w:rPr>
              <w:t xml:space="preserve">(*): </w:t>
            </w:r>
            <w:r w:rsidRPr="00584722">
              <w:rPr>
                <w:rStyle w:val="A10"/>
                <w:rFonts w:ascii="Arial" w:hAnsi="Arial" w:cs="Arial"/>
                <w:i w:val="0"/>
                <w:sz w:val="20"/>
                <w:szCs w:val="20"/>
              </w:rPr>
              <w:t>desde 10 orugas &gt; 1,5 cm por metro de surco y más de 10</w:t>
            </w:r>
            <w:r>
              <w:rPr>
                <w:rStyle w:val="A10"/>
                <w:rFonts w:ascii="Arial" w:hAnsi="Arial" w:cs="Arial"/>
                <w:i w:val="0"/>
                <w:sz w:val="20"/>
                <w:szCs w:val="20"/>
              </w:rPr>
              <w:t xml:space="preserve"> </w:t>
            </w:r>
            <w:r w:rsidRPr="00584722">
              <w:rPr>
                <w:rStyle w:val="A10"/>
                <w:rFonts w:ascii="Arial" w:hAnsi="Arial" w:cs="Arial"/>
                <w:i w:val="0"/>
                <w:sz w:val="20"/>
                <w:szCs w:val="20"/>
              </w:rPr>
              <w:t>% de daño al follaje.</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 xml:space="preserve">Isoca </w:t>
            </w:r>
            <w:proofErr w:type="spellStart"/>
            <w:r w:rsidRPr="00DD479F">
              <w:rPr>
                <w:rStyle w:val="A10"/>
                <w:rFonts w:ascii="Arial" w:hAnsi="Arial" w:cs="Arial"/>
                <w:b/>
                <w:bCs/>
                <w:i w:val="0"/>
                <w:iCs w:val="0"/>
                <w:sz w:val="20"/>
                <w:szCs w:val="20"/>
              </w:rPr>
              <w:t>bolillera</w:t>
            </w:r>
            <w:proofErr w:type="spellEnd"/>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Helicoverpa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gelotopoeon</w:t>
            </w:r>
            <w:proofErr w:type="spellEnd"/>
            <w:r w:rsidRPr="00DD479F">
              <w:rPr>
                <w:rStyle w:val="A10"/>
                <w:rFonts w:ascii="Arial" w:hAnsi="Arial" w:cs="Arial"/>
                <w:sz w:val="20"/>
                <w:szCs w:val="20"/>
              </w:rPr>
              <w:t>)</w:t>
            </w:r>
          </w:p>
        </w:tc>
        <w:tc>
          <w:tcPr>
            <w:tcW w:w="717" w:type="pct"/>
            <w:vMerge/>
            <w:vAlign w:val="center"/>
          </w:tcPr>
          <w:p w:rsidR="00B06868" w:rsidRPr="00DD479F" w:rsidRDefault="00B06868" w:rsidP="00A74DB8">
            <w:pPr>
              <w:jc w:val="center"/>
              <w:rPr>
                <w:rFonts w:ascii="Arial" w:hAnsi="Arial" w:cs="Arial"/>
                <w:sz w:val="20"/>
                <w:szCs w:val="20"/>
              </w:rPr>
            </w:pPr>
          </w:p>
        </w:tc>
        <w:tc>
          <w:tcPr>
            <w:tcW w:w="1126" w:type="pct"/>
            <w:vMerge/>
            <w:vAlign w:val="center"/>
          </w:tcPr>
          <w:p w:rsidR="00B06868" w:rsidRPr="00584722" w:rsidRDefault="00B06868" w:rsidP="00584722">
            <w:pPr>
              <w:jc w:val="both"/>
              <w:rPr>
                <w:rFonts w:ascii="Arial" w:hAnsi="Arial" w:cs="Arial"/>
                <w:sz w:val="20"/>
                <w:szCs w:val="20"/>
              </w:rPr>
            </w:pPr>
          </w:p>
        </w:tc>
        <w:tc>
          <w:tcPr>
            <w:tcW w:w="1364" w:type="pct"/>
            <w:vAlign w:val="center"/>
          </w:tcPr>
          <w:p w:rsidR="00B06868" w:rsidRPr="00584722" w:rsidRDefault="00584722" w:rsidP="00584722">
            <w:pPr>
              <w:pStyle w:val="Pa23"/>
              <w:jc w:val="both"/>
              <w:rPr>
                <w:rFonts w:ascii="Arial" w:hAnsi="Arial" w:cs="Arial"/>
                <w:i/>
                <w:sz w:val="20"/>
                <w:szCs w:val="20"/>
              </w:rPr>
            </w:pPr>
            <w:r w:rsidRPr="00584722">
              <w:rPr>
                <w:rStyle w:val="A10"/>
                <w:rFonts w:ascii="Arial" w:hAnsi="Arial" w:cs="Arial"/>
                <w:i w:val="0"/>
                <w:sz w:val="20"/>
                <w:szCs w:val="20"/>
              </w:rPr>
              <w:t>Aplicación en estadios vegetativos, mientras las orugas están expuestas alimentándose de hojas y brotes. Umbrales de 0,5 -</w:t>
            </w:r>
            <w:r>
              <w:rPr>
                <w:rStyle w:val="A10"/>
                <w:rFonts w:ascii="Arial" w:hAnsi="Arial" w:cs="Arial"/>
                <w:i w:val="0"/>
                <w:sz w:val="20"/>
                <w:szCs w:val="20"/>
              </w:rPr>
              <w:t xml:space="preserve"> </w:t>
            </w:r>
            <w:r w:rsidRPr="00584722">
              <w:rPr>
                <w:rStyle w:val="A10"/>
                <w:rFonts w:ascii="Arial" w:hAnsi="Arial" w:cs="Arial"/>
                <w:i w:val="0"/>
                <w:sz w:val="20"/>
                <w:szCs w:val="20"/>
              </w:rPr>
              <w:t>1 oruga por metro de surco.</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Falsa Medidora</w:t>
            </w:r>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Pseudoplusia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includens</w:t>
            </w:r>
            <w:proofErr w:type="spellEnd"/>
            <w:r w:rsidRPr="00DD479F">
              <w:rPr>
                <w:rStyle w:val="A10"/>
                <w:rFonts w:ascii="Arial" w:hAnsi="Arial" w:cs="Arial"/>
                <w:sz w:val="20"/>
                <w:szCs w:val="20"/>
              </w:rPr>
              <w:t>)</w:t>
            </w:r>
          </w:p>
        </w:tc>
        <w:tc>
          <w:tcPr>
            <w:tcW w:w="717" w:type="pct"/>
            <w:vAlign w:val="center"/>
          </w:tcPr>
          <w:p w:rsidR="00B06868" w:rsidRDefault="00B06868" w:rsidP="00A74DB8">
            <w:pPr>
              <w:jc w:val="center"/>
              <w:rPr>
                <w:rFonts w:ascii="Arial" w:hAnsi="Arial" w:cs="Arial"/>
                <w:sz w:val="20"/>
                <w:szCs w:val="20"/>
              </w:rPr>
            </w:pPr>
            <w:r w:rsidRPr="00DD479F">
              <w:rPr>
                <w:rFonts w:ascii="Arial" w:hAnsi="Arial" w:cs="Arial"/>
                <w:sz w:val="20"/>
                <w:szCs w:val="20"/>
              </w:rPr>
              <w:t xml:space="preserve">25 </w:t>
            </w:r>
          </w:p>
          <w:p w:rsidR="00B06868" w:rsidRPr="00DD479F" w:rsidRDefault="00B06868" w:rsidP="00A74DB8">
            <w:pPr>
              <w:jc w:val="center"/>
              <w:rPr>
                <w:rFonts w:ascii="Arial" w:hAnsi="Arial" w:cs="Arial"/>
                <w:sz w:val="20"/>
                <w:szCs w:val="20"/>
              </w:rPr>
            </w:pPr>
            <w:r w:rsidRPr="00DD479F">
              <w:rPr>
                <w:rFonts w:ascii="Arial" w:hAnsi="Arial" w:cs="Arial"/>
                <w:sz w:val="20"/>
                <w:szCs w:val="20"/>
              </w:rPr>
              <w:t>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Merge/>
            <w:vAlign w:val="center"/>
          </w:tcPr>
          <w:p w:rsidR="00B06868" w:rsidRPr="00584722" w:rsidRDefault="00B06868" w:rsidP="00584722">
            <w:pPr>
              <w:jc w:val="both"/>
              <w:rPr>
                <w:rFonts w:ascii="Arial" w:hAnsi="Arial" w:cs="Arial"/>
                <w:sz w:val="20"/>
                <w:szCs w:val="20"/>
              </w:rPr>
            </w:pPr>
          </w:p>
        </w:tc>
        <w:tc>
          <w:tcPr>
            <w:tcW w:w="1364" w:type="pct"/>
            <w:vAlign w:val="center"/>
          </w:tcPr>
          <w:p w:rsidR="00B06868" w:rsidRPr="00584722" w:rsidRDefault="00584722" w:rsidP="00584722">
            <w:pPr>
              <w:pStyle w:val="Pa23"/>
              <w:jc w:val="both"/>
              <w:rPr>
                <w:rFonts w:ascii="Arial" w:hAnsi="Arial" w:cs="Arial"/>
                <w:sz w:val="20"/>
                <w:szCs w:val="20"/>
              </w:rPr>
            </w:pPr>
            <w:r w:rsidRPr="00584722">
              <w:rPr>
                <w:rStyle w:val="A10"/>
                <w:rFonts w:ascii="Arial" w:hAnsi="Arial" w:cs="Arial"/>
                <w:i w:val="0"/>
                <w:sz w:val="20"/>
                <w:szCs w:val="20"/>
              </w:rPr>
              <w:t>Ante indicios de presencia de la plaga en la zona (capturas de adultos, detección de pupas, etc.) aplicar desde inicio del ataque cuando se observen 4-5 larvas por metro lineal de surco.</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Oruga del Yuyo Colorado</w:t>
            </w:r>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Spodoptera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cosmioides</w:t>
            </w:r>
            <w:proofErr w:type="spellEnd"/>
            <w:r w:rsidRPr="00DD479F">
              <w:rPr>
                <w:rStyle w:val="A10"/>
                <w:rFonts w:ascii="Arial" w:hAnsi="Arial" w:cs="Arial"/>
                <w:sz w:val="20"/>
                <w:szCs w:val="20"/>
              </w:rPr>
              <w:t>)</w:t>
            </w:r>
          </w:p>
        </w:tc>
        <w:tc>
          <w:tcPr>
            <w:tcW w:w="717" w:type="pc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15 – 25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Merge/>
            <w:vAlign w:val="center"/>
          </w:tcPr>
          <w:p w:rsidR="00B06868" w:rsidRPr="00584722" w:rsidRDefault="00B06868" w:rsidP="00584722">
            <w:pPr>
              <w:jc w:val="both"/>
              <w:rPr>
                <w:rFonts w:ascii="Arial" w:hAnsi="Arial" w:cs="Arial"/>
                <w:sz w:val="20"/>
                <w:szCs w:val="20"/>
              </w:rPr>
            </w:pPr>
          </w:p>
        </w:tc>
        <w:tc>
          <w:tcPr>
            <w:tcW w:w="1364" w:type="pct"/>
            <w:vAlign w:val="center"/>
          </w:tcPr>
          <w:p w:rsidR="00B06868" w:rsidRPr="00584722" w:rsidRDefault="00584722" w:rsidP="00584722">
            <w:pPr>
              <w:pStyle w:val="Pa23"/>
              <w:jc w:val="both"/>
              <w:rPr>
                <w:rFonts w:ascii="Arial" w:hAnsi="Arial" w:cs="Arial"/>
                <w:i/>
                <w:sz w:val="20"/>
                <w:szCs w:val="20"/>
              </w:rPr>
            </w:pPr>
            <w:r w:rsidRPr="00584722">
              <w:rPr>
                <w:rStyle w:val="A10"/>
                <w:rFonts w:ascii="Arial" w:hAnsi="Arial" w:cs="Arial"/>
                <w:b/>
                <w:i w:val="0"/>
                <w:sz w:val="20"/>
                <w:szCs w:val="20"/>
              </w:rPr>
              <w:t>Antes de floración (*):</w:t>
            </w:r>
            <w:r w:rsidRPr="00584722">
              <w:rPr>
                <w:rStyle w:val="A10"/>
                <w:rFonts w:ascii="Arial" w:hAnsi="Arial" w:cs="Arial"/>
                <w:i w:val="0"/>
                <w:sz w:val="20"/>
                <w:szCs w:val="20"/>
              </w:rPr>
              <w:t xml:space="preserve"> desde 5 orugas &gt;</w:t>
            </w:r>
            <w:r>
              <w:rPr>
                <w:rStyle w:val="A10"/>
                <w:rFonts w:ascii="Arial" w:hAnsi="Arial" w:cs="Arial"/>
                <w:i w:val="0"/>
                <w:sz w:val="20"/>
                <w:szCs w:val="20"/>
              </w:rPr>
              <w:t xml:space="preserve"> </w:t>
            </w:r>
            <w:r w:rsidRPr="00584722">
              <w:rPr>
                <w:rStyle w:val="A10"/>
                <w:rFonts w:ascii="Arial" w:hAnsi="Arial" w:cs="Arial"/>
                <w:i w:val="0"/>
                <w:sz w:val="20"/>
                <w:szCs w:val="20"/>
              </w:rPr>
              <w:t>1,5 cm por metro de surco y más de 20% de defoliación.</w:t>
            </w:r>
            <w:r>
              <w:rPr>
                <w:rStyle w:val="A10"/>
                <w:rFonts w:ascii="Arial" w:hAnsi="Arial" w:cs="Arial"/>
                <w:i w:val="0"/>
                <w:sz w:val="20"/>
                <w:szCs w:val="20"/>
              </w:rPr>
              <w:t xml:space="preserve"> </w:t>
            </w:r>
            <w:r w:rsidRPr="00584722">
              <w:rPr>
                <w:rStyle w:val="A10"/>
                <w:rFonts w:ascii="Arial" w:hAnsi="Arial" w:cs="Arial"/>
                <w:b/>
                <w:i w:val="0"/>
                <w:sz w:val="20"/>
                <w:szCs w:val="20"/>
              </w:rPr>
              <w:t xml:space="preserve">Desde floración (*): </w:t>
            </w:r>
            <w:r w:rsidRPr="00584722">
              <w:rPr>
                <w:rStyle w:val="A10"/>
                <w:rFonts w:ascii="Arial" w:hAnsi="Arial" w:cs="Arial"/>
                <w:i w:val="0"/>
                <w:sz w:val="20"/>
                <w:szCs w:val="20"/>
              </w:rPr>
              <w:t xml:space="preserve">desde 5 </w:t>
            </w:r>
            <w:r w:rsidRPr="00584722">
              <w:rPr>
                <w:rStyle w:val="A10"/>
                <w:rFonts w:ascii="Arial" w:hAnsi="Arial" w:cs="Arial"/>
                <w:i w:val="0"/>
                <w:sz w:val="20"/>
                <w:szCs w:val="20"/>
              </w:rPr>
              <w:lastRenderedPageBreak/>
              <w:t>orugas &gt; 1,5 cm por metro de surco y más de 10% de daño al follaje.</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055CE7" w:rsidRDefault="00B06868" w:rsidP="00222B3C">
            <w:pPr>
              <w:pStyle w:val="Pa23"/>
              <w:jc w:val="center"/>
              <w:rPr>
                <w:rFonts w:ascii="Arial" w:hAnsi="Arial" w:cs="Arial"/>
                <w:i/>
                <w:color w:val="000000"/>
                <w:sz w:val="20"/>
                <w:szCs w:val="20"/>
              </w:rPr>
            </w:pPr>
            <w:r w:rsidRPr="00055CE7">
              <w:rPr>
                <w:rStyle w:val="A10"/>
                <w:rFonts w:ascii="Arial" w:hAnsi="Arial" w:cs="Arial"/>
                <w:b/>
                <w:bCs/>
                <w:i w:val="0"/>
                <w:sz w:val="20"/>
                <w:szCs w:val="20"/>
              </w:rPr>
              <w:t xml:space="preserve">Oruga </w:t>
            </w:r>
            <w:proofErr w:type="spellStart"/>
            <w:r w:rsidRPr="00055CE7">
              <w:rPr>
                <w:rStyle w:val="A10"/>
                <w:rFonts w:ascii="Arial" w:hAnsi="Arial" w:cs="Arial"/>
                <w:b/>
                <w:bCs/>
                <w:i w:val="0"/>
                <w:sz w:val="20"/>
                <w:szCs w:val="20"/>
              </w:rPr>
              <w:t>Capullera</w:t>
            </w:r>
            <w:proofErr w:type="spellEnd"/>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i w:val="0"/>
                <w:iCs w:val="0"/>
                <w:sz w:val="20"/>
                <w:szCs w:val="20"/>
              </w:rPr>
              <w:t>Helicoverpa</w:t>
            </w:r>
            <w:proofErr w:type="spellEnd"/>
            <w:r w:rsidRPr="00DD479F">
              <w:rPr>
                <w:rStyle w:val="A10"/>
                <w:rFonts w:ascii="Arial" w:hAnsi="Arial" w:cs="Arial"/>
                <w:i w:val="0"/>
                <w:iCs w:val="0"/>
                <w:sz w:val="20"/>
                <w:szCs w:val="20"/>
              </w:rPr>
              <w:t xml:space="preserve"> </w:t>
            </w:r>
            <w:proofErr w:type="spellStart"/>
            <w:r w:rsidRPr="00DD479F">
              <w:rPr>
                <w:rStyle w:val="A10"/>
                <w:rFonts w:ascii="Arial" w:hAnsi="Arial" w:cs="Arial"/>
                <w:i w:val="0"/>
                <w:iCs w:val="0"/>
                <w:sz w:val="20"/>
                <w:szCs w:val="20"/>
              </w:rPr>
              <w:t>armigera</w:t>
            </w:r>
            <w:proofErr w:type="spellEnd"/>
            <w:r w:rsidRPr="00DD479F">
              <w:rPr>
                <w:rStyle w:val="A10"/>
                <w:rFonts w:ascii="Arial" w:hAnsi="Arial" w:cs="Arial"/>
                <w:sz w:val="20"/>
                <w:szCs w:val="20"/>
              </w:rPr>
              <w:t>)</w:t>
            </w:r>
          </w:p>
        </w:tc>
        <w:tc>
          <w:tcPr>
            <w:tcW w:w="717" w:type="pc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25 – 35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Merge/>
            <w:vAlign w:val="center"/>
          </w:tcPr>
          <w:p w:rsidR="00B06868" w:rsidRPr="00584722" w:rsidRDefault="00B06868" w:rsidP="00584722">
            <w:pPr>
              <w:jc w:val="both"/>
              <w:rPr>
                <w:rFonts w:ascii="Arial" w:hAnsi="Arial" w:cs="Arial"/>
                <w:sz w:val="20"/>
                <w:szCs w:val="20"/>
              </w:rPr>
            </w:pPr>
          </w:p>
        </w:tc>
        <w:tc>
          <w:tcPr>
            <w:tcW w:w="1364" w:type="pct"/>
            <w:vAlign w:val="center"/>
          </w:tcPr>
          <w:p w:rsidR="00B06868" w:rsidRPr="00584722" w:rsidRDefault="00584722" w:rsidP="00584722">
            <w:pPr>
              <w:pStyle w:val="Pa23"/>
              <w:jc w:val="both"/>
              <w:rPr>
                <w:rFonts w:ascii="Arial" w:hAnsi="Arial" w:cs="Arial"/>
                <w:sz w:val="20"/>
                <w:szCs w:val="20"/>
              </w:rPr>
            </w:pPr>
            <w:r w:rsidRPr="00584722">
              <w:rPr>
                <w:rStyle w:val="A10"/>
                <w:rFonts w:ascii="Arial" w:hAnsi="Arial" w:cs="Arial"/>
                <w:i w:val="0"/>
                <w:sz w:val="20"/>
                <w:szCs w:val="20"/>
              </w:rPr>
              <w:t>Aplicación en estadios vegetativos, mien</w:t>
            </w:r>
            <w:r>
              <w:rPr>
                <w:rStyle w:val="A10"/>
                <w:rFonts w:ascii="Arial" w:hAnsi="Arial" w:cs="Arial"/>
                <w:i w:val="0"/>
                <w:sz w:val="20"/>
                <w:szCs w:val="20"/>
              </w:rPr>
              <w:t xml:space="preserve">tras las orugas están expuestas </w:t>
            </w:r>
            <w:r w:rsidRPr="00584722">
              <w:rPr>
                <w:rStyle w:val="A10"/>
                <w:rFonts w:ascii="Arial" w:hAnsi="Arial" w:cs="Arial"/>
                <w:i w:val="0"/>
                <w:sz w:val="20"/>
                <w:szCs w:val="20"/>
              </w:rPr>
              <w:t>alimentándose de hojas y brotes. Umbrales de 0,5 -</w:t>
            </w:r>
            <w:r>
              <w:rPr>
                <w:rStyle w:val="A10"/>
                <w:rFonts w:ascii="Arial" w:hAnsi="Arial" w:cs="Arial"/>
                <w:i w:val="0"/>
                <w:sz w:val="20"/>
                <w:szCs w:val="20"/>
              </w:rPr>
              <w:t xml:space="preserve"> </w:t>
            </w:r>
            <w:r w:rsidRPr="00584722">
              <w:rPr>
                <w:rStyle w:val="A10"/>
                <w:rFonts w:ascii="Arial" w:hAnsi="Arial" w:cs="Arial"/>
                <w:i w:val="0"/>
                <w:sz w:val="20"/>
                <w:szCs w:val="20"/>
              </w:rPr>
              <w:t>1 oruga por metro de surco.</w:t>
            </w:r>
          </w:p>
        </w:tc>
      </w:tr>
      <w:tr w:rsidR="00584722" w:rsidRPr="00DD479F" w:rsidTr="00584722">
        <w:trPr>
          <w:jc w:val="center"/>
        </w:trPr>
        <w:tc>
          <w:tcPr>
            <w:tcW w:w="899" w:type="pct"/>
            <w:vMerge w:val="restar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MAIZ</w:t>
            </w:r>
          </w:p>
        </w:tc>
        <w:tc>
          <w:tcPr>
            <w:tcW w:w="894" w:type="pct"/>
            <w:vMerge w:val="restar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Gusano Cogollero</w:t>
            </w:r>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Spodoptera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frugiperda</w:t>
            </w:r>
            <w:proofErr w:type="spellEnd"/>
            <w:r w:rsidRPr="00DD479F">
              <w:rPr>
                <w:rStyle w:val="A10"/>
                <w:rFonts w:ascii="Arial" w:hAnsi="Arial" w:cs="Arial"/>
                <w:sz w:val="20"/>
                <w:szCs w:val="20"/>
              </w:rPr>
              <w:t>)</w:t>
            </w:r>
          </w:p>
        </w:tc>
        <w:tc>
          <w:tcPr>
            <w:tcW w:w="717" w:type="pct"/>
            <w:vAlign w:val="center"/>
          </w:tcPr>
          <w:p w:rsidR="00B06868" w:rsidRPr="00DD479F" w:rsidRDefault="00B06868" w:rsidP="00A74DB8">
            <w:pPr>
              <w:jc w:val="center"/>
              <w:rPr>
                <w:rFonts w:ascii="Arial" w:hAnsi="Arial" w:cs="Arial"/>
                <w:sz w:val="20"/>
                <w:szCs w:val="20"/>
              </w:rPr>
            </w:pPr>
            <w:r>
              <w:rPr>
                <w:rFonts w:ascii="Arial" w:hAnsi="Arial" w:cs="Arial"/>
                <w:sz w:val="20"/>
                <w:szCs w:val="20"/>
              </w:rPr>
              <w:t>37,5</w:t>
            </w:r>
            <w:r w:rsidRPr="00DD479F">
              <w:rPr>
                <w:rFonts w:ascii="Arial" w:hAnsi="Arial" w:cs="Arial"/>
                <w:sz w:val="20"/>
                <w:szCs w:val="20"/>
              </w:rPr>
              <w:t xml:space="preserve"> – 50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Align w:val="center"/>
          </w:tcPr>
          <w:p w:rsidR="00B06868" w:rsidRPr="00584722" w:rsidRDefault="00B06868" w:rsidP="00584722">
            <w:pPr>
              <w:pStyle w:val="Pa23"/>
              <w:jc w:val="both"/>
              <w:rPr>
                <w:rFonts w:ascii="Arial" w:hAnsi="Arial" w:cs="Arial"/>
                <w:i/>
                <w:color w:val="000000"/>
                <w:sz w:val="20"/>
                <w:szCs w:val="20"/>
              </w:rPr>
            </w:pPr>
            <w:r w:rsidRPr="00584722">
              <w:rPr>
                <w:rStyle w:val="A10"/>
                <w:rFonts w:ascii="Arial" w:hAnsi="Arial" w:cs="Arial"/>
                <w:i w:val="0"/>
                <w:sz w:val="20"/>
                <w:szCs w:val="20"/>
              </w:rPr>
              <w:t xml:space="preserve">Aplicación foliar </w:t>
            </w:r>
            <w:r w:rsidRPr="00584722">
              <w:rPr>
                <w:rStyle w:val="A12"/>
                <w:rFonts w:ascii="Arial" w:hAnsi="Arial" w:cs="Arial"/>
                <w:sz w:val="20"/>
                <w:szCs w:val="20"/>
              </w:rPr>
              <w:t>cada 10 - 14 días.</w:t>
            </w:r>
          </w:p>
          <w:p w:rsidR="00B06868" w:rsidRPr="00584722" w:rsidRDefault="00B06868" w:rsidP="00584722">
            <w:pPr>
              <w:pStyle w:val="Pa23"/>
              <w:jc w:val="both"/>
              <w:rPr>
                <w:rFonts w:ascii="Arial" w:hAnsi="Arial" w:cs="Arial"/>
                <w:i/>
                <w:color w:val="000000"/>
                <w:sz w:val="20"/>
                <w:szCs w:val="20"/>
              </w:rPr>
            </w:pPr>
            <w:r w:rsidRPr="00584722">
              <w:rPr>
                <w:rStyle w:val="A10"/>
                <w:rFonts w:ascii="Arial" w:hAnsi="Arial" w:cs="Arial"/>
                <w:i w:val="0"/>
                <w:sz w:val="20"/>
                <w:szCs w:val="20"/>
              </w:rPr>
              <w:t>Aplicación foliar utilizando pulverizadores terrestres o equipos aéreos convencionales.</w:t>
            </w:r>
          </w:p>
          <w:p w:rsidR="00B06868" w:rsidRPr="00584722" w:rsidRDefault="00B06868" w:rsidP="00584722">
            <w:pPr>
              <w:jc w:val="both"/>
              <w:rPr>
                <w:rFonts w:ascii="Arial" w:hAnsi="Arial" w:cs="Arial"/>
                <w:i/>
                <w:sz w:val="20"/>
                <w:szCs w:val="20"/>
              </w:rPr>
            </w:pPr>
            <w:r w:rsidRPr="00584722">
              <w:rPr>
                <w:rStyle w:val="A10"/>
                <w:rFonts w:ascii="Arial" w:hAnsi="Arial" w:cs="Arial"/>
                <w:i w:val="0"/>
                <w:sz w:val="20"/>
                <w:szCs w:val="20"/>
              </w:rPr>
              <w:t>Realizar como máximo 2 aplicaciones por ciclo del cultivo.</w:t>
            </w:r>
          </w:p>
        </w:tc>
        <w:tc>
          <w:tcPr>
            <w:tcW w:w="1364" w:type="pct"/>
            <w:vAlign w:val="center"/>
          </w:tcPr>
          <w:p w:rsidR="00B06868" w:rsidRPr="00584722" w:rsidRDefault="00584722" w:rsidP="00584722">
            <w:pPr>
              <w:pStyle w:val="Pa23"/>
              <w:jc w:val="both"/>
              <w:rPr>
                <w:rStyle w:val="A10"/>
                <w:rFonts w:ascii="Arial" w:hAnsi="Arial" w:cs="Arial"/>
                <w:i w:val="0"/>
                <w:sz w:val="20"/>
                <w:szCs w:val="20"/>
              </w:rPr>
            </w:pPr>
            <w:r w:rsidRPr="00584722">
              <w:rPr>
                <w:rStyle w:val="A10"/>
                <w:rFonts w:ascii="Arial" w:hAnsi="Arial" w:cs="Arial"/>
                <w:i w:val="0"/>
                <w:sz w:val="20"/>
                <w:szCs w:val="20"/>
              </w:rPr>
              <w:t>Aplicar al inicio de la aparición de la plaga, inmediatamente después de la eclosión de las larvas, cuando se observen los primeros daños (raspaduras).</w:t>
            </w:r>
            <w:r>
              <w:rPr>
                <w:rStyle w:val="A10"/>
                <w:rFonts w:ascii="Arial" w:hAnsi="Arial" w:cs="Arial"/>
                <w:i w:val="0"/>
                <w:sz w:val="20"/>
                <w:szCs w:val="20"/>
              </w:rPr>
              <w:t xml:space="preserve"> </w:t>
            </w:r>
            <w:r w:rsidRPr="00584722">
              <w:rPr>
                <w:rStyle w:val="A10"/>
                <w:rFonts w:ascii="Arial" w:hAnsi="Arial" w:cs="Arial"/>
                <w:i w:val="0"/>
                <w:sz w:val="20"/>
                <w:szCs w:val="20"/>
              </w:rPr>
              <w:t>Aplicar cuando las larvas estén en la parte desplegada de las hojas.</w:t>
            </w:r>
            <w:r>
              <w:rPr>
                <w:rStyle w:val="A10"/>
                <w:rFonts w:ascii="Arial" w:hAnsi="Arial" w:cs="Arial"/>
                <w:i w:val="0"/>
                <w:sz w:val="20"/>
                <w:szCs w:val="20"/>
              </w:rPr>
              <w:t xml:space="preserve"> </w:t>
            </w:r>
            <w:r w:rsidRPr="00584722">
              <w:rPr>
                <w:rStyle w:val="A10"/>
                <w:rFonts w:ascii="Arial" w:hAnsi="Arial" w:cs="Arial"/>
                <w:i w:val="0"/>
                <w:sz w:val="20"/>
                <w:szCs w:val="20"/>
              </w:rPr>
              <w:t>No aplicar cuando las larvas hayan ingresado al cogollo. Utilizar las dosis mayores en zonas de alta presión de plaga.</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Merge/>
            <w:vAlign w:val="center"/>
          </w:tcPr>
          <w:p w:rsidR="00B06868" w:rsidRPr="00DD479F" w:rsidRDefault="00B06868" w:rsidP="00222B3C">
            <w:pPr>
              <w:pStyle w:val="Pa23"/>
              <w:jc w:val="center"/>
              <w:rPr>
                <w:rStyle w:val="A10"/>
                <w:rFonts w:ascii="Arial" w:hAnsi="Arial" w:cs="Arial"/>
                <w:b/>
                <w:bCs/>
                <w:i w:val="0"/>
                <w:iCs w:val="0"/>
                <w:sz w:val="20"/>
                <w:szCs w:val="20"/>
              </w:rPr>
            </w:pPr>
          </w:p>
        </w:tc>
        <w:tc>
          <w:tcPr>
            <w:tcW w:w="717" w:type="pct"/>
            <w:vAlign w:val="center"/>
          </w:tcPr>
          <w:p w:rsidR="00B06868" w:rsidRPr="00DD479F" w:rsidRDefault="00B06868" w:rsidP="00A74DB8">
            <w:pPr>
              <w:jc w:val="center"/>
              <w:rPr>
                <w:rFonts w:ascii="Arial" w:hAnsi="Arial" w:cs="Arial"/>
                <w:sz w:val="20"/>
                <w:szCs w:val="20"/>
                <w:vertAlign w:val="superscript"/>
              </w:rPr>
            </w:pPr>
            <w:r w:rsidRPr="00DD479F">
              <w:rPr>
                <w:rFonts w:ascii="Arial" w:hAnsi="Arial" w:cs="Arial"/>
                <w:sz w:val="20"/>
                <w:szCs w:val="20"/>
              </w:rPr>
              <w:t xml:space="preserve">Maíces </w:t>
            </w:r>
            <w:proofErr w:type="spellStart"/>
            <w:r w:rsidRPr="00DD479F">
              <w:rPr>
                <w:rFonts w:ascii="Arial" w:hAnsi="Arial" w:cs="Arial"/>
                <w:sz w:val="20"/>
                <w:szCs w:val="20"/>
              </w:rPr>
              <w:t>Bt</w:t>
            </w:r>
            <w:proofErr w:type="spellEnd"/>
            <w:r w:rsidRPr="00DD479F">
              <w:rPr>
                <w:rFonts w:ascii="Arial" w:hAnsi="Arial" w:cs="Arial"/>
                <w:sz w:val="20"/>
                <w:szCs w:val="20"/>
              </w:rPr>
              <w:t xml:space="preserve"> </w:t>
            </w:r>
            <w:r w:rsidRPr="00DD479F">
              <w:rPr>
                <w:rFonts w:ascii="Arial" w:hAnsi="Arial" w:cs="Arial"/>
                <w:sz w:val="20"/>
                <w:szCs w:val="20"/>
                <w:vertAlign w:val="superscript"/>
              </w:rPr>
              <w:t>(1)</w:t>
            </w:r>
          </w:p>
          <w:p w:rsidR="00B06868" w:rsidRDefault="00B06868" w:rsidP="00A86ED8">
            <w:pPr>
              <w:jc w:val="center"/>
              <w:rPr>
                <w:rFonts w:ascii="Arial" w:hAnsi="Arial" w:cs="Arial"/>
                <w:sz w:val="20"/>
                <w:szCs w:val="20"/>
              </w:rPr>
            </w:pPr>
            <w:r w:rsidRPr="00DD479F">
              <w:rPr>
                <w:rFonts w:ascii="Arial" w:hAnsi="Arial" w:cs="Arial"/>
                <w:sz w:val="20"/>
                <w:szCs w:val="20"/>
              </w:rPr>
              <w:t>25 – 30 cm</w:t>
            </w:r>
            <w:r w:rsidRPr="00DD479F">
              <w:rPr>
                <w:rFonts w:ascii="Arial" w:hAnsi="Arial" w:cs="Arial"/>
                <w:sz w:val="20"/>
                <w:szCs w:val="20"/>
                <w:vertAlign w:val="superscript"/>
              </w:rPr>
              <w:t>3</w:t>
            </w:r>
            <w:r w:rsidRPr="00DD479F">
              <w:rPr>
                <w:rFonts w:ascii="Arial" w:hAnsi="Arial" w:cs="Arial"/>
                <w:sz w:val="20"/>
                <w:szCs w:val="20"/>
              </w:rPr>
              <w:t>/ha</w:t>
            </w:r>
          </w:p>
          <w:p w:rsidR="00584722" w:rsidRDefault="00584722" w:rsidP="00A86ED8">
            <w:pPr>
              <w:jc w:val="center"/>
              <w:rPr>
                <w:rFonts w:ascii="Arial" w:hAnsi="Arial" w:cs="Arial"/>
                <w:sz w:val="20"/>
                <w:szCs w:val="20"/>
              </w:rPr>
            </w:pPr>
          </w:p>
          <w:p w:rsidR="00584722" w:rsidRPr="00584722" w:rsidRDefault="00584722" w:rsidP="00584722">
            <w:pPr>
              <w:autoSpaceDE w:val="0"/>
              <w:autoSpaceDN w:val="0"/>
              <w:adjustRightInd w:val="0"/>
              <w:jc w:val="both"/>
              <w:rPr>
                <w:rFonts w:ascii="Arial" w:hAnsi="Arial" w:cs="Arial"/>
                <w:sz w:val="20"/>
                <w:szCs w:val="20"/>
              </w:rPr>
            </w:pPr>
            <w:r w:rsidRPr="00DD479F">
              <w:rPr>
                <w:rFonts w:ascii="Arial" w:hAnsi="Arial" w:cs="Arial"/>
                <w:sz w:val="20"/>
                <w:szCs w:val="20"/>
                <w:vertAlign w:val="superscript"/>
              </w:rPr>
              <w:t>(1)</w:t>
            </w:r>
            <w:r>
              <w:rPr>
                <w:rFonts w:ascii="Arial" w:hAnsi="Arial" w:cs="Arial"/>
                <w:sz w:val="20"/>
                <w:szCs w:val="20"/>
                <w:vertAlign w:val="superscript"/>
              </w:rPr>
              <w:t xml:space="preserve"> </w:t>
            </w:r>
            <w:r w:rsidRPr="00584722">
              <w:rPr>
                <w:rFonts w:ascii="Arial" w:hAnsi="Arial" w:cs="Arial"/>
                <w:sz w:val="20"/>
                <w:szCs w:val="20"/>
              </w:rPr>
              <w:t>Materiales o híbridos con protección genética efectiva y funcional a nivel de campo.</w:t>
            </w:r>
          </w:p>
          <w:p w:rsidR="00584722" w:rsidRPr="00DD479F" w:rsidRDefault="00584722" w:rsidP="00A86ED8">
            <w:pPr>
              <w:jc w:val="center"/>
              <w:rPr>
                <w:rFonts w:ascii="Arial" w:hAnsi="Arial" w:cs="Arial"/>
                <w:sz w:val="20"/>
                <w:szCs w:val="20"/>
              </w:rPr>
            </w:pPr>
          </w:p>
        </w:tc>
        <w:tc>
          <w:tcPr>
            <w:tcW w:w="1126" w:type="pct"/>
            <w:vAlign w:val="center"/>
          </w:tcPr>
          <w:p w:rsidR="00B06868" w:rsidRPr="00584722" w:rsidRDefault="00B06868" w:rsidP="00584722">
            <w:pPr>
              <w:pStyle w:val="Pa23"/>
              <w:jc w:val="both"/>
              <w:rPr>
                <w:rFonts w:ascii="Arial" w:hAnsi="Arial" w:cs="Arial"/>
                <w:i/>
                <w:color w:val="000000"/>
                <w:sz w:val="20"/>
                <w:szCs w:val="20"/>
              </w:rPr>
            </w:pPr>
            <w:r w:rsidRPr="00584722">
              <w:rPr>
                <w:rStyle w:val="A10"/>
                <w:rFonts w:ascii="Arial" w:hAnsi="Arial" w:cs="Arial"/>
                <w:i w:val="0"/>
                <w:sz w:val="20"/>
                <w:szCs w:val="20"/>
              </w:rPr>
              <w:t xml:space="preserve">Aplicación foliar </w:t>
            </w:r>
            <w:r w:rsidRPr="00584722">
              <w:rPr>
                <w:rStyle w:val="A12"/>
                <w:rFonts w:ascii="Arial" w:hAnsi="Arial" w:cs="Arial"/>
                <w:sz w:val="20"/>
                <w:szCs w:val="20"/>
              </w:rPr>
              <w:t>cada 7 - 10 d</w:t>
            </w:r>
            <w:r w:rsidRPr="00584722">
              <w:rPr>
                <w:rStyle w:val="A12"/>
                <w:rFonts w:ascii="Arial" w:hAnsi="Arial" w:cs="Arial"/>
                <w:b w:val="0"/>
                <w:bCs w:val="0"/>
                <w:sz w:val="20"/>
                <w:szCs w:val="20"/>
              </w:rPr>
              <w:t>í</w:t>
            </w:r>
            <w:r w:rsidRPr="00584722">
              <w:rPr>
                <w:rStyle w:val="A12"/>
                <w:rFonts w:ascii="Arial" w:hAnsi="Arial" w:cs="Arial"/>
                <w:sz w:val="20"/>
                <w:szCs w:val="20"/>
              </w:rPr>
              <w:t>as.</w:t>
            </w:r>
          </w:p>
          <w:p w:rsidR="00B06868" w:rsidRPr="00584722" w:rsidRDefault="00B06868" w:rsidP="00584722">
            <w:pPr>
              <w:pStyle w:val="Pa23"/>
              <w:jc w:val="both"/>
              <w:rPr>
                <w:rFonts w:ascii="Arial" w:hAnsi="Arial" w:cs="Arial"/>
                <w:i/>
                <w:color w:val="000000"/>
                <w:sz w:val="20"/>
                <w:szCs w:val="20"/>
              </w:rPr>
            </w:pPr>
            <w:r w:rsidRPr="00584722">
              <w:rPr>
                <w:rStyle w:val="A10"/>
                <w:rFonts w:ascii="Arial" w:hAnsi="Arial" w:cs="Arial"/>
                <w:i w:val="0"/>
                <w:sz w:val="20"/>
                <w:szCs w:val="20"/>
              </w:rPr>
              <w:t>Aplicación foliar utilizando pulverizadores terrestres o equipos aéreos convencionales.</w:t>
            </w:r>
          </w:p>
          <w:p w:rsidR="00B06868" w:rsidRPr="00584722" w:rsidRDefault="00B06868" w:rsidP="00584722">
            <w:pPr>
              <w:jc w:val="both"/>
              <w:rPr>
                <w:rFonts w:ascii="Arial" w:hAnsi="Arial" w:cs="Arial"/>
                <w:i/>
                <w:sz w:val="20"/>
                <w:szCs w:val="20"/>
              </w:rPr>
            </w:pPr>
            <w:r w:rsidRPr="00584722">
              <w:rPr>
                <w:rStyle w:val="A10"/>
                <w:rFonts w:ascii="Arial" w:hAnsi="Arial" w:cs="Arial"/>
                <w:i w:val="0"/>
                <w:sz w:val="20"/>
                <w:szCs w:val="20"/>
              </w:rPr>
              <w:t>Realizar como máximo 2 aplicaciones por ciclo del cultivo y en un período no mayor a 30 días.</w:t>
            </w:r>
          </w:p>
        </w:tc>
        <w:tc>
          <w:tcPr>
            <w:tcW w:w="1364" w:type="pct"/>
            <w:vAlign w:val="center"/>
          </w:tcPr>
          <w:p w:rsidR="00584722" w:rsidRPr="00584722" w:rsidRDefault="00584722" w:rsidP="00584722">
            <w:pPr>
              <w:pStyle w:val="Pa23"/>
              <w:jc w:val="both"/>
              <w:rPr>
                <w:rFonts w:ascii="Arial" w:hAnsi="Arial" w:cs="Arial"/>
                <w:i/>
                <w:color w:val="000000"/>
                <w:sz w:val="20"/>
                <w:szCs w:val="20"/>
              </w:rPr>
            </w:pPr>
            <w:r w:rsidRPr="00584722">
              <w:rPr>
                <w:rStyle w:val="A10"/>
                <w:rFonts w:ascii="Arial" w:hAnsi="Arial" w:cs="Arial"/>
                <w:i w:val="0"/>
                <w:sz w:val="20"/>
                <w:szCs w:val="20"/>
              </w:rPr>
              <w:t xml:space="preserve">Aplicar al inicio de la aparición de la plaga, inmediatamente después de la eclosión de las larvas, cuando se observen los primeros daños (raspaduras, sin traspasar la lámina o “ventanitas”) </w:t>
            </w:r>
            <w:r w:rsidRPr="00584722">
              <w:rPr>
                <w:rStyle w:val="A10"/>
                <w:rFonts w:ascii="Arial" w:hAnsi="Arial" w:cs="Arial"/>
                <w:b/>
                <w:bCs/>
                <w:i w:val="0"/>
                <w:sz w:val="20"/>
                <w:szCs w:val="20"/>
              </w:rPr>
              <w:t>Grado 3 (Escala de Davis) y menos del 10-15% de plantas da</w:t>
            </w:r>
            <w:r w:rsidRPr="00584722">
              <w:rPr>
                <w:rStyle w:val="A10"/>
                <w:rFonts w:ascii="Arial" w:hAnsi="Arial" w:cs="Arial"/>
                <w:i w:val="0"/>
                <w:sz w:val="20"/>
                <w:szCs w:val="20"/>
              </w:rPr>
              <w:t>ñ</w:t>
            </w:r>
            <w:r w:rsidRPr="00584722">
              <w:rPr>
                <w:rStyle w:val="A10"/>
                <w:rFonts w:ascii="Arial" w:hAnsi="Arial" w:cs="Arial"/>
                <w:b/>
                <w:bCs/>
                <w:i w:val="0"/>
                <w:sz w:val="20"/>
                <w:szCs w:val="20"/>
              </w:rPr>
              <w:t>adas.</w:t>
            </w:r>
          </w:p>
          <w:p w:rsidR="00B06868" w:rsidRPr="00584722" w:rsidRDefault="00584722" w:rsidP="00584722">
            <w:pPr>
              <w:pStyle w:val="Pa23"/>
              <w:jc w:val="both"/>
              <w:rPr>
                <w:rStyle w:val="A10"/>
                <w:rFonts w:ascii="Arial" w:hAnsi="Arial" w:cs="Arial"/>
                <w:i w:val="0"/>
                <w:sz w:val="20"/>
                <w:szCs w:val="20"/>
              </w:rPr>
            </w:pPr>
            <w:r w:rsidRPr="00584722">
              <w:rPr>
                <w:rStyle w:val="A10"/>
                <w:rFonts w:ascii="Arial" w:hAnsi="Arial" w:cs="Arial"/>
                <w:b/>
                <w:bCs/>
                <w:i w:val="0"/>
                <w:sz w:val="20"/>
                <w:szCs w:val="20"/>
              </w:rPr>
              <w:t>Aplicar en estadios iniciales del cultivo, entre V4 y V6</w:t>
            </w:r>
            <w:r>
              <w:rPr>
                <w:rStyle w:val="A10"/>
                <w:rFonts w:ascii="Arial" w:hAnsi="Arial" w:cs="Arial"/>
                <w:b/>
                <w:bCs/>
                <w:i w:val="0"/>
                <w:sz w:val="20"/>
                <w:szCs w:val="20"/>
              </w:rPr>
              <w:t xml:space="preserve">. </w:t>
            </w:r>
            <w:r w:rsidRPr="00584722">
              <w:rPr>
                <w:rStyle w:val="A10"/>
                <w:rFonts w:ascii="Arial" w:hAnsi="Arial" w:cs="Arial"/>
                <w:i w:val="0"/>
                <w:sz w:val="20"/>
                <w:szCs w:val="20"/>
              </w:rPr>
              <w:t>Utilizar las dosis mayores en zonas de alta presión de plaga.</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i w:val="0"/>
                <w:iCs w:val="0"/>
                <w:sz w:val="20"/>
                <w:szCs w:val="20"/>
              </w:rPr>
              <w:t>Barrenador del tallo</w:t>
            </w:r>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Diatraea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saccharalis</w:t>
            </w:r>
            <w:proofErr w:type="spellEnd"/>
            <w:r w:rsidRPr="00DD479F">
              <w:rPr>
                <w:rStyle w:val="A10"/>
                <w:rFonts w:ascii="Arial" w:hAnsi="Arial" w:cs="Arial"/>
                <w:sz w:val="20"/>
                <w:szCs w:val="20"/>
              </w:rPr>
              <w:t>)</w:t>
            </w:r>
          </w:p>
        </w:tc>
        <w:tc>
          <w:tcPr>
            <w:tcW w:w="717" w:type="pc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30 – 37,5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Align w:val="center"/>
          </w:tcPr>
          <w:p w:rsidR="00B06868" w:rsidRPr="00584722" w:rsidRDefault="00B06868" w:rsidP="00584722">
            <w:pPr>
              <w:pStyle w:val="Pa23"/>
              <w:jc w:val="both"/>
              <w:rPr>
                <w:rFonts w:ascii="Arial" w:hAnsi="Arial" w:cs="Arial"/>
                <w:i/>
                <w:color w:val="000000"/>
                <w:sz w:val="20"/>
                <w:szCs w:val="20"/>
              </w:rPr>
            </w:pPr>
            <w:r w:rsidRPr="00584722">
              <w:rPr>
                <w:rStyle w:val="A10"/>
                <w:rFonts w:ascii="Arial" w:hAnsi="Arial" w:cs="Arial"/>
                <w:i w:val="0"/>
                <w:sz w:val="20"/>
                <w:szCs w:val="20"/>
              </w:rPr>
              <w:t>Aplicación foliar utilizando pulverizadores terrestres convencionales.</w:t>
            </w:r>
          </w:p>
          <w:p w:rsidR="00B06868" w:rsidRPr="00584722" w:rsidRDefault="00B06868" w:rsidP="00584722">
            <w:pPr>
              <w:jc w:val="both"/>
              <w:rPr>
                <w:rFonts w:ascii="Arial" w:hAnsi="Arial" w:cs="Arial"/>
                <w:i/>
                <w:sz w:val="20"/>
                <w:szCs w:val="20"/>
              </w:rPr>
            </w:pPr>
            <w:r w:rsidRPr="00584722">
              <w:rPr>
                <w:rStyle w:val="A10"/>
                <w:rFonts w:ascii="Arial" w:hAnsi="Arial" w:cs="Arial"/>
                <w:i w:val="0"/>
                <w:sz w:val="20"/>
                <w:szCs w:val="20"/>
              </w:rPr>
              <w:t xml:space="preserve">Realizar como máximo 2 aplicaciones por </w:t>
            </w:r>
            <w:r w:rsidRPr="00584722">
              <w:rPr>
                <w:rStyle w:val="A10"/>
                <w:rFonts w:ascii="Arial" w:hAnsi="Arial" w:cs="Arial"/>
                <w:i w:val="0"/>
                <w:sz w:val="20"/>
                <w:szCs w:val="20"/>
              </w:rPr>
              <w:lastRenderedPageBreak/>
              <w:t>ciclo del cultivo.</w:t>
            </w:r>
          </w:p>
        </w:tc>
        <w:tc>
          <w:tcPr>
            <w:tcW w:w="1364" w:type="pct"/>
            <w:vAlign w:val="center"/>
          </w:tcPr>
          <w:p w:rsidR="00B06868" w:rsidRPr="00584722" w:rsidRDefault="00584722" w:rsidP="00584722">
            <w:pPr>
              <w:pStyle w:val="Pa23"/>
              <w:jc w:val="both"/>
              <w:rPr>
                <w:rStyle w:val="A10"/>
                <w:rFonts w:ascii="Arial" w:hAnsi="Arial" w:cs="Arial"/>
                <w:i w:val="0"/>
                <w:sz w:val="20"/>
                <w:szCs w:val="20"/>
              </w:rPr>
            </w:pPr>
            <w:r w:rsidRPr="00584722">
              <w:rPr>
                <w:rStyle w:val="A10"/>
                <w:rFonts w:ascii="Arial" w:hAnsi="Arial" w:cs="Arial"/>
                <w:i w:val="0"/>
                <w:sz w:val="20"/>
                <w:szCs w:val="20"/>
              </w:rPr>
              <w:lastRenderedPageBreak/>
              <w:t>Aplicación foliar cada vez que se alcance el umbral. Maíces tardíos son más susceptibles a la re-infestación de esta plaga.</w:t>
            </w:r>
            <w:r>
              <w:rPr>
                <w:rStyle w:val="A10"/>
                <w:rFonts w:ascii="Arial" w:hAnsi="Arial" w:cs="Arial"/>
                <w:i w:val="0"/>
                <w:sz w:val="20"/>
                <w:szCs w:val="20"/>
              </w:rPr>
              <w:t xml:space="preserve"> </w:t>
            </w:r>
            <w:r w:rsidRPr="00584722">
              <w:rPr>
                <w:rStyle w:val="A10"/>
                <w:rFonts w:ascii="Arial" w:hAnsi="Arial" w:cs="Arial"/>
                <w:i w:val="0"/>
                <w:sz w:val="20"/>
                <w:szCs w:val="20"/>
              </w:rPr>
              <w:t xml:space="preserve">Utilizar la mayor dosis en situaciones de mayor presión de la </w:t>
            </w:r>
            <w:r w:rsidRPr="00584722">
              <w:rPr>
                <w:rStyle w:val="A10"/>
                <w:rFonts w:ascii="Arial" w:hAnsi="Arial" w:cs="Arial"/>
                <w:i w:val="0"/>
                <w:sz w:val="20"/>
                <w:szCs w:val="20"/>
              </w:rPr>
              <w:lastRenderedPageBreak/>
              <w:t xml:space="preserve">plaga, como siembras tardías o zonas en las que se detectó quiebre de resistencia. Aplicar dentro de los 6 días de observar de 8 - 10 % de plantas con posturas y cuando la mayoría de estas posturas se </w:t>
            </w:r>
            <w:r>
              <w:rPr>
                <w:rStyle w:val="A10"/>
                <w:rFonts w:ascii="Arial" w:hAnsi="Arial" w:cs="Arial"/>
                <w:i w:val="0"/>
                <w:sz w:val="20"/>
                <w:szCs w:val="20"/>
              </w:rPr>
              <w:t xml:space="preserve">encuentren de color amarillento - </w:t>
            </w:r>
            <w:r w:rsidRPr="00584722">
              <w:rPr>
                <w:rStyle w:val="A10"/>
                <w:rFonts w:ascii="Arial" w:hAnsi="Arial" w:cs="Arial"/>
                <w:i w:val="0"/>
                <w:sz w:val="20"/>
                <w:szCs w:val="20"/>
              </w:rPr>
              <w:t>anaranjada.</w:t>
            </w:r>
            <w:r>
              <w:rPr>
                <w:rStyle w:val="A10"/>
                <w:rFonts w:ascii="Arial" w:hAnsi="Arial" w:cs="Arial"/>
                <w:i w:val="0"/>
                <w:sz w:val="20"/>
                <w:szCs w:val="20"/>
              </w:rPr>
              <w:t xml:space="preserve"> </w:t>
            </w:r>
            <w:r w:rsidRPr="00584722">
              <w:rPr>
                <w:rStyle w:val="A10"/>
                <w:rFonts w:ascii="Arial" w:hAnsi="Arial" w:cs="Arial"/>
                <w:i w:val="0"/>
                <w:sz w:val="20"/>
                <w:szCs w:val="20"/>
              </w:rPr>
              <w:t>Es recomendable contar con el asesoramiento de un Ingeniero Agrónomo para el seguimiento de esta plaga y determinar el momento óptimo de aplicación.</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23"/>
              <w:jc w:val="center"/>
              <w:rPr>
                <w:rFonts w:ascii="Arial" w:hAnsi="Arial" w:cs="Arial"/>
                <w:color w:val="000000"/>
                <w:sz w:val="20"/>
                <w:szCs w:val="20"/>
              </w:rPr>
            </w:pPr>
            <w:r w:rsidRPr="00DD479F">
              <w:rPr>
                <w:rStyle w:val="A10"/>
                <w:rFonts w:ascii="Arial" w:hAnsi="Arial" w:cs="Arial"/>
                <w:b/>
                <w:bCs/>
                <w:sz w:val="20"/>
                <w:szCs w:val="20"/>
              </w:rPr>
              <w:t xml:space="preserve">Orugas Cortadoras </w:t>
            </w:r>
          </w:p>
          <w:p w:rsidR="00B06868" w:rsidRPr="00DD479F" w:rsidRDefault="00B06868" w:rsidP="00222B3C">
            <w:pPr>
              <w:jc w:val="center"/>
              <w:rPr>
                <w:rFonts w:ascii="Arial" w:hAnsi="Arial" w:cs="Arial"/>
                <w:b/>
                <w:sz w:val="20"/>
                <w:szCs w:val="20"/>
              </w:rPr>
            </w:pPr>
            <w:r w:rsidRPr="00DD479F">
              <w:rPr>
                <w:rStyle w:val="A10"/>
                <w:rFonts w:ascii="Arial" w:hAnsi="Arial" w:cs="Arial"/>
                <w:sz w:val="20"/>
                <w:szCs w:val="20"/>
              </w:rPr>
              <w:t>(</w:t>
            </w:r>
            <w:proofErr w:type="spellStart"/>
            <w:r w:rsidRPr="00DD479F">
              <w:rPr>
                <w:rStyle w:val="A10"/>
                <w:rFonts w:ascii="Arial" w:hAnsi="Arial" w:cs="Arial"/>
                <w:i w:val="0"/>
                <w:iCs w:val="0"/>
                <w:sz w:val="20"/>
                <w:szCs w:val="20"/>
              </w:rPr>
              <w:t>Agrotis</w:t>
            </w:r>
            <w:proofErr w:type="spellEnd"/>
            <w:r w:rsidRPr="00DD479F">
              <w:rPr>
                <w:rStyle w:val="A10"/>
                <w:rFonts w:ascii="Arial" w:hAnsi="Arial" w:cs="Arial"/>
                <w:i w:val="0"/>
                <w:iCs w:val="0"/>
                <w:sz w:val="20"/>
                <w:szCs w:val="20"/>
              </w:rPr>
              <w:t xml:space="preserve"> </w:t>
            </w:r>
            <w:proofErr w:type="spellStart"/>
            <w:r w:rsidRPr="00DD479F">
              <w:rPr>
                <w:rStyle w:val="A10"/>
                <w:rFonts w:ascii="Arial" w:hAnsi="Arial" w:cs="Arial"/>
                <w:i w:val="0"/>
                <w:iCs w:val="0"/>
                <w:sz w:val="20"/>
                <w:szCs w:val="20"/>
              </w:rPr>
              <w:t>spp</w:t>
            </w:r>
            <w:proofErr w:type="spellEnd"/>
            <w:r w:rsidRPr="00DD479F">
              <w:rPr>
                <w:rStyle w:val="A10"/>
                <w:rFonts w:ascii="Arial" w:hAnsi="Arial" w:cs="Arial"/>
                <w:i w:val="0"/>
                <w:iCs w:val="0"/>
                <w:sz w:val="20"/>
                <w:szCs w:val="20"/>
              </w:rPr>
              <w:t>.</w:t>
            </w:r>
            <w:r w:rsidRPr="00DD479F">
              <w:rPr>
                <w:rStyle w:val="A10"/>
                <w:rFonts w:ascii="Arial" w:hAnsi="Arial" w:cs="Arial"/>
                <w:sz w:val="20"/>
                <w:szCs w:val="20"/>
              </w:rPr>
              <w:t>)</w:t>
            </w:r>
          </w:p>
        </w:tc>
        <w:tc>
          <w:tcPr>
            <w:tcW w:w="717" w:type="pc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20 – 30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Align w:val="center"/>
          </w:tcPr>
          <w:p w:rsidR="00B06868" w:rsidRPr="00584722" w:rsidRDefault="00B06868" w:rsidP="00584722">
            <w:pPr>
              <w:pStyle w:val="Pa23"/>
              <w:jc w:val="both"/>
              <w:rPr>
                <w:rFonts w:ascii="Arial" w:hAnsi="Arial" w:cs="Arial"/>
                <w:color w:val="000000"/>
                <w:sz w:val="20"/>
                <w:szCs w:val="20"/>
              </w:rPr>
            </w:pPr>
            <w:r w:rsidRPr="00584722">
              <w:rPr>
                <w:rStyle w:val="A10"/>
                <w:rFonts w:ascii="Arial" w:hAnsi="Arial" w:cs="Arial"/>
                <w:i w:val="0"/>
                <w:sz w:val="20"/>
                <w:szCs w:val="20"/>
              </w:rPr>
              <w:t>Aplicación Pre-Siembra o Pre-Emergencia del Cultivo.</w:t>
            </w:r>
          </w:p>
          <w:p w:rsidR="00B06868" w:rsidRPr="00584722" w:rsidRDefault="00B06868" w:rsidP="00584722">
            <w:pPr>
              <w:jc w:val="both"/>
              <w:rPr>
                <w:rFonts w:ascii="Arial" w:hAnsi="Arial" w:cs="Arial"/>
                <w:sz w:val="20"/>
                <w:szCs w:val="20"/>
              </w:rPr>
            </w:pPr>
          </w:p>
        </w:tc>
        <w:tc>
          <w:tcPr>
            <w:tcW w:w="1364" w:type="pct"/>
            <w:vAlign w:val="center"/>
          </w:tcPr>
          <w:p w:rsidR="00B06868" w:rsidRPr="00584722" w:rsidRDefault="00584722" w:rsidP="00584722">
            <w:pPr>
              <w:pStyle w:val="Pa23"/>
              <w:jc w:val="both"/>
              <w:rPr>
                <w:rStyle w:val="A10"/>
                <w:rFonts w:ascii="Arial" w:hAnsi="Arial" w:cs="Arial"/>
                <w:i w:val="0"/>
                <w:sz w:val="20"/>
                <w:szCs w:val="20"/>
              </w:rPr>
            </w:pPr>
            <w:r w:rsidRPr="00584722">
              <w:rPr>
                <w:rStyle w:val="A10"/>
                <w:rFonts w:ascii="Arial" w:hAnsi="Arial" w:cs="Arial"/>
                <w:i w:val="0"/>
                <w:sz w:val="20"/>
                <w:szCs w:val="20"/>
              </w:rPr>
              <w:t>Aplicar en Pre-Siembra o Pre-Emergencia del Cultivo cuando existe alta probabilidad de ataque de la plaga o bien al detectar mediante monitoreo una densidad superior a 0,2 larvas/m</w:t>
            </w:r>
            <w:r w:rsidRPr="00584722">
              <w:rPr>
                <w:rStyle w:val="A11"/>
                <w:rFonts w:ascii="Arial" w:hAnsi="Arial" w:cs="Arial"/>
                <w:i/>
                <w:sz w:val="20"/>
                <w:szCs w:val="20"/>
                <w:vertAlign w:val="superscript"/>
              </w:rPr>
              <w:t>2</w:t>
            </w:r>
            <w:r w:rsidRPr="00584722">
              <w:rPr>
                <w:rStyle w:val="A10"/>
                <w:rFonts w:ascii="Arial" w:hAnsi="Arial" w:cs="Arial"/>
                <w:i w:val="0"/>
                <w:sz w:val="20"/>
                <w:szCs w:val="20"/>
              </w:rPr>
              <w:t>.</w:t>
            </w:r>
            <w:r>
              <w:rPr>
                <w:rStyle w:val="A10"/>
                <w:rFonts w:ascii="Arial" w:hAnsi="Arial" w:cs="Arial"/>
                <w:i w:val="0"/>
                <w:sz w:val="20"/>
                <w:szCs w:val="20"/>
              </w:rPr>
              <w:t xml:space="preserve"> </w:t>
            </w:r>
            <w:r w:rsidRPr="00584722">
              <w:rPr>
                <w:rStyle w:val="A10"/>
                <w:rFonts w:ascii="Arial" w:hAnsi="Arial" w:cs="Arial"/>
                <w:i w:val="0"/>
                <w:sz w:val="20"/>
                <w:szCs w:val="20"/>
              </w:rPr>
              <w:t>Utilizar las dosis mayores en zonas de alta presión de plaga.</w:t>
            </w:r>
          </w:p>
        </w:tc>
      </w:tr>
      <w:tr w:rsidR="00584722" w:rsidRPr="00DD479F" w:rsidTr="00584722">
        <w:trPr>
          <w:jc w:val="center"/>
        </w:trPr>
        <w:tc>
          <w:tcPr>
            <w:tcW w:w="899" w:type="pct"/>
            <w:vMerge w:val="restar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GIRASOL</w:t>
            </w:r>
          </w:p>
        </w:tc>
        <w:tc>
          <w:tcPr>
            <w:tcW w:w="894" w:type="pct"/>
            <w:vAlign w:val="center"/>
          </w:tcPr>
          <w:p w:rsidR="00B06868" w:rsidRPr="00DD479F" w:rsidRDefault="00B06868" w:rsidP="00222B3C">
            <w:pPr>
              <w:pStyle w:val="Pa26"/>
              <w:jc w:val="center"/>
              <w:rPr>
                <w:rFonts w:ascii="Arial" w:hAnsi="Arial" w:cs="Arial"/>
                <w:color w:val="000000"/>
                <w:sz w:val="20"/>
                <w:szCs w:val="20"/>
              </w:rPr>
            </w:pPr>
            <w:r w:rsidRPr="00DD479F">
              <w:rPr>
                <w:rStyle w:val="A10"/>
                <w:rFonts w:ascii="Arial" w:hAnsi="Arial" w:cs="Arial"/>
                <w:b/>
                <w:bCs/>
                <w:i w:val="0"/>
                <w:iCs w:val="0"/>
                <w:sz w:val="20"/>
                <w:szCs w:val="20"/>
              </w:rPr>
              <w:t>Isoca medidora</w:t>
            </w:r>
          </w:p>
          <w:p w:rsidR="00B06868" w:rsidRPr="00DD479F" w:rsidRDefault="00B06868" w:rsidP="00222B3C">
            <w:pPr>
              <w:pStyle w:val="Pa23"/>
              <w:jc w:val="center"/>
              <w:rPr>
                <w:rStyle w:val="A10"/>
                <w:rFonts w:ascii="Arial" w:hAnsi="Arial" w:cs="Arial"/>
                <w:b/>
                <w:bCs/>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Rachiplusia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nu</w:t>
            </w:r>
            <w:proofErr w:type="spellEnd"/>
            <w:r w:rsidRPr="00DD479F">
              <w:rPr>
                <w:rStyle w:val="A10"/>
                <w:rFonts w:ascii="Arial" w:hAnsi="Arial" w:cs="Arial"/>
                <w:sz w:val="20"/>
                <w:szCs w:val="20"/>
              </w:rPr>
              <w:t>)</w:t>
            </w:r>
          </w:p>
        </w:tc>
        <w:tc>
          <w:tcPr>
            <w:tcW w:w="717" w:type="pc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15 – 25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Align w:val="center"/>
          </w:tcPr>
          <w:p w:rsidR="00B06868" w:rsidRPr="00584722" w:rsidRDefault="00B06868" w:rsidP="00584722">
            <w:pPr>
              <w:pStyle w:val="Pa25"/>
              <w:spacing w:before="20"/>
              <w:jc w:val="both"/>
              <w:rPr>
                <w:rFonts w:ascii="Arial" w:hAnsi="Arial" w:cs="Arial"/>
                <w:i/>
                <w:color w:val="000000"/>
                <w:sz w:val="20"/>
                <w:szCs w:val="20"/>
              </w:rPr>
            </w:pPr>
            <w:r w:rsidRPr="00584722">
              <w:rPr>
                <w:rStyle w:val="A10"/>
                <w:rFonts w:ascii="Arial" w:hAnsi="Arial" w:cs="Arial"/>
                <w:i w:val="0"/>
                <w:sz w:val="20"/>
                <w:szCs w:val="20"/>
              </w:rPr>
              <w:t xml:space="preserve">Aplicación foliar </w:t>
            </w:r>
            <w:r w:rsidRPr="00584722">
              <w:rPr>
                <w:rStyle w:val="A12"/>
                <w:rFonts w:ascii="Arial" w:hAnsi="Arial" w:cs="Arial"/>
                <w:sz w:val="20"/>
                <w:szCs w:val="20"/>
              </w:rPr>
              <w:t>cada 14 - 21 días.</w:t>
            </w:r>
          </w:p>
          <w:p w:rsidR="00B06868" w:rsidRPr="00584722" w:rsidRDefault="00B06868" w:rsidP="00584722">
            <w:pPr>
              <w:pStyle w:val="Pa26"/>
              <w:spacing w:before="20"/>
              <w:jc w:val="both"/>
              <w:rPr>
                <w:rFonts w:ascii="Arial" w:hAnsi="Arial" w:cs="Arial"/>
                <w:i/>
                <w:color w:val="000000"/>
                <w:sz w:val="20"/>
                <w:szCs w:val="20"/>
              </w:rPr>
            </w:pPr>
            <w:r w:rsidRPr="00584722">
              <w:rPr>
                <w:rStyle w:val="A10"/>
                <w:rFonts w:ascii="Arial" w:hAnsi="Arial" w:cs="Arial"/>
                <w:i w:val="0"/>
                <w:sz w:val="20"/>
                <w:szCs w:val="20"/>
              </w:rPr>
              <w:t>Aplicación foliar utilizando pulverizadores terrestres o equipos aéreos convencionales.</w:t>
            </w:r>
          </w:p>
          <w:p w:rsidR="00B06868" w:rsidRPr="00584722" w:rsidRDefault="00B06868" w:rsidP="00584722">
            <w:pPr>
              <w:jc w:val="both"/>
              <w:rPr>
                <w:rFonts w:ascii="Arial" w:hAnsi="Arial" w:cs="Arial"/>
                <w:i/>
                <w:sz w:val="20"/>
                <w:szCs w:val="20"/>
              </w:rPr>
            </w:pPr>
            <w:r w:rsidRPr="00584722">
              <w:rPr>
                <w:rStyle w:val="A10"/>
                <w:rFonts w:ascii="Arial" w:hAnsi="Arial" w:cs="Arial"/>
                <w:i w:val="0"/>
                <w:sz w:val="20"/>
                <w:szCs w:val="20"/>
              </w:rPr>
              <w:t>Realizar como máximo 2 aplicaciones por ciclo del cultivo.</w:t>
            </w:r>
          </w:p>
        </w:tc>
        <w:tc>
          <w:tcPr>
            <w:tcW w:w="1364" w:type="pct"/>
            <w:vAlign w:val="center"/>
          </w:tcPr>
          <w:p w:rsidR="00B06868" w:rsidRPr="00584722" w:rsidRDefault="00584722" w:rsidP="00584722">
            <w:pPr>
              <w:pStyle w:val="Pa27"/>
              <w:spacing w:before="140"/>
              <w:jc w:val="both"/>
              <w:rPr>
                <w:rStyle w:val="A10"/>
                <w:rFonts w:ascii="Arial" w:hAnsi="Arial" w:cs="Arial"/>
                <w:i w:val="0"/>
                <w:sz w:val="20"/>
                <w:szCs w:val="20"/>
              </w:rPr>
            </w:pPr>
            <w:r w:rsidRPr="00584722">
              <w:rPr>
                <w:rStyle w:val="A10"/>
                <w:rFonts w:ascii="Arial" w:hAnsi="Arial" w:cs="Arial"/>
                <w:i w:val="0"/>
                <w:sz w:val="20"/>
                <w:szCs w:val="20"/>
              </w:rPr>
              <w:t>Aplicar al inicio de los ataques, con umbrales de 5 orugas por metro de surco para lograr mayor impacto en las poblaciones aprovechando la residualidad.</w:t>
            </w:r>
            <w:r>
              <w:rPr>
                <w:rStyle w:val="A10"/>
                <w:rFonts w:ascii="Arial" w:hAnsi="Arial" w:cs="Arial"/>
                <w:i w:val="0"/>
                <w:sz w:val="20"/>
                <w:szCs w:val="20"/>
              </w:rPr>
              <w:t xml:space="preserve"> </w:t>
            </w:r>
            <w:r w:rsidRPr="00584722">
              <w:rPr>
                <w:rStyle w:val="A10"/>
                <w:rFonts w:ascii="Arial" w:hAnsi="Arial" w:cs="Arial"/>
                <w:i w:val="0"/>
                <w:sz w:val="20"/>
                <w:szCs w:val="20"/>
              </w:rPr>
              <w:t>Utilizar las dosis mayores en zonas de alta presión de plaga.</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26"/>
              <w:jc w:val="center"/>
              <w:rPr>
                <w:rFonts w:ascii="Arial" w:hAnsi="Arial" w:cs="Arial"/>
                <w:color w:val="000000"/>
                <w:sz w:val="20"/>
                <w:szCs w:val="20"/>
              </w:rPr>
            </w:pPr>
            <w:r w:rsidRPr="00DD479F">
              <w:rPr>
                <w:rStyle w:val="A10"/>
                <w:rFonts w:ascii="Arial" w:hAnsi="Arial" w:cs="Arial"/>
                <w:b/>
                <w:bCs/>
                <w:i w:val="0"/>
                <w:iCs w:val="0"/>
                <w:sz w:val="20"/>
                <w:szCs w:val="20"/>
              </w:rPr>
              <w:t xml:space="preserve">Orugas Cortadoras </w:t>
            </w:r>
          </w:p>
          <w:p w:rsidR="00B06868" w:rsidRPr="00DD479F" w:rsidRDefault="00B06868" w:rsidP="00222B3C">
            <w:pPr>
              <w:pStyle w:val="Pa23"/>
              <w:jc w:val="center"/>
              <w:rPr>
                <w:rStyle w:val="A10"/>
                <w:rFonts w:ascii="Arial" w:hAnsi="Arial" w:cs="Arial"/>
                <w:b/>
                <w:bCs/>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Agrotis</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spp</w:t>
            </w:r>
            <w:proofErr w:type="spellEnd"/>
            <w:r w:rsidRPr="00DD479F">
              <w:rPr>
                <w:rStyle w:val="A10"/>
                <w:rFonts w:ascii="Arial" w:hAnsi="Arial" w:cs="Arial"/>
                <w:sz w:val="20"/>
                <w:szCs w:val="20"/>
              </w:rPr>
              <w:t>.)</w:t>
            </w:r>
          </w:p>
        </w:tc>
        <w:tc>
          <w:tcPr>
            <w:tcW w:w="717" w:type="pc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20 – 30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Align w:val="center"/>
          </w:tcPr>
          <w:p w:rsidR="00B06868" w:rsidRPr="00584722" w:rsidRDefault="00B06868" w:rsidP="00584722">
            <w:pPr>
              <w:pStyle w:val="Pa26"/>
              <w:jc w:val="both"/>
              <w:rPr>
                <w:rFonts w:ascii="Arial" w:hAnsi="Arial" w:cs="Arial"/>
                <w:color w:val="000000"/>
                <w:sz w:val="20"/>
                <w:szCs w:val="20"/>
              </w:rPr>
            </w:pPr>
            <w:r w:rsidRPr="00584722">
              <w:rPr>
                <w:rStyle w:val="A10"/>
                <w:rFonts w:ascii="Arial" w:hAnsi="Arial" w:cs="Arial"/>
                <w:i w:val="0"/>
                <w:sz w:val="20"/>
                <w:szCs w:val="20"/>
              </w:rPr>
              <w:t>Aplicación Pre-Siembra o Pre-Emergencia del Cultivo.</w:t>
            </w:r>
          </w:p>
          <w:p w:rsidR="00B06868" w:rsidRPr="00584722" w:rsidRDefault="00B06868" w:rsidP="00584722">
            <w:pPr>
              <w:jc w:val="both"/>
              <w:rPr>
                <w:rFonts w:ascii="Arial" w:hAnsi="Arial" w:cs="Arial"/>
                <w:sz w:val="20"/>
                <w:szCs w:val="20"/>
              </w:rPr>
            </w:pPr>
          </w:p>
        </w:tc>
        <w:tc>
          <w:tcPr>
            <w:tcW w:w="1364" w:type="pct"/>
            <w:vAlign w:val="center"/>
          </w:tcPr>
          <w:p w:rsidR="00B06868" w:rsidRPr="00584722" w:rsidRDefault="00584722" w:rsidP="00584722">
            <w:pPr>
              <w:pStyle w:val="Pa26"/>
              <w:jc w:val="both"/>
              <w:rPr>
                <w:rStyle w:val="A10"/>
                <w:rFonts w:ascii="Arial" w:hAnsi="Arial" w:cs="Arial"/>
                <w:i w:val="0"/>
                <w:sz w:val="20"/>
                <w:szCs w:val="20"/>
              </w:rPr>
            </w:pPr>
            <w:r w:rsidRPr="00584722">
              <w:rPr>
                <w:rStyle w:val="A10"/>
                <w:rFonts w:ascii="Arial" w:hAnsi="Arial" w:cs="Arial"/>
                <w:i w:val="0"/>
                <w:sz w:val="20"/>
                <w:szCs w:val="20"/>
              </w:rPr>
              <w:t>Aplicar en Pre-Siembra o Pre-Emergencia del Cultivo cuando existe alta probabilidad de ataque de la plaga o bien al detectar mediante monitoreo una densidad superior a 0,2 larvas/m</w:t>
            </w:r>
            <w:r w:rsidRPr="00584722">
              <w:rPr>
                <w:rStyle w:val="A11"/>
                <w:rFonts w:ascii="Arial" w:hAnsi="Arial" w:cs="Arial"/>
                <w:i/>
                <w:sz w:val="20"/>
                <w:szCs w:val="20"/>
                <w:vertAlign w:val="superscript"/>
              </w:rPr>
              <w:t>2</w:t>
            </w:r>
            <w:r w:rsidRPr="00584722">
              <w:rPr>
                <w:rStyle w:val="A10"/>
                <w:rFonts w:ascii="Arial" w:hAnsi="Arial" w:cs="Arial"/>
                <w:i w:val="0"/>
                <w:sz w:val="20"/>
                <w:szCs w:val="20"/>
              </w:rPr>
              <w:t>.</w:t>
            </w:r>
            <w:r>
              <w:rPr>
                <w:rStyle w:val="A10"/>
                <w:rFonts w:ascii="Arial" w:hAnsi="Arial" w:cs="Arial"/>
                <w:i w:val="0"/>
                <w:sz w:val="20"/>
                <w:szCs w:val="20"/>
              </w:rPr>
              <w:t xml:space="preserve"> </w:t>
            </w:r>
            <w:r w:rsidRPr="00584722">
              <w:rPr>
                <w:rStyle w:val="A10"/>
                <w:rFonts w:ascii="Arial" w:hAnsi="Arial" w:cs="Arial"/>
                <w:i w:val="0"/>
                <w:sz w:val="20"/>
                <w:szCs w:val="20"/>
              </w:rPr>
              <w:t xml:space="preserve">Utilizar las dosis mayores en zonas de </w:t>
            </w:r>
            <w:r w:rsidRPr="00584722">
              <w:rPr>
                <w:rStyle w:val="A10"/>
                <w:rFonts w:ascii="Arial" w:hAnsi="Arial" w:cs="Arial"/>
                <w:i w:val="0"/>
                <w:sz w:val="20"/>
                <w:szCs w:val="20"/>
              </w:rPr>
              <w:lastRenderedPageBreak/>
              <w:t>alta presión de plaga.</w:t>
            </w:r>
          </w:p>
        </w:tc>
      </w:tr>
      <w:tr w:rsidR="00584722" w:rsidRPr="00DD479F" w:rsidTr="00584722">
        <w:trPr>
          <w:jc w:val="center"/>
        </w:trPr>
        <w:tc>
          <w:tcPr>
            <w:tcW w:w="899" w:type="pc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lastRenderedPageBreak/>
              <w:t>TOMATE</w:t>
            </w:r>
          </w:p>
        </w:tc>
        <w:tc>
          <w:tcPr>
            <w:tcW w:w="894" w:type="pct"/>
            <w:vAlign w:val="center"/>
          </w:tcPr>
          <w:p w:rsidR="00B06868" w:rsidRPr="00DD479F" w:rsidRDefault="00B06868" w:rsidP="00222B3C">
            <w:pPr>
              <w:pStyle w:val="Pa26"/>
              <w:jc w:val="center"/>
              <w:rPr>
                <w:rFonts w:ascii="Arial" w:hAnsi="Arial" w:cs="Arial"/>
                <w:color w:val="000000"/>
                <w:sz w:val="20"/>
                <w:szCs w:val="20"/>
              </w:rPr>
            </w:pPr>
            <w:r w:rsidRPr="00DD479F">
              <w:rPr>
                <w:rStyle w:val="A10"/>
                <w:rFonts w:ascii="Arial" w:hAnsi="Arial" w:cs="Arial"/>
                <w:b/>
                <w:bCs/>
                <w:i w:val="0"/>
                <w:iCs w:val="0"/>
                <w:sz w:val="20"/>
                <w:szCs w:val="20"/>
              </w:rPr>
              <w:t>Polilla del tomate</w:t>
            </w:r>
          </w:p>
          <w:p w:rsidR="00B06868" w:rsidRPr="00DD479F" w:rsidRDefault="00B06868" w:rsidP="00222B3C">
            <w:pPr>
              <w:pStyle w:val="Pa23"/>
              <w:jc w:val="center"/>
              <w:rPr>
                <w:rStyle w:val="A10"/>
                <w:rFonts w:ascii="Arial" w:hAnsi="Arial" w:cs="Arial"/>
                <w:b/>
                <w:bCs/>
                <w:sz w:val="20"/>
                <w:szCs w:val="20"/>
              </w:rPr>
            </w:pPr>
            <w:r w:rsidRPr="00DD479F">
              <w:rPr>
                <w:rStyle w:val="A10"/>
                <w:rFonts w:ascii="Arial" w:hAnsi="Arial" w:cs="Arial"/>
                <w:sz w:val="20"/>
                <w:szCs w:val="20"/>
              </w:rPr>
              <w:t>(Tuta absoluta)</w:t>
            </w:r>
          </w:p>
        </w:tc>
        <w:tc>
          <w:tcPr>
            <w:tcW w:w="717" w:type="pct"/>
            <w:vAlign w:val="center"/>
          </w:tcPr>
          <w:p w:rsidR="00B06868" w:rsidRDefault="00B06868" w:rsidP="00A74DB8">
            <w:pPr>
              <w:jc w:val="center"/>
              <w:rPr>
                <w:rFonts w:ascii="Arial" w:hAnsi="Arial" w:cs="Arial"/>
                <w:sz w:val="20"/>
                <w:szCs w:val="20"/>
              </w:rPr>
            </w:pPr>
            <w:r w:rsidRPr="00DD479F">
              <w:rPr>
                <w:rFonts w:ascii="Arial" w:hAnsi="Arial" w:cs="Arial"/>
                <w:sz w:val="20"/>
                <w:szCs w:val="20"/>
              </w:rPr>
              <w:t xml:space="preserve">10 </w:t>
            </w:r>
          </w:p>
          <w:p w:rsidR="00B06868" w:rsidRPr="00DD479F" w:rsidRDefault="00B06868" w:rsidP="00A74DB8">
            <w:pPr>
              <w:jc w:val="center"/>
              <w:rPr>
                <w:rFonts w:ascii="Arial" w:hAnsi="Arial" w:cs="Arial"/>
                <w:sz w:val="20"/>
                <w:szCs w:val="20"/>
              </w:rPr>
            </w:pPr>
            <w:r w:rsidRPr="00DD479F">
              <w:rPr>
                <w:rFonts w:ascii="Arial" w:hAnsi="Arial" w:cs="Arial"/>
                <w:sz w:val="20"/>
                <w:szCs w:val="20"/>
              </w:rPr>
              <w:t>cm</w:t>
            </w:r>
            <w:r w:rsidRPr="00DD479F">
              <w:rPr>
                <w:rFonts w:ascii="Arial" w:hAnsi="Arial" w:cs="Arial"/>
                <w:sz w:val="20"/>
                <w:szCs w:val="20"/>
                <w:vertAlign w:val="superscript"/>
              </w:rPr>
              <w:t>3</w:t>
            </w:r>
            <w:r w:rsidRPr="00DD479F">
              <w:rPr>
                <w:rFonts w:ascii="Arial" w:hAnsi="Arial" w:cs="Arial"/>
                <w:sz w:val="20"/>
                <w:szCs w:val="20"/>
              </w:rPr>
              <w:t>/h</w:t>
            </w:r>
            <w:r w:rsidR="00F303A2">
              <w:rPr>
                <w:rFonts w:ascii="Arial" w:hAnsi="Arial" w:cs="Arial"/>
                <w:sz w:val="20"/>
                <w:szCs w:val="20"/>
              </w:rPr>
              <w:t>l</w:t>
            </w:r>
          </w:p>
        </w:tc>
        <w:tc>
          <w:tcPr>
            <w:tcW w:w="1126" w:type="pct"/>
            <w:vAlign w:val="center"/>
          </w:tcPr>
          <w:p w:rsidR="00B06868" w:rsidRPr="00584722" w:rsidRDefault="00B06868" w:rsidP="00584722">
            <w:pPr>
              <w:pStyle w:val="Pa25"/>
              <w:spacing w:before="20"/>
              <w:jc w:val="both"/>
              <w:rPr>
                <w:rFonts w:ascii="Arial" w:hAnsi="Arial" w:cs="Arial"/>
                <w:i/>
                <w:color w:val="000000"/>
                <w:sz w:val="20"/>
                <w:szCs w:val="20"/>
              </w:rPr>
            </w:pPr>
            <w:r w:rsidRPr="00584722">
              <w:rPr>
                <w:rStyle w:val="A10"/>
                <w:rFonts w:ascii="Arial" w:hAnsi="Arial" w:cs="Arial"/>
                <w:i w:val="0"/>
                <w:sz w:val="20"/>
                <w:szCs w:val="20"/>
              </w:rPr>
              <w:t xml:space="preserve">Aplicación foliar </w:t>
            </w:r>
            <w:r w:rsidRPr="00584722">
              <w:rPr>
                <w:rStyle w:val="A12"/>
                <w:rFonts w:ascii="Arial" w:hAnsi="Arial" w:cs="Arial"/>
                <w:sz w:val="20"/>
                <w:szCs w:val="20"/>
              </w:rPr>
              <w:t>cada 14 - 21 días.</w:t>
            </w:r>
          </w:p>
          <w:p w:rsidR="00B06868" w:rsidRPr="00584722" w:rsidRDefault="00B06868" w:rsidP="00584722">
            <w:pPr>
              <w:pStyle w:val="Pa26"/>
              <w:spacing w:before="20"/>
              <w:jc w:val="both"/>
              <w:rPr>
                <w:rFonts w:ascii="Arial" w:hAnsi="Arial" w:cs="Arial"/>
                <w:i/>
                <w:color w:val="000000"/>
                <w:sz w:val="20"/>
                <w:szCs w:val="20"/>
              </w:rPr>
            </w:pPr>
            <w:r w:rsidRPr="00584722">
              <w:rPr>
                <w:rStyle w:val="A10"/>
                <w:rFonts w:ascii="Arial" w:hAnsi="Arial" w:cs="Arial"/>
                <w:i w:val="0"/>
                <w:sz w:val="20"/>
                <w:szCs w:val="20"/>
              </w:rPr>
              <w:t>Aplicación foliar utilizando pulverizadores terrestres, mochila manual o a motor.</w:t>
            </w:r>
          </w:p>
          <w:p w:rsidR="00B06868" w:rsidRPr="00584722" w:rsidRDefault="00B06868" w:rsidP="00584722">
            <w:pPr>
              <w:jc w:val="both"/>
              <w:rPr>
                <w:rFonts w:ascii="Arial" w:hAnsi="Arial" w:cs="Arial"/>
                <w:i/>
                <w:sz w:val="20"/>
                <w:szCs w:val="20"/>
              </w:rPr>
            </w:pPr>
            <w:r w:rsidRPr="00584722">
              <w:rPr>
                <w:rStyle w:val="A10"/>
                <w:rFonts w:ascii="Arial" w:hAnsi="Arial" w:cs="Arial"/>
                <w:i w:val="0"/>
                <w:sz w:val="20"/>
                <w:szCs w:val="20"/>
              </w:rPr>
              <w:t>Realizar como máximo 2 aplicaciones por ciclo del cultivo.</w:t>
            </w:r>
          </w:p>
        </w:tc>
        <w:tc>
          <w:tcPr>
            <w:tcW w:w="1364" w:type="pct"/>
            <w:vAlign w:val="center"/>
          </w:tcPr>
          <w:p w:rsidR="00B06868" w:rsidRPr="00584722" w:rsidRDefault="00584722" w:rsidP="00584722">
            <w:pPr>
              <w:pStyle w:val="Pa26"/>
              <w:jc w:val="both"/>
              <w:rPr>
                <w:rStyle w:val="A10"/>
                <w:rFonts w:ascii="Arial" w:hAnsi="Arial" w:cs="Arial"/>
                <w:i w:val="0"/>
                <w:sz w:val="20"/>
                <w:szCs w:val="20"/>
              </w:rPr>
            </w:pPr>
            <w:r w:rsidRPr="00584722">
              <w:rPr>
                <w:rStyle w:val="A10"/>
                <w:rFonts w:ascii="Arial" w:hAnsi="Arial" w:cs="Arial"/>
                <w:i w:val="0"/>
                <w:sz w:val="20"/>
                <w:szCs w:val="20"/>
              </w:rPr>
              <w:t>Aplicar al observar la presencia de plaga. En caso de ser necesario repetir cada 14 días. Entre generaciones de la plaga rotar con productos con distinto modo de acción.</w:t>
            </w:r>
          </w:p>
        </w:tc>
      </w:tr>
      <w:tr w:rsidR="00584722" w:rsidRPr="00DD479F" w:rsidTr="00584722">
        <w:trPr>
          <w:jc w:val="center"/>
        </w:trPr>
        <w:tc>
          <w:tcPr>
            <w:tcW w:w="899" w:type="pct"/>
            <w:vMerge w:val="restar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t>ALGODÓN</w:t>
            </w:r>
          </w:p>
        </w:tc>
        <w:tc>
          <w:tcPr>
            <w:tcW w:w="894" w:type="pct"/>
            <w:vAlign w:val="center"/>
          </w:tcPr>
          <w:p w:rsidR="00B06868" w:rsidRPr="00DD479F" w:rsidRDefault="00B06868" w:rsidP="00222B3C">
            <w:pPr>
              <w:pStyle w:val="Pa28"/>
              <w:spacing w:before="40"/>
              <w:jc w:val="center"/>
              <w:rPr>
                <w:rFonts w:ascii="Arial" w:hAnsi="Arial" w:cs="Arial"/>
                <w:color w:val="000000"/>
                <w:sz w:val="20"/>
                <w:szCs w:val="20"/>
              </w:rPr>
            </w:pPr>
            <w:r w:rsidRPr="00DD479F">
              <w:rPr>
                <w:rStyle w:val="A10"/>
                <w:rFonts w:ascii="Arial" w:hAnsi="Arial" w:cs="Arial"/>
                <w:b/>
                <w:bCs/>
                <w:i w:val="0"/>
                <w:iCs w:val="0"/>
                <w:sz w:val="20"/>
                <w:szCs w:val="20"/>
              </w:rPr>
              <w:t>Oruga de la Hoja</w:t>
            </w:r>
          </w:p>
          <w:p w:rsidR="00B06868" w:rsidRPr="00DD479F" w:rsidRDefault="00B06868" w:rsidP="00222B3C">
            <w:pPr>
              <w:pStyle w:val="Pa23"/>
              <w:jc w:val="center"/>
              <w:rPr>
                <w:rStyle w:val="A10"/>
                <w:rFonts w:ascii="Arial" w:hAnsi="Arial" w:cs="Arial"/>
                <w:b/>
                <w:bCs/>
                <w:sz w:val="20"/>
                <w:szCs w:val="20"/>
              </w:rPr>
            </w:pPr>
            <w:r w:rsidRPr="00DD479F">
              <w:rPr>
                <w:rStyle w:val="A10"/>
                <w:rFonts w:ascii="Arial" w:hAnsi="Arial" w:cs="Arial"/>
                <w:sz w:val="20"/>
                <w:szCs w:val="20"/>
              </w:rPr>
              <w:t xml:space="preserve">(Alabama </w:t>
            </w:r>
            <w:proofErr w:type="spellStart"/>
            <w:r w:rsidRPr="00DD479F">
              <w:rPr>
                <w:rStyle w:val="A10"/>
                <w:rFonts w:ascii="Arial" w:hAnsi="Arial" w:cs="Arial"/>
                <w:sz w:val="20"/>
                <w:szCs w:val="20"/>
              </w:rPr>
              <w:t>argillacea</w:t>
            </w:r>
            <w:proofErr w:type="spellEnd"/>
            <w:r w:rsidRPr="00DD479F">
              <w:rPr>
                <w:rStyle w:val="A10"/>
                <w:rFonts w:ascii="Arial" w:hAnsi="Arial" w:cs="Arial"/>
                <w:sz w:val="20"/>
                <w:szCs w:val="20"/>
              </w:rPr>
              <w:t>)</w:t>
            </w:r>
          </w:p>
        </w:tc>
        <w:tc>
          <w:tcPr>
            <w:tcW w:w="717" w:type="pc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12,5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Merge w:val="restart"/>
            <w:vAlign w:val="center"/>
          </w:tcPr>
          <w:p w:rsidR="00B06868" w:rsidRPr="00584722" w:rsidRDefault="00B06868" w:rsidP="00584722">
            <w:pPr>
              <w:pStyle w:val="Pa26"/>
              <w:jc w:val="both"/>
              <w:rPr>
                <w:rFonts w:ascii="Arial" w:hAnsi="Arial" w:cs="Arial"/>
                <w:i/>
                <w:color w:val="000000"/>
                <w:sz w:val="20"/>
                <w:szCs w:val="20"/>
              </w:rPr>
            </w:pPr>
            <w:r w:rsidRPr="00584722">
              <w:rPr>
                <w:rStyle w:val="A10"/>
                <w:rFonts w:ascii="Arial" w:hAnsi="Arial" w:cs="Arial"/>
                <w:i w:val="0"/>
                <w:sz w:val="20"/>
                <w:szCs w:val="20"/>
              </w:rPr>
              <w:t xml:space="preserve">Aplicación foliar </w:t>
            </w:r>
            <w:r w:rsidRPr="00584722">
              <w:rPr>
                <w:rStyle w:val="A12"/>
                <w:rFonts w:ascii="Arial" w:hAnsi="Arial" w:cs="Arial"/>
                <w:sz w:val="20"/>
                <w:szCs w:val="20"/>
              </w:rPr>
              <w:t>cada 14 - 21 días.</w:t>
            </w:r>
          </w:p>
          <w:p w:rsidR="00B06868" w:rsidRPr="00584722" w:rsidRDefault="00B06868" w:rsidP="00584722">
            <w:pPr>
              <w:pStyle w:val="Pa26"/>
              <w:jc w:val="both"/>
              <w:rPr>
                <w:rFonts w:ascii="Arial" w:hAnsi="Arial" w:cs="Arial"/>
                <w:i/>
                <w:color w:val="000000"/>
                <w:sz w:val="20"/>
                <w:szCs w:val="20"/>
              </w:rPr>
            </w:pPr>
            <w:r w:rsidRPr="00584722">
              <w:rPr>
                <w:rStyle w:val="A10"/>
                <w:rFonts w:ascii="Arial" w:hAnsi="Arial" w:cs="Arial"/>
                <w:i w:val="0"/>
                <w:sz w:val="20"/>
                <w:szCs w:val="20"/>
              </w:rPr>
              <w:t>Aplicación foliar utilizando pulverizadores terrestres o equipos aéreos convencionales.</w:t>
            </w:r>
          </w:p>
          <w:p w:rsidR="00B06868" w:rsidRPr="00584722" w:rsidRDefault="00B06868" w:rsidP="00584722">
            <w:pPr>
              <w:jc w:val="both"/>
              <w:rPr>
                <w:rFonts w:ascii="Arial" w:hAnsi="Arial" w:cs="Arial"/>
                <w:i/>
                <w:sz w:val="20"/>
                <w:szCs w:val="20"/>
              </w:rPr>
            </w:pPr>
            <w:r w:rsidRPr="00584722">
              <w:rPr>
                <w:rStyle w:val="A10"/>
                <w:rFonts w:ascii="Arial" w:hAnsi="Arial" w:cs="Arial"/>
                <w:i w:val="0"/>
                <w:sz w:val="20"/>
                <w:szCs w:val="20"/>
              </w:rPr>
              <w:t>Realizar como máximo 2 aplicaciones por ciclo del cultivo.</w:t>
            </w:r>
          </w:p>
        </w:tc>
        <w:tc>
          <w:tcPr>
            <w:tcW w:w="1364" w:type="pct"/>
            <w:vAlign w:val="center"/>
          </w:tcPr>
          <w:p w:rsidR="00B06868" w:rsidRPr="00584722" w:rsidRDefault="00584722" w:rsidP="00584722">
            <w:pPr>
              <w:pStyle w:val="Pa29"/>
              <w:spacing w:before="60"/>
              <w:jc w:val="both"/>
              <w:rPr>
                <w:rStyle w:val="A10"/>
                <w:rFonts w:ascii="Arial" w:hAnsi="Arial" w:cs="Arial"/>
                <w:i w:val="0"/>
                <w:sz w:val="20"/>
                <w:szCs w:val="20"/>
              </w:rPr>
            </w:pPr>
            <w:r w:rsidRPr="00584722">
              <w:rPr>
                <w:rStyle w:val="A10"/>
                <w:rFonts w:ascii="Arial" w:hAnsi="Arial" w:cs="Arial"/>
                <w:i w:val="0"/>
                <w:sz w:val="20"/>
                <w:szCs w:val="20"/>
              </w:rPr>
              <w:t>Aplicar al inicio de los ataques con umbrales de 1 oruga de hasta 1 cm por planta, y niveles de defoliación inferiores a 10</w:t>
            </w:r>
            <w:r>
              <w:rPr>
                <w:rStyle w:val="A10"/>
                <w:rFonts w:ascii="Arial" w:hAnsi="Arial" w:cs="Arial"/>
                <w:i w:val="0"/>
                <w:sz w:val="20"/>
                <w:szCs w:val="20"/>
              </w:rPr>
              <w:t xml:space="preserve"> </w:t>
            </w:r>
            <w:r w:rsidRPr="00584722">
              <w:rPr>
                <w:rStyle w:val="A10"/>
                <w:rFonts w:ascii="Arial" w:hAnsi="Arial" w:cs="Arial"/>
                <w:i w:val="0"/>
                <w:sz w:val="20"/>
                <w:szCs w:val="20"/>
              </w:rPr>
              <w:t>% en el tercio superior de las plantas.</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28"/>
              <w:spacing w:before="40"/>
              <w:jc w:val="center"/>
              <w:rPr>
                <w:rFonts w:ascii="Arial" w:hAnsi="Arial" w:cs="Arial"/>
                <w:color w:val="000000"/>
                <w:sz w:val="20"/>
                <w:szCs w:val="20"/>
              </w:rPr>
            </w:pPr>
            <w:r w:rsidRPr="00DD479F">
              <w:rPr>
                <w:rStyle w:val="A10"/>
                <w:rFonts w:ascii="Arial" w:hAnsi="Arial" w:cs="Arial"/>
                <w:b/>
                <w:bCs/>
                <w:i w:val="0"/>
                <w:iCs w:val="0"/>
                <w:sz w:val="20"/>
                <w:szCs w:val="20"/>
              </w:rPr>
              <w:t xml:space="preserve">Oruga militar tardía o Gusano Cogollero del maíz </w:t>
            </w:r>
            <w:r w:rsidRPr="00DD479F">
              <w:rPr>
                <w:rStyle w:val="A10"/>
                <w:rFonts w:ascii="Arial" w:hAnsi="Arial" w:cs="Arial"/>
                <w:sz w:val="20"/>
                <w:szCs w:val="20"/>
              </w:rPr>
              <w:t>(</w:t>
            </w:r>
            <w:proofErr w:type="spellStart"/>
            <w:r w:rsidRPr="00DD479F">
              <w:rPr>
                <w:rStyle w:val="A10"/>
                <w:rFonts w:ascii="Arial" w:hAnsi="Arial" w:cs="Arial"/>
                <w:sz w:val="20"/>
                <w:szCs w:val="20"/>
              </w:rPr>
              <w:t>Spodoptera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frugiperda</w:t>
            </w:r>
            <w:proofErr w:type="spellEnd"/>
            <w:r w:rsidRPr="00DD479F">
              <w:rPr>
                <w:rStyle w:val="A10"/>
                <w:rFonts w:ascii="Arial" w:hAnsi="Arial" w:cs="Arial"/>
                <w:sz w:val="20"/>
                <w:szCs w:val="20"/>
              </w:rPr>
              <w:t>)</w:t>
            </w:r>
          </w:p>
          <w:p w:rsidR="00B06868" w:rsidRPr="00DD479F" w:rsidRDefault="00B06868" w:rsidP="00222B3C">
            <w:pPr>
              <w:pStyle w:val="Pa23"/>
              <w:jc w:val="center"/>
              <w:rPr>
                <w:rStyle w:val="A10"/>
                <w:rFonts w:ascii="Arial" w:hAnsi="Arial" w:cs="Arial"/>
                <w:b/>
                <w:bCs/>
                <w:sz w:val="20"/>
                <w:szCs w:val="20"/>
              </w:rPr>
            </w:pPr>
          </w:p>
        </w:tc>
        <w:tc>
          <w:tcPr>
            <w:tcW w:w="717" w:type="pct"/>
            <w:vAlign w:val="center"/>
          </w:tcPr>
          <w:p w:rsidR="00B06868" w:rsidRPr="00DD479F" w:rsidRDefault="00B06868" w:rsidP="00A74DB8">
            <w:pPr>
              <w:jc w:val="center"/>
              <w:rPr>
                <w:rFonts w:ascii="Arial" w:hAnsi="Arial" w:cs="Arial"/>
                <w:sz w:val="20"/>
                <w:szCs w:val="20"/>
              </w:rPr>
            </w:pPr>
            <w:r w:rsidRPr="00DD479F">
              <w:rPr>
                <w:rFonts w:ascii="Arial" w:hAnsi="Arial" w:cs="Arial"/>
                <w:sz w:val="20"/>
                <w:szCs w:val="20"/>
              </w:rPr>
              <w:t>37,5 – 50 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Merge/>
            <w:vAlign w:val="center"/>
          </w:tcPr>
          <w:p w:rsidR="00B06868" w:rsidRPr="00584722" w:rsidRDefault="00B06868" w:rsidP="00584722">
            <w:pPr>
              <w:jc w:val="both"/>
              <w:rPr>
                <w:rFonts w:ascii="Arial" w:hAnsi="Arial" w:cs="Arial"/>
                <w:sz w:val="20"/>
                <w:szCs w:val="20"/>
              </w:rPr>
            </w:pPr>
          </w:p>
        </w:tc>
        <w:tc>
          <w:tcPr>
            <w:tcW w:w="1364" w:type="pct"/>
            <w:vAlign w:val="center"/>
          </w:tcPr>
          <w:p w:rsidR="00B06868" w:rsidRPr="00584722" w:rsidRDefault="00584722" w:rsidP="00584722">
            <w:pPr>
              <w:pStyle w:val="Pa29"/>
              <w:spacing w:before="60"/>
              <w:jc w:val="both"/>
              <w:rPr>
                <w:rFonts w:ascii="Arial" w:hAnsi="Arial" w:cs="Arial"/>
                <w:sz w:val="20"/>
                <w:szCs w:val="20"/>
              </w:rPr>
            </w:pPr>
            <w:r w:rsidRPr="00584722">
              <w:rPr>
                <w:rStyle w:val="A10"/>
                <w:rFonts w:ascii="Arial" w:hAnsi="Arial" w:cs="Arial"/>
                <w:i w:val="0"/>
                <w:sz w:val="20"/>
                <w:szCs w:val="20"/>
              </w:rPr>
              <w:t>Aplicar al inicio de la aparición de la plaga y comienzo de los ataques, con menos de 5</w:t>
            </w:r>
            <w:r>
              <w:rPr>
                <w:rStyle w:val="A10"/>
                <w:rFonts w:ascii="Arial" w:hAnsi="Arial" w:cs="Arial"/>
                <w:i w:val="0"/>
                <w:sz w:val="20"/>
                <w:szCs w:val="20"/>
              </w:rPr>
              <w:t xml:space="preserve"> </w:t>
            </w:r>
            <w:r w:rsidRPr="00584722">
              <w:rPr>
                <w:rStyle w:val="A10"/>
                <w:rFonts w:ascii="Arial" w:hAnsi="Arial" w:cs="Arial"/>
                <w:i w:val="0"/>
                <w:sz w:val="20"/>
                <w:szCs w:val="20"/>
              </w:rPr>
              <w:t>% de botones florales o cápsulas dañadas. Monitorear cada 3 ó 4 días.</w:t>
            </w:r>
          </w:p>
        </w:tc>
      </w:tr>
      <w:tr w:rsidR="00584722" w:rsidRPr="00DD479F" w:rsidTr="00584722">
        <w:trPr>
          <w:trHeight w:val="1245"/>
          <w:jc w:val="center"/>
        </w:trPr>
        <w:tc>
          <w:tcPr>
            <w:tcW w:w="899" w:type="pct"/>
            <w:vMerge w:val="restart"/>
            <w:vAlign w:val="center"/>
          </w:tcPr>
          <w:p w:rsidR="00584722" w:rsidRPr="00DD479F" w:rsidRDefault="00584722" w:rsidP="00361EAA">
            <w:pPr>
              <w:jc w:val="center"/>
              <w:rPr>
                <w:rFonts w:ascii="Arial" w:hAnsi="Arial" w:cs="Arial"/>
                <w:b/>
                <w:sz w:val="20"/>
                <w:szCs w:val="20"/>
              </w:rPr>
            </w:pPr>
            <w:r w:rsidRPr="00DD479F">
              <w:rPr>
                <w:rFonts w:ascii="Arial" w:hAnsi="Arial" w:cs="Arial"/>
                <w:b/>
                <w:sz w:val="20"/>
                <w:szCs w:val="20"/>
              </w:rPr>
              <w:t>VID</w:t>
            </w:r>
          </w:p>
        </w:tc>
        <w:tc>
          <w:tcPr>
            <w:tcW w:w="894" w:type="pct"/>
            <w:vMerge w:val="restart"/>
            <w:vAlign w:val="center"/>
          </w:tcPr>
          <w:p w:rsidR="00584722" w:rsidRPr="00DD479F" w:rsidRDefault="00584722" w:rsidP="00222B3C">
            <w:pPr>
              <w:pStyle w:val="Pa26"/>
              <w:jc w:val="center"/>
              <w:rPr>
                <w:rFonts w:ascii="Arial" w:hAnsi="Arial" w:cs="Arial"/>
                <w:color w:val="000000"/>
                <w:sz w:val="20"/>
                <w:szCs w:val="20"/>
              </w:rPr>
            </w:pPr>
            <w:r w:rsidRPr="00DD479F">
              <w:rPr>
                <w:rStyle w:val="A10"/>
                <w:rFonts w:ascii="Arial" w:hAnsi="Arial" w:cs="Arial"/>
                <w:b/>
                <w:bCs/>
                <w:i w:val="0"/>
                <w:iCs w:val="0"/>
                <w:sz w:val="20"/>
                <w:szCs w:val="20"/>
              </w:rPr>
              <w:t>Polilla de la vid</w:t>
            </w:r>
          </w:p>
          <w:p w:rsidR="00584722" w:rsidRPr="00DD479F" w:rsidRDefault="00584722" w:rsidP="00222B3C">
            <w:pPr>
              <w:pStyle w:val="Pa23"/>
              <w:jc w:val="center"/>
              <w:rPr>
                <w:rStyle w:val="A10"/>
                <w:rFonts w:ascii="Arial" w:hAnsi="Arial" w:cs="Arial"/>
                <w:b/>
                <w:bCs/>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Lobesia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botrana</w:t>
            </w:r>
            <w:proofErr w:type="spellEnd"/>
            <w:r w:rsidRPr="00DD479F">
              <w:rPr>
                <w:rStyle w:val="A10"/>
                <w:rFonts w:ascii="Arial" w:hAnsi="Arial" w:cs="Arial"/>
                <w:sz w:val="20"/>
                <w:szCs w:val="20"/>
              </w:rPr>
              <w:t>)</w:t>
            </w:r>
          </w:p>
        </w:tc>
        <w:tc>
          <w:tcPr>
            <w:tcW w:w="717" w:type="pct"/>
            <w:vAlign w:val="center"/>
          </w:tcPr>
          <w:p w:rsidR="00584722" w:rsidRPr="00DD479F" w:rsidRDefault="00584722" w:rsidP="00A86ED8">
            <w:pPr>
              <w:jc w:val="center"/>
              <w:rPr>
                <w:rFonts w:ascii="Arial" w:hAnsi="Arial" w:cs="Arial"/>
                <w:sz w:val="20"/>
                <w:szCs w:val="20"/>
              </w:rPr>
            </w:pPr>
            <w:r w:rsidRPr="00DD479F">
              <w:rPr>
                <w:rFonts w:ascii="Arial" w:hAnsi="Arial" w:cs="Arial"/>
                <w:sz w:val="20"/>
                <w:szCs w:val="20"/>
              </w:rPr>
              <w:t>7,5 – 9 cm</w:t>
            </w:r>
            <w:r w:rsidRPr="00DD479F">
              <w:rPr>
                <w:rFonts w:ascii="Arial" w:hAnsi="Arial" w:cs="Arial"/>
                <w:sz w:val="20"/>
                <w:szCs w:val="20"/>
                <w:vertAlign w:val="superscript"/>
              </w:rPr>
              <w:t>3</w:t>
            </w:r>
            <w:r w:rsidRPr="00DD479F">
              <w:rPr>
                <w:rFonts w:ascii="Arial" w:hAnsi="Arial" w:cs="Arial"/>
                <w:sz w:val="20"/>
                <w:szCs w:val="20"/>
              </w:rPr>
              <w:t xml:space="preserve">/hl </w:t>
            </w:r>
          </w:p>
          <w:p w:rsidR="00584722" w:rsidRPr="00DD479F" w:rsidRDefault="00584722" w:rsidP="00DD479F">
            <w:pPr>
              <w:jc w:val="center"/>
              <w:rPr>
                <w:rFonts w:ascii="Arial" w:hAnsi="Arial" w:cs="Arial"/>
                <w:i/>
                <w:sz w:val="20"/>
                <w:szCs w:val="20"/>
              </w:rPr>
            </w:pPr>
            <w:r w:rsidRPr="00DD479F">
              <w:rPr>
                <w:rFonts w:ascii="Arial" w:hAnsi="Arial" w:cs="Arial"/>
                <w:i/>
                <w:sz w:val="20"/>
                <w:szCs w:val="20"/>
              </w:rPr>
              <w:t>(</w:t>
            </w:r>
            <w:proofErr w:type="spellStart"/>
            <w:r w:rsidRPr="00DD479F">
              <w:rPr>
                <w:rFonts w:ascii="Arial" w:hAnsi="Arial" w:cs="Arial"/>
                <w:i/>
                <w:sz w:val="20"/>
                <w:szCs w:val="20"/>
              </w:rPr>
              <w:t>aplic</w:t>
            </w:r>
            <w:proofErr w:type="spellEnd"/>
            <w:r w:rsidRPr="00DD479F">
              <w:rPr>
                <w:rFonts w:ascii="Arial" w:hAnsi="Arial" w:cs="Arial"/>
                <w:i/>
                <w:sz w:val="20"/>
                <w:szCs w:val="20"/>
              </w:rPr>
              <w:t>. terrestres)</w:t>
            </w:r>
          </w:p>
        </w:tc>
        <w:tc>
          <w:tcPr>
            <w:tcW w:w="1126" w:type="pct"/>
            <w:vMerge w:val="restart"/>
            <w:vAlign w:val="center"/>
          </w:tcPr>
          <w:p w:rsidR="00584722" w:rsidRPr="00584722" w:rsidRDefault="00584722" w:rsidP="00584722">
            <w:pPr>
              <w:pStyle w:val="Pa25"/>
              <w:spacing w:before="20"/>
              <w:jc w:val="both"/>
              <w:rPr>
                <w:rFonts w:ascii="Arial" w:hAnsi="Arial" w:cs="Arial"/>
                <w:i/>
                <w:color w:val="000000"/>
                <w:sz w:val="20"/>
                <w:szCs w:val="20"/>
              </w:rPr>
            </w:pPr>
            <w:r w:rsidRPr="00584722">
              <w:rPr>
                <w:rStyle w:val="A10"/>
                <w:rFonts w:ascii="Arial" w:hAnsi="Arial" w:cs="Arial"/>
                <w:i w:val="0"/>
                <w:sz w:val="20"/>
                <w:szCs w:val="20"/>
              </w:rPr>
              <w:t xml:space="preserve">Aplicación foliar </w:t>
            </w:r>
            <w:r w:rsidRPr="00584722">
              <w:rPr>
                <w:rStyle w:val="A12"/>
                <w:rFonts w:ascii="Arial" w:hAnsi="Arial" w:cs="Arial"/>
                <w:sz w:val="20"/>
                <w:szCs w:val="20"/>
              </w:rPr>
              <w:t>cada 21 días.</w:t>
            </w:r>
          </w:p>
          <w:p w:rsidR="00584722" w:rsidRPr="00584722" w:rsidRDefault="00584722" w:rsidP="00584722">
            <w:pPr>
              <w:pStyle w:val="Pa26"/>
              <w:spacing w:before="20"/>
              <w:jc w:val="both"/>
              <w:rPr>
                <w:rFonts w:ascii="Arial" w:hAnsi="Arial" w:cs="Arial"/>
                <w:i/>
                <w:color w:val="000000"/>
                <w:sz w:val="20"/>
                <w:szCs w:val="20"/>
              </w:rPr>
            </w:pPr>
            <w:r w:rsidRPr="00584722">
              <w:rPr>
                <w:rStyle w:val="A10"/>
                <w:rFonts w:ascii="Arial" w:hAnsi="Arial" w:cs="Arial"/>
                <w:b/>
                <w:bCs/>
                <w:i w:val="0"/>
                <w:sz w:val="20"/>
                <w:szCs w:val="20"/>
              </w:rPr>
              <w:t xml:space="preserve">Aplicaciones terrestres: </w:t>
            </w:r>
            <w:r w:rsidRPr="00584722">
              <w:rPr>
                <w:rStyle w:val="A10"/>
                <w:rFonts w:ascii="Arial" w:hAnsi="Arial" w:cs="Arial"/>
                <w:i w:val="0"/>
                <w:sz w:val="20"/>
                <w:szCs w:val="20"/>
              </w:rPr>
              <w:t xml:space="preserve">Volumen de pulverización mínimo de mil litros/ha, asegurando una dosis de </w:t>
            </w:r>
            <w:r w:rsidR="00DD697D">
              <w:rPr>
                <w:rStyle w:val="A10"/>
                <w:rFonts w:ascii="Arial" w:hAnsi="Arial" w:cs="Arial"/>
                <w:i w:val="0"/>
                <w:sz w:val="20"/>
                <w:szCs w:val="20"/>
              </w:rPr>
              <w:t>CLEVEROLE FULL</w:t>
            </w:r>
            <w:r w:rsidRPr="00584722">
              <w:rPr>
                <w:rStyle w:val="A10"/>
                <w:rFonts w:ascii="Arial" w:hAnsi="Arial" w:cs="Arial"/>
                <w:i w:val="0"/>
                <w:sz w:val="20"/>
                <w:szCs w:val="20"/>
              </w:rPr>
              <w:t xml:space="preserve"> de</w:t>
            </w:r>
            <w:r>
              <w:rPr>
                <w:rStyle w:val="A10"/>
                <w:rFonts w:ascii="Arial" w:hAnsi="Arial" w:cs="Arial"/>
                <w:i w:val="0"/>
                <w:sz w:val="20"/>
                <w:szCs w:val="20"/>
              </w:rPr>
              <w:t xml:space="preserve"> </w:t>
            </w:r>
            <w:r w:rsidR="002D04E8">
              <w:rPr>
                <w:rStyle w:val="A10"/>
                <w:rFonts w:ascii="Arial" w:hAnsi="Arial" w:cs="Arial"/>
                <w:i w:val="0"/>
                <w:sz w:val="20"/>
                <w:szCs w:val="20"/>
              </w:rPr>
              <w:t>75 - 90</w:t>
            </w:r>
            <w:r w:rsidRPr="00584722">
              <w:rPr>
                <w:rStyle w:val="A10"/>
                <w:rFonts w:ascii="Arial" w:hAnsi="Arial" w:cs="Arial"/>
                <w:i w:val="0"/>
                <w:sz w:val="20"/>
                <w:szCs w:val="20"/>
              </w:rPr>
              <w:t xml:space="preserve"> ml/ha.</w:t>
            </w:r>
          </w:p>
          <w:p w:rsidR="00584722" w:rsidRPr="00584722" w:rsidRDefault="00584722" w:rsidP="00584722">
            <w:pPr>
              <w:pStyle w:val="Pa26"/>
              <w:spacing w:before="20"/>
              <w:jc w:val="both"/>
              <w:rPr>
                <w:rFonts w:ascii="Arial" w:hAnsi="Arial" w:cs="Arial"/>
                <w:i/>
                <w:color w:val="000000"/>
                <w:sz w:val="20"/>
                <w:szCs w:val="20"/>
              </w:rPr>
            </w:pPr>
            <w:r w:rsidRPr="00584722">
              <w:rPr>
                <w:rStyle w:val="A10"/>
                <w:rFonts w:ascii="Arial" w:hAnsi="Arial" w:cs="Arial"/>
                <w:b/>
                <w:bCs/>
                <w:i w:val="0"/>
                <w:sz w:val="20"/>
                <w:szCs w:val="20"/>
              </w:rPr>
              <w:t xml:space="preserve">Aplicaciones aéreas: </w:t>
            </w:r>
            <w:r w:rsidRPr="00584722">
              <w:rPr>
                <w:rStyle w:val="A10"/>
                <w:rFonts w:ascii="Arial" w:hAnsi="Arial" w:cs="Arial"/>
                <w:i w:val="0"/>
                <w:sz w:val="20"/>
                <w:szCs w:val="20"/>
              </w:rPr>
              <w:t xml:space="preserve">Asegurar una dosis de </w:t>
            </w:r>
            <w:r w:rsidR="00DD697D">
              <w:rPr>
                <w:rStyle w:val="A10"/>
                <w:rFonts w:ascii="Arial" w:hAnsi="Arial" w:cs="Arial"/>
                <w:i w:val="0"/>
                <w:sz w:val="20"/>
                <w:szCs w:val="20"/>
              </w:rPr>
              <w:t>CLEVEROLE FULL</w:t>
            </w:r>
            <w:r w:rsidRPr="00584722">
              <w:rPr>
                <w:rStyle w:val="A10"/>
                <w:rFonts w:ascii="Arial" w:hAnsi="Arial" w:cs="Arial"/>
                <w:i w:val="0"/>
                <w:sz w:val="20"/>
                <w:szCs w:val="20"/>
              </w:rPr>
              <w:t xml:space="preserve"> de </w:t>
            </w:r>
            <w:r w:rsidR="002D04E8">
              <w:rPr>
                <w:rStyle w:val="A10"/>
                <w:rFonts w:ascii="Arial" w:hAnsi="Arial" w:cs="Arial"/>
                <w:i w:val="0"/>
                <w:sz w:val="20"/>
                <w:szCs w:val="20"/>
              </w:rPr>
              <w:t>75 - 90</w:t>
            </w:r>
            <w:r w:rsidRPr="00584722">
              <w:rPr>
                <w:rStyle w:val="A10"/>
                <w:rFonts w:ascii="Arial" w:hAnsi="Arial" w:cs="Arial"/>
                <w:i w:val="0"/>
                <w:sz w:val="20"/>
                <w:szCs w:val="20"/>
              </w:rPr>
              <w:t xml:space="preserve"> ml/ha con un volumen mínimo de 5 L de caldo/ha.</w:t>
            </w:r>
          </w:p>
          <w:p w:rsidR="00584722" w:rsidRPr="00584722" w:rsidRDefault="00584722" w:rsidP="00584722">
            <w:pPr>
              <w:jc w:val="both"/>
              <w:rPr>
                <w:rFonts w:ascii="Arial" w:hAnsi="Arial" w:cs="Arial"/>
                <w:i/>
                <w:sz w:val="20"/>
                <w:szCs w:val="20"/>
              </w:rPr>
            </w:pPr>
            <w:r w:rsidRPr="00584722">
              <w:rPr>
                <w:rStyle w:val="A10"/>
                <w:rFonts w:ascii="Arial" w:hAnsi="Arial" w:cs="Arial"/>
                <w:i w:val="0"/>
                <w:sz w:val="20"/>
                <w:szCs w:val="20"/>
              </w:rPr>
              <w:t xml:space="preserve">Realizar como máximo 2 aplicaciones por </w:t>
            </w:r>
            <w:r w:rsidRPr="00584722">
              <w:rPr>
                <w:rStyle w:val="A10"/>
                <w:rFonts w:ascii="Arial" w:hAnsi="Arial" w:cs="Arial"/>
                <w:i w:val="0"/>
                <w:sz w:val="20"/>
                <w:szCs w:val="20"/>
              </w:rPr>
              <w:lastRenderedPageBreak/>
              <w:t>ciclo del cultivo.</w:t>
            </w:r>
          </w:p>
        </w:tc>
        <w:tc>
          <w:tcPr>
            <w:tcW w:w="1364" w:type="pct"/>
            <w:vMerge w:val="restart"/>
            <w:vAlign w:val="center"/>
          </w:tcPr>
          <w:p w:rsidR="00584722" w:rsidRPr="00584722" w:rsidRDefault="00584722" w:rsidP="00584722">
            <w:pPr>
              <w:pStyle w:val="Pa29"/>
              <w:spacing w:before="60"/>
              <w:jc w:val="both"/>
              <w:rPr>
                <w:rStyle w:val="A10"/>
                <w:rFonts w:ascii="Arial" w:hAnsi="Arial" w:cs="Arial"/>
                <w:i w:val="0"/>
                <w:sz w:val="20"/>
                <w:szCs w:val="20"/>
              </w:rPr>
            </w:pPr>
            <w:r w:rsidRPr="00584722">
              <w:rPr>
                <w:rStyle w:val="A10"/>
                <w:rFonts w:ascii="Arial" w:hAnsi="Arial" w:cs="Arial"/>
                <w:i w:val="0"/>
                <w:sz w:val="20"/>
                <w:szCs w:val="20"/>
              </w:rPr>
              <w:lastRenderedPageBreak/>
              <w:t xml:space="preserve">Comenzar las aplicaciones al inicio de la </w:t>
            </w:r>
            <w:proofErr w:type="spellStart"/>
            <w:r w:rsidRPr="00584722">
              <w:rPr>
                <w:rStyle w:val="A10"/>
                <w:rFonts w:ascii="Arial" w:hAnsi="Arial" w:cs="Arial"/>
                <w:i w:val="0"/>
                <w:sz w:val="20"/>
                <w:szCs w:val="20"/>
              </w:rPr>
              <w:t>oviposición</w:t>
            </w:r>
            <w:proofErr w:type="spellEnd"/>
            <w:r w:rsidRPr="00584722">
              <w:rPr>
                <w:rStyle w:val="A10"/>
                <w:rFonts w:ascii="Arial" w:hAnsi="Arial" w:cs="Arial"/>
                <w:i w:val="0"/>
                <w:sz w:val="20"/>
                <w:szCs w:val="20"/>
              </w:rPr>
              <w:t>. Bajo condiciones de alta presión de plaga, realizar una segunda aplicación a los 21 días posteriores.</w:t>
            </w:r>
            <w:r>
              <w:rPr>
                <w:rStyle w:val="A10"/>
                <w:rFonts w:ascii="Arial" w:hAnsi="Arial" w:cs="Arial"/>
                <w:i w:val="0"/>
                <w:sz w:val="20"/>
                <w:szCs w:val="20"/>
              </w:rPr>
              <w:t xml:space="preserve"> </w:t>
            </w:r>
            <w:r w:rsidRPr="00584722">
              <w:rPr>
                <w:rStyle w:val="A10"/>
                <w:rFonts w:ascii="Arial" w:hAnsi="Arial" w:cs="Arial"/>
                <w:i w:val="0"/>
                <w:sz w:val="20"/>
                <w:szCs w:val="20"/>
              </w:rPr>
              <w:t>No realizar más de dos aplicaciones por temporada y dentro de una misma generación de la plaga (preferentemente durante la 2da o 3ra. generación). Aplicar dentro de un programa de rotación de activos con diferente modo</w:t>
            </w:r>
            <w:r>
              <w:rPr>
                <w:rStyle w:val="A10"/>
                <w:rFonts w:ascii="Arial" w:hAnsi="Arial" w:cs="Arial"/>
                <w:i w:val="0"/>
                <w:sz w:val="20"/>
                <w:szCs w:val="20"/>
              </w:rPr>
              <w:t xml:space="preserve"> </w:t>
            </w:r>
            <w:r w:rsidRPr="00584722">
              <w:rPr>
                <w:rStyle w:val="A10"/>
                <w:rFonts w:ascii="Arial" w:hAnsi="Arial" w:cs="Arial"/>
                <w:i w:val="0"/>
                <w:sz w:val="20"/>
                <w:szCs w:val="20"/>
              </w:rPr>
              <w:t>de acción.</w:t>
            </w:r>
          </w:p>
        </w:tc>
      </w:tr>
      <w:tr w:rsidR="00584722" w:rsidRPr="00DD479F" w:rsidTr="00584722">
        <w:trPr>
          <w:trHeight w:val="1230"/>
          <w:jc w:val="center"/>
        </w:trPr>
        <w:tc>
          <w:tcPr>
            <w:tcW w:w="899" w:type="pct"/>
            <w:vMerge/>
            <w:vAlign w:val="center"/>
          </w:tcPr>
          <w:p w:rsidR="00584722" w:rsidRPr="00DD479F" w:rsidRDefault="00584722" w:rsidP="00361EAA">
            <w:pPr>
              <w:jc w:val="center"/>
              <w:rPr>
                <w:rFonts w:ascii="Arial" w:hAnsi="Arial" w:cs="Arial"/>
                <w:b/>
                <w:sz w:val="20"/>
                <w:szCs w:val="20"/>
              </w:rPr>
            </w:pPr>
          </w:p>
        </w:tc>
        <w:tc>
          <w:tcPr>
            <w:tcW w:w="894" w:type="pct"/>
            <w:vMerge/>
            <w:vAlign w:val="center"/>
          </w:tcPr>
          <w:p w:rsidR="00584722" w:rsidRPr="00DD479F" w:rsidRDefault="00584722" w:rsidP="00222B3C">
            <w:pPr>
              <w:pStyle w:val="Pa26"/>
              <w:jc w:val="center"/>
              <w:rPr>
                <w:rStyle w:val="A10"/>
                <w:rFonts w:ascii="Arial" w:hAnsi="Arial" w:cs="Arial"/>
                <w:b/>
                <w:bCs/>
                <w:i w:val="0"/>
                <w:iCs w:val="0"/>
                <w:sz w:val="20"/>
                <w:szCs w:val="20"/>
              </w:rPr>
            </w:pPr>
          </w:p>
        </w:tc>
        <w:tc>
          <w:tcPr>
            <w:tcW w:w="717" w:type="pct"/>
            <w:vAlign w:val="center"/>
          </w:tcPr>
          <w:p w:rsidR="00584722" w:rsidRPr="00DD479F" w:rsidRDefault="00584722" w:rsidP="00DD479F">
            <w:pPr>
              <w:jc w:val="center"/>
              <w:rPr>
                <w:rFonts w:ascii="Arial" w:hAnsi="Arial" w:cs="Arial"/>
                <w:sz w:val="20"/>
                <w:szCs w:val="20"/>
              </w:rPr>
            </w:pPr>
            <w:r w:rsidRPr="00DD479F">
              <w:rPr>
                <w:rFonts w:ascii="Arial" w:hAnsi="Arial" w:cs="Arial"/>
                <w:sz w:val="20"/>
                <w:szCs w:val="20"/>
              </w:rPr>
              <w:t>75 – 90 cm</w:t>
            </w:r>
            <w:r w:rsidRPr="00DD479F">
              <w:rPr>
                <w:rFonts w:ascii="Arial" w:hAnsi="Arial" w:cs="Arial"/>
                <w:sz w:val="20"/>
                <w:szCs w:val="20"/>
                <w:vertAlign w:val="superscript"/>
              </w:rPr>
              <w:t>3</w:t>
            </w:r>
            <w:r w:rsidRPr="00DD479F">
              <w:rPr>
                <w:rFonts w:ascii="Arial" w:hAnsi="Arial" w:cs="Arial"/>
                <w:sz w:val="20"/>
                <w:szCs w:val="20"/>
              </w:rPr>
              <w:t>/ha</w:t>
            </w:r>
          </w:p>
          <w:p w:rsidR="00584722" w:rsidRPr="00DD479F" w:rsidRDefault="00584722" w:rsidP="00DD479F">
            <w:pPr>
              <w:jc w:val="center"/>
              <w:rPr>
                <w:rFonts w:ascii="Arial" w:hAnsi="Arial" w:cs="Arial"/>
                <w:sz w:val="20"/>
                <w:szCs w:val="20"/>
              </w:rPr>
            </w:pPr>
            <w:r w:rsidRPr="00DD479F">
              <w:rPr>
                <w:rFonts w:ascii="Arial" w:hAnsi="Arial" w:cs="Arial"/>
                <w:i/>
                <w:sz w:val="20"/>
                <w:szCs w:val="20"/>
              </w:rPr>
              <w:t>(</w:t>
            </w:r>
            <w:proofErr w:type="spellStart"/>
            <w:r w:rsidRPr="00DD479F">
              <w:rPr>
                <w:rFonts w:ascii="Arial" w:hAnsi="Arial" w:cs="Arial"/>
                <w:i/>
                <w:sz w:val="20"/>
                <w:szCs w:val="20"/>
              </w:rPr>
              <w:t>aplic</w:t>
            </w:r>
            <w:proofErr w:type="spellEnd"/>
            <w:r w:rsidRPr="00DD479F">
              <w:rPr>
                <w:rFonts w:ascii="Arial" w:hAnsi="Arial" w:cs="Arial"/>
                <w:i/>
                <w:sz w:val="20"/>
                <w:szCs w:val="20"/>
              </w:rPr>
              <w:t>. aéreas)</w:t>
            </w:r>
          </w:p>
        </w:tc>
        <w:tc>
          <w:tcPr>
            <w:tcW w:w="1126" w:type="pct"/>
            <w:vMerge/>
            <w:vAlign w:val="center"/>
          </w:tcPr>
          <w:p w:rsidR="00584722" w:rsidRPr="00584722" w:rsidRDefault="00584722" w:rsidP="00584722">
            <w:pPr>
              <w:pStyle w:val="Pa25"/>
              <w:spacing w:before="20"/>
              <w:jc w:val="both"/>
              <w:rPr>
                <w:rStyle w:val="A10"/>
                <w:rFonts w:ascii="Arial" w:hAnsi="Arial" w:cs="Arial"/>
                <w:i w:val="0"/>
                <w:sz w:val="20"/>
                <w:szCs w:val="20"/>
              </w:rPr>
            </w:pPr>
          </w:p>
        </w:tc>
        <w:tc>
          <w:tcPr>
            <w:tcW w:w="1364" w:type="pct"/>
            <w:vMerge/>
            <w:vAlign w:val="center"/>
          </w:tcPr>
          <w:p w:rsidR="00584722" w:rsidRPr="00584722" w:rsidRDefault="00584722" w:rsidP="00584722">
            <w:pPr>
              <w:pStyle w:val="Pa25"/>
              <w:spacing w:before="20"/>
              <w:jc w:val="both"/>
              <w:rPr>
                <w:rStyle w:val="A10"/>
                <w:rFonts w:ascii="Arial" w:hAnsi="Arial" w:cs="Arial"/>
                <w:i w:val="0"/>
                <w:sz w:val="20"/>
                <w:szCs w:val="20"/>
              </w:rPr>
            </w:pPr>
          </w:p>
        </w:tc>
      </w:tr>
      <w:tr w:rsidR="00584722" w:rsidRPr="00DD479F" w:rsidTr="00584722">
        <w:trPr>
          <w:jc w:val="center"/>
        </w:trPr>
        <w:tc>
          <w:tcPr>
            <w:tcW w:w="899" w:type="pct"/>
            <w:vMerge w:val="restart"/>
            <w:vAlign w:val="center"/>
          </w:tcPr>
          <w:p w:rsidR="00B06868" w:rsidRPr="00DD479F" w:rsidRDefault="00B06868" w:rsidP="00361EAA">
            <w:pPr>
              <w:jc w:val="center"/>
              <w:rPr>
                <w:rFonts w:ascii="Arial" w:hAnsi="Arial" w:cs="Arial"/>
                <w:b/>
                <w:sz w:val="20"/>
                <w:szCs w:val="20"/>
              </w:rPr>
            </w:pPr>
            <w:r w:rsidRPr="00DD479F">
              <w:rPr>
                <w:rFonts w:ascii="Arial" w:hAnsi="Arial" w:cs="Arial"/>
                <w:b/>
                <w:sz w:val="20"/>
                <w:szCs w:val="20"/>
              </w:rPr>
              <w:lastRenderedPageBreak/>
              <w:t>POROTO</w:t>
            </w:r>
          </w:p>
        </w:tc>
        <w:tc>
          <w:tcPr>
            <w:tcW w:w="894" w:type="pct"/>
            <w:vAlign w:val="center"/>
          </w:tcPr>
          <w:p w:rsidR="00B06868" w:rsidRPr="00DD479F" w:rsidRDefault="00B06868" w:rsidP="00222B3C">
            <w:pPr>
              <w:pStyle w:val="Pa30"/>
              <w:spacing w:before="100"/>
              <w:jc w:val="center"/>
              <w:rPr>
                <w:rFonts w:ascii="Arial" w:hAnsi="Arial" w:cs="Arial"/>
                <w:color w:val="000000"/>
                <w:sz w:val="20"/>
                <w:szCs w:val="20"/>
              </w:rPr>
            </w:pPr>
            <w:r w:rsidRPr="00DD479F">
              <w:rPr>
                <w:rStyle w:val="A10"/>
                <w:rFonts w:ascii="Arial" w:hAnsi="Arial" w:cs="Arial"/>
                <w:b/>
                <w:bCs/>
                <w:i w:val="0"/>
                <w:iCs w:val="0"/>
                <w:sz w:val="20"/>
                <w:szCs w:val="20"/>
              </w:rPr>
              <w:t>Isoca medidora</w:t>
            </w:r>
          </w:p>
          <w:p w:rsidR="00B06868" w:rsidRPr="00DD479F" w:rsidRDefault="00B06868" w:rsidP="00222B3C">
            <w:pPr>
              <w:pStyle w:val="Pa23"/>
              <w:jc w:val="center"/>
              <w:rPr>
                <w:rStyle w:val="A10"/>
                <w:rFonts w:ascii="Arial" w:hAnsi="Arial" w:cs="Arial"/>
                <w:b/>
                <w:bCs/>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Rachiplusia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nu</w:t>
            </w:r>
            <w:proofErr w:type="spellEnd"/>
            <w:r w:rsidRPr="00DD479F">
              <w:rPr>
                <w:rStyle w:val="A10"/>
                <w:rFonts w:ascii="Arial" w:hAnsi="Arial" w:cs="Arial"/>
                <w:sz w:val="20"/>
                <w:szCs w:val="20"/>
              </w:rPr>
              <w:t>)</w:t>
            </w:r>
          </w:p>
        </w:tc>
        <w:tc>
          <w:tcPr>
            <w:tcW w:w="717" w:type="pct"/>
            <w:vAlign w:val="center"/>
          </w:tcPr>
          <w:p w:rsidR="00B06868" w:rsidRPr="00DD479F" w:rsidRDefault="00F303A2" w:rsidP="00A74DB8">
            <w:pPr>
              <w:jc w:val="center"/>
              <w:rPr>
                <w:rFonts w:ascii="Arial" w:hAnsi="Arial" w:cs="Arial"/>
                <w:sz w:val="20"/>
                <w:szCs w:val="20"/>
              </w:rPr>
            </w:pPr>
            <w:r w:rsidRPr="00DD479F">
              <w:rPr>
                <w:rFonts w:ascii="Arial" w:hAnsi="Arial" w:cs="Arial"/>
                <w:sz w:val="20"/>
                <w:szCs w:val="20"/>
              </w:rPr>
              <w:t>12,5 – 15</w:t>
            </w:r>
            <w:r w:rsidR="00B06868" w:rsidRPr="00DD479F">
              <w:rPr>
                <w:rFonts w:ascii="Arial" w:hAnsi="Arial" w:cs="Arial"/>
                <w:sz w:val="20"/>
                <w:szCs w:val="20"/>
              </w:rPr>
              <w:t xml:space="preserve"> cm</w:t>
            </w:r>
            <w:r w:rsidR="00B06868" w:rsidRPr="00DD479F">
              <w:rPr>
                <w:rFonts w:ascii="Arial" w:hAnsi="Arial" w:cs="Arial"/>
                <w:sz w:val="20"/>
                <w:szCs w:val="20"/>
                <w:vertAlign w:val="superscript"/>
              </w:rPr>
              <w:t>3</w:t>
            </w:r>
            <w:r w:rsidR="00B06868" w:rsidRPr="00DD479F">
              <w:rPr>
                <w:rFonts w:ascii="Arial" w:hAnsi="Arial" w:cs="Arial"/>
                <w:sz w:val="20"/>
                <w:szCs w:val="20"/>
              </w:rPr>
              <w:t>/ha</w:t>
            </w:r>
          </w:p>
        </w:tc>
        <w:tc>
          <w:tcPr>
            <w:tcW w:w="1126" w:type="pct"/>
            <w:vMerge w:val="restart"/>
            <w:vAlign w:val="center"/>
          </w:tcPr>
          <w:p w:rsidR="00B06868" w:rsidRPr="00584722" w:rsidRDefault="00B06868" w:rsidP="00584722">
            <w:pPr>
              <w:pStyle w:val="Pa29"/>
              <w:spacing w:before="60"/>
              <w:jc w:val="both"/>
              <w:rPr>
                <w:rFonts w:ascii="Arial" w:hAnsi="Arial" w:cs="Arial"/>
                <w:i/>
                <w:color w:val="000000"/>
                <w:sz w:val="20"/>
                <w:szCs w:val="20"/>
              </w:rPr>
            </w:pPr>
            <w:r w:rsidRPr="00584722">
              <w:rPr>
                <w:rStyle w:val="A10"/>
                <w:rFonts w:ascii="Arial" w:hAnsi="Arial" w:cs="Arial"/>
                <w:i w:val="0"/>
                <w:sz w:val="20"/>
                <w:szCs w:val="20"/>
              </w:rPr>
              <w:t xml:space="preserve">Aplicación foliar </w:t>
            </w:r>
            <w:r w:rsidRPr="00584722">
              <w:rPr>
                <w:rStyle w:val="A12"/>
                <w:rFonts w:ascii="Arial" w:hAnsi="Arial" w:cs="Arial"/>
                <w:sz w:val="20"/>
                <w:szCs w:val="20"/>
              </w:rPr>
              <w:t>cada 14 - 28 días</w:t>
            </w:r>
            <w:r w:rsidRPr="00584722">
              <w:rPr>
                <w:rStyle w:val="A12"/>
                <w:rFonts w:ascii="Arial" w:hAnsi="Arial" w:cs="Arial"/>
                <w:i/>
                <w:sz w:val="20"/>
                <w:szCs w:val="20"/>
              </w:rPr>
              <w:t xml:space="preserve"> </w:t>
            </w:r>
            <w:r w:rsidRPr="00584722">
              <w:rPr>
                <w:rStyle w:val="A10"/>
                <w:rFonts w:ascii="Arial" w:hAnsi="Arial" w:cs="Arial"/>
                <w:i w:val="0"/>
                <w:sz w:val="20"/>
                <w:szCs w:val="20"/>
              </w:rPr>
              <w:t>según especie y presión de plaga. Aplicación foliar utilizando pulverizadores terrestres o equipos aéreos convencionales.</w:t>
            </w:r>
          </w:p>
          <w:p w:rsidR="00B06868" w:rsidRPr="00584722" w:rsidRDefault="00B06868" w:rsidP="00584722">
            <w:pPr>
              <w:jc w:val="both"/>
              <w:rPr>
                <w:rFonts w:ascii="Arial" w:hAnsi="Arial" w:cs="Arial"/>
                <w:i/>
                <w:sz w:val="20"/>
                <w:szCs w:val="20"/>
              </w:rPr>
            </w:pPr>
            <w:r w:rsidRPr="00584722">
              <w:rPr>
                <w:rStyle w:val="A10"/>
                <w:rFonts w:ascii="Arial" w:hAnsi="Arial" w:cs="Arial"/>
                <w:i w:val="0"/>
                <w:sz w:val="20"/>
                <w:szCs w:val="20"/>
              </w:rPr>
              <w:t>Realizar como máximo 2 aplicaciones por ciclo del cultivo.</w:t>
            </w:r>
          </w:p>
        </w:tc>
        <w:tc>
          <w:tcPr>
            <w:tcW w:w="1364" w:type="pct"/>
            <w:vAlign w:val="center"/>
          </w:tcPr>
          <w:p w:rsidR="00B06868" w:rsidRPr="00584722" w:rsidRDefault="00584722" w:rsidP="00584722">
            <w:pPr>
              <w:pStyle w:val="Pa29"/>
              <w:spacing w:before="60"/>
              <w:jc w:val="both"/>
              <w:rPr>
                <w:rStyle w:val="A10"/>
                <w:rFonts w:ascii="Arial" w:hAnsi="Arial" w:cs="Arial"/>
                <w:i w:val="0"/>
                <w:sz w:val="20"/>
                <w:szCs w:val="20"/>
              </w:rPr>
            </w:pPr>
            <w:r w:rsidRPr="00584722">
              <w:rPr>
                <w:rStyle w:val="A10"/>
                <w:rFonts w:ascii="Arial" w:hAnsi="Arial" w:cs="Arial"/>
                <w:b/>
                <w:i w:val="0"/>
                <w:sz w:val="20"/>
                <w:szCs w:val="20"/>
              </w:rPr>
              <w:t>Antes de floración:</w:t>
            </w:r>
            <w:r w:rsidRPr="00584722">
              <w:rPr>
                <w:rStyle w:val="A10"/>
                <w:rFonts w:ascii="Arial" w:hAnsi="Arial" w:cs="Arial"/>
                <w:i w:val="0"/>
                <w:sz w:val="20"/>
                <w:szCs w:val="20"/>
              </w:rPr>
              <w:t xml:space="preserve"> desde 15 orugas &gt;1,5 cm por metro de surco y más de 20</w:t>
            </w:r>
            <w:r>
              <w:rPr>
                <w:rStyle w:val="A10"/>
                <w:rFonts w:ascii="Arial" w:hAnsi="Arial" w:cs="Arial"/>
                <w:i w:val="0"/>
                <w:sz w:val="20"/>
                <w:szCs w:val="20"/>
              </w:rPr>
              <w:t xml:space="preserve"> </w:t>
            </w:r>
            <w:r w:rsidRPr="00584722">
              <w:rPr>
                <w:rStyle w:val="A10"/>
                <w:rFonts w:ascii="Arial" w:hAnsi="Arial" w:cs="Arial"/>
                <w:i w:val="0"/>
                <w:sz w:val="20"/>
                <w:szCs w:val="20"/>
              </w:rPr>
              <w:t>% de defoliación.</w:t>
            </w:r>
            <w:r>
              <w:rPr>
                <w:rStyle w:val="A10"/>
                <w:rFonts w:ascii="Arial" w:hAnsi="Arial" w:cs="Arial"/>
                <w:i w:val="0"/>
                <w:sz w:val="20"/>
                <w:szCs w:val="20"/>
              </w:rPr>
              <w:t xml:space="preserve"> </w:t>
            </w:r>
            <w:r w:rsidRPr="00584722">
              <w:rPr>
                <w:rStyle w:val="A10"/>
                <w:rFonts w:ascii="Arial" w:hAnsi="Arial" w:cs="Arial"/>
                <w:b/>
                <w:i w:val="0"/>
                <w:sz w:val="20"/>
                <w:szCs w:val="20"/>
              </w:rPr>
              <w:t>Desde floración:</w:t>
            </w:r>
            <w:r w:rsidRPr="00584722">
              <w:rPr>
                <w:rStyle w:val="A10"/>
                <w:rFonts w:ascii="Arial" w:hAnsi="Arial" w:cs="Arial"/>
                <w:i w:val="0"/>
                <w:sz w:val="20"/>
                <w:szCs w:val="20"/>
              </w:rPr>
              <w:t xml:space="preserve"> desde 10 orugas &gt; 1,5 cm por metro de surco y más de 10</w:t>
            </w:r>
            <w:r>
              <w:rPr>
                <w:rStyle w:val="A10"/>
                <w:rFonts w:ascii="Arial" w:hAnsi="Arial" w:cs="Arial"/>
                <w:i w:val="0"/>
                <w:sz w:val="20"/>
                <w:szCs w:val="20"/>
              </w:rPr>
              <w:t xml:space="preserve"> </w:t>
            </w:r>
            <w:r w:rsidRPr="00584722">
              <w:rPr>
                <w:rStyle w:val="A10"/>
                <w:rFonts w:ascii="Arial" w:hAnsi="Arial" w:cs="Arial"/>
                <w:i w:val="0"/>
                <w:sz w:val="20"/>
                <w:szCs w:val="20"/>
              </w:rPr>
              <w:t>% de daño al follaje. Dosificar de acuerdo al desarrollo del cultivo y grado de infestación.</w:t>
            </w:r>
          </w:p>
        </w:tc>
      </w:tr>
      <w:tr w:rsidR="00584722" w:rsidRPr="00DD479F" w:rsidTr="00584722">
        <w:trPr>
          <w:jc w:val="center"/>
        </w:trPr>
        <w:tc>
          <w:tcPr>
            <w:tcW w:w="899" w:type="pct"/>
            <w:vMerge/>
            <w:vAlign w:val="center"/>
          </w:tcPr>
          <w:p w:rsidR="00B06868" w:rsidRPr="00DD479F" w:rsidRDefault="00B06868" w:rsidP="00361EAA">
            <w:pPr>
              <w:jc w:val="center"/>
              <w:rPr>
                <w:rFonts w:ascii="Arial" w:hAnsi="Arial" w:cs="Arial"/>
                <w:b/>
                <w:sz w:val="20"/>
                <w:szCs w:val="20"/>
              </w:rPr>
            </w:pPr>
          </w:p>
        </w:tc>
        <w:tc>
          <w:tcPr>
            <w:tcW w:w="894" w:type="pct"/>
            <w:vAlign w:val="center"/>
          </w:tcPr>
          <w:p w:rsidR="00B06868" w:rsidRPr="00DD479F" w:rsidRDefault="00B06868" w:rsidP="00222B3C">
            <w:pPr>
              <w:pStyle w:val="Pa30"/>
              <w:spacing w:before="100"/>
              <w:jc w:val="center"/>
              <w:rPr>
                <w:rFonts w:ascii="Arial" w:hAnsi="Arial" w:cs="Arial"/>
                <w:color w:val="000000"/>
                <w:sz w:val="20"/>
                <w:szCs w:val="20"/>
              </w:rPr>
            </w:pPr>
            <w:r w:rsidRPr="00DD479F">
              <w:rPr>
                <w:rStyle w:val="A10"/>
                <w:rFonts w:ascii="Arial" w:hAnsi="Arial" w:cs="Arial"/>
                <w:b/>
                <w:bCs/>
                <w:i w:val="0"/>
                <w:iCs w:val="0"/>
                <w:sz w:val="20"/>
                <w:szCs w:val="20"/>
              </w:rPr>
              <w:t>Falsa Medidora</w:t>
            </w:r>
          </w:p>
          <w:p w:rsidR="00B06868" w:rsidRPr="00DD479F" w:rsidRDefault="00B06868" w:rsidP="00222B3C">
            <w:pPr>
              <w:pStyle w:val="Pa23"/>
              <w:jc w:val="center"/>
              <w:rPr>
                <w:rStyle w:val="A10"/>
                <w:rFonts w:ascii="Arial" w:hAnsi="Arial" w:cs="Arial"/>
                <w:b/>
                <w:bCs/>
                <w:sz w:val="20"/>
                <w:szCs w:val="20"/>
              </w:rPr>
            </w:pPr>
            <w:r w:rsidRPr="00DD479F">
              <w:rPr>
                <w:rStyle w:val="A10"/>
                <w:rFonts w:ascii="Arial" w:hAnsi="Arial" w:cs="Arial"/>
                <w:sz w:val="20"/>
                <w:szCs w:val="20"/>
              </w:rPr>
              <w:t>(</w:t>
            </w:r>
            <w:proofErr w:type="spellStart"/>
            <w:r w:rsidRPr="00DD479F">
              <w:rPr>
                <w:rStyle w:val="A10"/>
                <w:rFonts w:ascii="Arial" w:hAnsi="Arial" w:cs="Arial"/>
                <w:sz w:val="20"/>
                <w:szCs w:val="20"/>
              </w:rPr>
              <w:t>Pseudoplusia</w:t>
            </w:r>
            <w:proofErr w:type="spellEnd"/>
            <w:r w:rsidRPr="00DD479F">
              <w:rPr>
                <w:rStyle w:val="A10"/>
                <w:rFonts w:ascii="Arial" w:hAnsi="Arial" w:cs="Arial"/>
                <w:sz w:val="20"/>
                <w:szCs w:val="20"/>
              </w:rPr>
              <w:t xml:space="preserve"> </w:t>
            </w:r>
            <w:proofErr w:type="spellStart"/>
            <w:r w:rsidRPr="00DD479F">
              <w:rPr>
                <w:rStyle w:val="A10"/>
                <w:rFonts w:ascii="Arial" w:hAnsi="Arial" w:cs="Arial"/>
                <w:sz w:val="20"/>
                <w:szCs w:val="20"/>
              </w:rPr>
              <w:t>includens</w:t>
            </w:r>
            <w:proofErr w:type="spellEnd"/>
            <w:r w:rsidRPr="00DD479F">
              <w:rPr>
                <w:rStyle w:val="A10"/>
                <w:rFonts w:ascii="Arial" w:hAnsi="Arial" w:cs="Arial"/>
                <w:sz w:val="20"/>
                <w:szCs w:val="20"/>
              </w:rPr>
              <w:t>)</w:t>
            </w:r>
          </w:p>
        </w:tc>
        <w:tc>
          <w:tcPr>
            <w:tcW w:w="717" w:type="pct"/>
            <w:vAlign w:val="center"/>
          </w:tcPr>
          <w:p w:rsidR="00B06868" w:rsidRDefault="00B06868" w:rsidP="00A74DB8">
            <w:pPr>
              <w:jc w:val="center"/>
              <w:rPr>
                <w:rFonts w:ascii="Arial" w:hAnsi="Arial" w:cs="Arial"/>
                <w:sz w:val="20"/>
                <w:szCs w:val="20"/>
              </w:rPr>
            </w:pPr>
            <w:r w:rsidRPr="00DD479F">
              <w:rPr>
                <w:rFonts w:ascii="Arial" w:hAnsi="Arial" w:cs="Arial"/>
                <w:sz w:val="20"/>
                <w:szCs w:val="20"/>
              </w:rPr>
              <w:t xml:space="preserve">25 </w:t>
            </w:r>
          </w:p>
          <w:p w:rsidR="00B06868" w:rsidRPr="00DD479F" w:rsidRDefault="00B06868" w:rsidP="00A74DB8">
            <w:pPr>
              <w:jc w:val="center"/>
              <w:rPr>
                <w:rFonts w:ascii="Arial" w:hAnsi="Arial" w:cs="Arial"/>
                <w:sz w:val="20"/>
                <w:szCs w:val="20"/>
              </w:rPr>
            </w:pPr>
            <w:r w:rsidRPr="00DD479F">
              <w:rPr>
                <w:rFonts w:ascii="Arial" w:hAnsi="Arial" w:cs="Arial"/>
                <w:sz w:val="20"/>
                <w:szCs w:val="20"/>
              </w:rPr>
              <w:t>cm</w:t>
            </w:r>
            <w:r w:rsidRPr="00DD479F">
              <w:rPr>
                <w:rFonts w:ascii="Arial" w:hAnsi="Arial" w:cs="Arial"/>
                <w:sz w:val="20"/>
                <w:szCs w:val="20"/>
                <w:vertAlign w:val="superscript"/>
              </w:rPr>
              <w:t>3</w:t>
            </w:r>
            <w:r w:rsidRPr="00DD479F">
              <w:rPr>
                <w:rFonts w:ascii="Arial" w:hAnsi="Arial" w:cs="Arial"/>
                <w:sz w:val="20"/>
                <w:szCs w:val="20"/>
              </w:rPr>
              <w:t>/ha</w:t>
            </w:r>
          </w:p>
        </w:tc>
        <w:tc>
          <w:tcPr>
            <w:tcW w:w="1126" w:type="pct"/>
            <w:vMerge/>
            <w:vAlign w:val="center"/>
          </w:tcPr>
          <w:p w:rsidR="00B06868" w:rsidRPr="00584722" w:rsidRDefault="00B06868" w:rsidP="00584722">
            <w:pPr>
              <w:jc w:val="both"/>
              <w:rPr>
                <w:rFonts w:ascii="Arial" w:hAnsi="Arial" w:cs="Arial"/>
                <w:sz w:val="20"/>
                <w:szCs w:val="20"/>
              </w:rPr>
            </w:pPr>
          </w:p>
        </w:tc>
        <w:tc>
          <w:tcPr>
            <w:tcW w:w="1364" w:type="pct"/>
            <w:vAlign w:val="center"/>
          </w:tcPr>
          <w:p w:rsidR="00B06868" w:rsidRPr="00584722" w:rsidRDefault="00584722" w:rsidP="00584722">
            <w:pPr>
              <w:pStyle w:val="Pa29"/>
              <w:spacing w:before="60"/>
              <w:jc w:val="both"/>
              <w:rPr>
                <w:rFonts w:ascii="Arial" w:hAnsi="Arial" w:cs="Arial"/>
                <w:sz w:val="20"/>
                <w:szCs w:val="20"/>
              </w:rPr>
            </w:pPr>
            <w:r w:rsidRPr="00584722">
              <w:rPr>
                <w:rStyle w:val="A10"/>
                <w:rFonts w:ascii="Arial" w:hAnsi="Arial" w:cs="Arial"/>
                <w:i w:val="0"/>
                <w:sz w:val="20"/>
                <w:szCs w:val="20"/>
              </w:rPr>
              <w:t>Ante indicios de presencia de la plaga en la zona (capturas de adultos, detección de pupas, etc.) aplicar desde inicio del ataque cuando se observen 4-5 larvas por metro lineal de surco.</w:t>
            </w:r>
          </w:p>
        </w:tc>
      </w:tr>
    </w:tbl>
    <w:p w:rsidR="00584722" w:rsidRPr="00584722" w:rsidRDefault="00584722" w:rsidP="00584722">
      <w:pPr>
        <w:autoSpaceDE w:val="0"/>
        <w:autoSpaceDN w:val="0"/>
        <w:adjustRightInd w:val="0"/>
        <w:jc w:val="both"/>
        <w:rPr>
          <w:rFonts w:ascii="Arial" w:hAnsi="Arial" w:cs="Arial"/>
          <w:sz w:val="20"/>
          <w:szCs w:val="20"/>
        </w:rPr>
      </w:pPr>
      <w:r w:rsidRPr="00584722">
        <w:rPr>
          <w:rFonts w:ascii="Arial" w:hAnsi="Arial" w:cs="Arial"/>
          <w:sz w:val="20"/>
          <w:szCs w:val="20"/>
        </w:rPr>
        <w:t>(*)  Umbrales de Tratamiento indicados por INTA. Consultar al INTA correspondiente a la zona donde se aplicará el producto los Umbrales de Tratamiento para la respectiva zona.</w:t>
      </w:r>
    </w:p>
    <w:p w:rsidR="00A86ED8" w:rsidRPr="00A86ED8" w:rsidRDefault="00A86ED8" w:rsidP="00A86ED8">
      <w:pPr>
        <w:pStyle w:val="Prrafodelista"/>
        <w:autoSpaceDE w:val="0"/>
        <w:autoSpaceDN w:val="0"/>
        <w:adjustRightInd w:val="0"/>
        <w:jc w:val="both"/>
        <w:rPr>
          <w:rFonts w:ascii="Arial" w:hAnsi="Arial" w:cs="Arial"/>
          <w:sz w:val="20"/>
          <w:szCs w:val="20"/>
        </w:rPr>
      </w:pPr>
    </w:p>
    <w:p w:rsidR="00457217" w:rsidRPr="00DA264B" w:rsidRDefault="001F4A37" w:rsidP="002F0E22">
      <w:pPr>
        <w:autoSpaceDE w:val="0"/>
        <w:autoSpaceDN w:val="0"/>
        <w:adjustRightInd w:val="0"/>
        <w:jc w:val="both"/>
        <w:rPr>
          <w:rFonts w:ascii="Arial" w:hAnsi="Arial" w:cs="Arial"/>
          <w:b/>
          <w:sz w:val="22"/>
          <w:szCs w:val="22"/>
        </w:rPr>
      </w:pPr>
      <w:r w:rsidRPr="00DA264B">
        <w:rPr>
          <w:rFonts w:ascii="Arial" w:hAnsi="Arial" w:cs="Arial"/>
          <w:b/>
          <w:sz w:val="22"/>
          <w:szCs w:val="22"/>
        </w:rPr>
        <w:t>RESTRICCIONES DE USO:</w:t>
      </w:r>
      <w:r w:rsidR="00457217" w:rsidRPr="00DA264B">
        <w:rPr>
          <w:rFonts w:ascii="Arial" w:hAnsi="Arial" w:cs="Arial"/>
          <w:b/>
          <w:sz w:val="22"/>
          <w:szCs w:val="22"/>
        </w:rPr>
        <w:t xml:space="preserve"> </w:t>
      </w:r>
    </w:p>
    <w:p w:rsidR="00E75572" w:rsidRPr="00DA264B" w:rsidRDefault="00E75572" w:rsidP="002F0E22">
      <w:pPr>
        <w:autoSpaceDE w:val="0"/>
        <w:autoSpaceDN w:val="0"/>
        <w:adjustRightInd w:val="0"/>
        <w:jc w:val="both"/>
        <w:rPr>
          <w:rFonts w:ascii="Arial" w:hAnsi="Arial" w:cs="Arial"/>
          <w:b/>
          <w:sz w:val="22"/>
          <w:szCs w:val="22"/>
        </w:rPr>
      </w:pPr>
    </w:p>
    <w:p w:rsidR="002F30A5" w:rsidRPr="00B12BA9" w:rsidRDefault="00457217" w:rsidP="002F0E22">
      <w:pPr>
        <w:autoSpaceDE w:val="0"/>
        <w:autoSpaceDN w:val="0"/>
        <w:adjustRightInd w:val="0"/>
        <w:jc w:val="both"/>
        <w:rPr>
          <w:rFonts w:ascii="Arial" w:hAnsi="Arial" w:cs="Arial"/>
          <w:color w:val="000000"/>
          <w:sz w:val="22"/>
          <w:szCs w:val="22"/>
        </w:rPr>
      </w:pPr>
      <w:r w:rsidRPr="00B12BA9">
        <w:rPr>
          <w:rFonts w:ascii="Arial" w:hAnsi="Arial" w:cs="Arial"/>
          <w:b/>
          <w:color w:val="000000"/>
          <w:sz w:val="22"/>
          <w:szCs w:val="22"/>
        </w:rPr>
        <w:t>Período de carencia:</w:t>
      </w:r>
      <w:r w:rsidRPr="00B12BA9">
        <w:rPr>
          <w:rFonts w:ascii="Arial" w:hAnsi="Arial" w:cs="Arial"/>
          <w:color w:val="000000"/>
          <w:sz w:val="22"/>
          <w:szCs w:val="22"/>
        </w:rPr>
        <w:t xml:space="preserve"> </w:t>
      </w:r>
      <w:r w:rsidR="00CD1919" w:rsidRPr="00B12BA9">
        <w:rPr>
          <w:rFonts w:ascii="Arial" w:hAnsi="Arial" w:cs="Arial"/>
          <w:color w:val="000000"/>
          <w:sz w:val="22"/>
          <w:szCs w:val="22"/>
        </w:rPr>
        <w:t>Deben asegurarse los siguientes intervalos entre la aplicación y la cosecha: Manzana, 14 días; Peras, 7 días; Duraznos, 7 días; Soja: 15 días; Maíz: 63 días; Girasol: 30 días; Tomate: 1 día; Algodón: 25 días; Vid: 30 días (uvas de vino) y 3 días (uvas de mesa); Poroto: 30 días.</w:t>
      </w:r>
    </w:p>
    <w:p w:rsidR="002F30A5" w:rsidRPr="00B12BA9" w:rsidRDefault="002F30A5" w:rsidP="002F0E22">
      <w:pPr>
        <w:autoSpaceDE w:val="0"/>
        <w:autoSpaceDN w:val="0"/>
        <w:adjustRightInd w:val="0"/>
        <w:jc w:val="both"/>
        <w:rPr>
          <w:rFonts w:ascii="Arial" w:hAnsi="Arial" w:cs="Arial"/>
          <w:color w:val="000000"/>
          <w:sz w:val="22"/>
          <w:szCs w:val="22"/>
        </w:rPr>
      </w:pPr>
    </w:p>
    <w:p w:rsidR="00F73839" w:rsidRPr="00B12BA9" w:rsidRDefault="00F73839" w:rsidP="002F0E22">
      <w:pPr>
        <w:autoSpaceDE w:val="0"/>
        <w:autoSpaceDN w:val="0"/>
        <w:adjustRightInd w:val="0"/>
        <w:jc w:val="both"/>
        <w:rPr>
          <w:rFonts w:ascii="Arial" w:hAnsi="Arial" w:cs="Arial"/>
          <w:color w:val="000000"/>
          <w:sz w:val="22"/>
          <w:szCs w:val="22"/>
        </w:rPr>
      </w:pPr>
      <w:r w:rsidRPr="00B12BA9">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457217" w:rsidRPr="00B12BA9" w:rsidRDefault="00457217" w:rsidP="002F0E22">
      <w:pPr>
        <w:jc w:val="both"/>
        <w:rPr>
          <w:rFonts w:ascii="Arial" w:hAnsi="Arial" w:cs="Arial"/>
          <w:sz w:val="22"/>
          <w:szCs w:val="22"/>
        </w:rPr>
      </w:pPr>
    </w:p>
    <w:p w:rsidR="004B7274" w:rsidRPr="00B12BA9" w:rsidRDefault="00B12BA9" w:rsidP="004B7274">
      <w:pPr>
        <w:jc w:val="both"/>
        <w:rPr>
          <w:rFonts w:ascii="Arial" w:hAnsi="Arial" w:cs="Arial"/>
          <w:sz w:val="22"/>
          <w:szCs w:val="22"/>
        </w:rPr>
      </w:pPr>
      <w:r>
        <w:rPr>
          <w:rFonts w:ascii="Arial" w:hAnsi="Arial" w:cs="Arial"/>
          <w:b/>
          <w:sz w:val="22"/>
          <w:szCs w:val="22"/>
        </w:rPr>
        <w:t>Rotación de cultivos</w:t>
      </w:r>
      <w:r w:rsidR="004B7274" w:rsidRPr="00B12BA9">
        <w:rPr>
          <w:rFonts w:ascii="Arial" w:hAnsi="Arial" w:cs="Arial"/>
          <w:b/>
          <w:sz w:val="22"/>
          <w:szCs w:val="22"/>
        </w:rPr>
        <w:t>:</w:t>
      </w:r>
      <w:r w:rsidR="004B7274" w:rsidRPr="00B12BA9">
        <w:rPr>
          <w:rFonts w:ascii="Arial" w:hAnsi="Arial" w:cs="Arial"/>
          <w:sz w:val="22"/>
          <w:szCs w:val="22"/>
        </w:rPr>
        <w:t xml:space="preserve"> </w:t>
      </w:r>
      <w:r w:rsidR="00DD697D">
        <w:rPr>
          <w:rFonts w:ascii="Arial" w:hAnsi="Arial" w:cs="Arial"/>
          <w:b/>
          <w:bCs/>
          <w:sz w:val="22"/>
          <w:szCs w:val="22"/>
        </w:rPr>
        <w:t>CLEVEROLE FULL</w:t>
      </w:r>
      <w:r w:rsidR="004B7274" w:rsidRPr="00B12BA9">
        <w:rPr>
          <w:rFonts w:ascii="Arial" w:hAnsi="Arial" w:cs="Arial"/>
          <w:sz w:val="22"/>
          <w:szCs w:val="22"/>
        </w:rPr>
        <w:t xml:space="preserve"> no tiene restricciones de rotación de cultivos.</w:t>
      </w:r>
    </w:p>
    <w:p w:rsidR="004B7274" w:rsidRPr="00B12BA9" w:rsidRDefault="004B7274" w:rsidP="004B7274">
      <w:pPr>
        <w:jc w:val="both"/>
        <w:rPr>
          <w:rFonts w:ascii="Arial" w:hAnsi="Arial" w:cs="Arial"/>
          <w:sz w:val="22"/>
          <w:szCs w:val="22"/>
        </w:rPr>
      </w:pPr>
    </w:p>
    <w:p w:rsidR="004B7274" w:rsidRPr="00B12BA9" w:rsidRDefault="004B7274" w:rsidP="004B7274">
      <w:pPr>
        <w:jc w:val="both"/>
        <w:rPr>
          <w:rFonts w:ascii="Arial" w:hAnsi="Arial" w:cs="Arial"/>
          <w:sz w:val="22"/>
          <w:szCs w:val="22"/>
        </w:rPr>
      </w:pPr>
      <w:r w:rsidRPr="00B12BA9">
        <w:rPr>
          <w:rFonts w:ascii="Arial" w:hAnsi="Arial" w:cs="Arial"/>
          <w:b/>
          <w:sz w:val="22"/>
          <w:szCs w:val="22"/>
        </w:rPr>
        <w:t>T</w:t>
      </w:r>
      <w:r w:rsidR="00B12BA9" w:rsidRPr="00B12BA9">
        <w:rPr>
          <w:rFonts w:ascii="Arial" w:hAnsi="Arial" w:cs="Arial"/>
          <w:b/>
          <w:sz w:val="22"/>
          <w:szCs w:val="22"/>
        </w:rPr>
        <w:t xml:space="preserve">iempo de reingreso a los cultivos tratados: </w:t>
      </w:r>
      <w:r w:rsidRPr="00B12BA9">
        <w:rPr>
          <w:rFonts w:ascii="Arial" w:hAnsi="Arial" w:cs="Arial"/>
          <w:sz w:val="22"/>
          <w:szCs w:val="22"/>
        </w:rPr>
        <w:t>Puede reingresarse a los lotes tratados luego que la pulverización haya secado.</w:t>
      </w:r>
    </w:p>
    <w:p w:rsidR="004B7274" w:rsidRPr="00B12BA9" w:rsidRDefault="004B7274" w:rsidP="004B7274">
      <w:pPr>
        <w:jc w:val="both"/>
        <w:rPr>
          <w:rFonts w:ascii="Arial" w:hAnsi="Arial" w:cs="Arial"/>
          <w:sz w:val="22"/>
          <w:szCs w:val="22"/>
        </w:rPr>
      </w:pPr>
    </w:p>
    <w:p w:rsidR="004B7274" w:rsidRPr="00B12BA9" w:rsidRDefault="00B12BA9" w:rsidP="004B7274">
      <w:pPr>
        <w:jc w:val="both"/>
        <w:rPr>
          <w:rFonts w:ascii="Arial" w:hAnsi="Arial" w:cs="Arial"/>
          <w:b/>
          <w:sz w:val="22"/>
          <w:szCs w:val="22"/>
        </w:rPr>
      </w:pPr>
      <w:r w:rsidRPr="00B12BA9">
        <w:rPr>
          <w:rFonts w:ascii="Arial" w:hAnsi="Arial" w:cs="Arial"/>
          <w:b/>
          <w:sz w:val="22"/>
          <w:szCs w:val="22"/>
        </w:rPr>
        <w:t>Máximo número de aplicaciones:</w:t>
      </w:r>
    </w:p>
    <w:p w:rsidR="004B7274" w:rsidRPr="00B12BA9" w:rsidRDefault="004B7274" w:rsidP="004B7274">
      <w:pPr>
        <w:jc w:val="both"/>
        <w:rPr>
          <w:rFonts w:ascii="Arial" w:hAnsi="Arial" w:cs="Arial"/>
          <w:sz w:val="22"/>
          <w:szCs w:val="22"/>
        </w:rPr>
      </w:pPr>
      <w:r w:rsidRPr="00B12BA9">
        <w:rPr>
          <w:rFonts w:ascii="Arial" w:hAnsi="Arial" w:cs="Arial"/>
          <w:b/>
          <w:sz w:val="22"/>
          <w:szCs w:val="22"/>
        </w:rPr>
        <w:t xml:space="preserve">Soja, Maíz, Girasol, Tomate, Algodón, Vid, Frutales de Pepita y Carozo, y Poroto: </w:t>
      </w:r>
      <w:r w:rsidRPr="00B12BA9">
        <w:rPr>
          <w:rFonts w:ascii="Arial" w:hAnsi="Arial" w:cs="Arial"/>
          <w:sz w:val="22"/>
          <w:szCs w:val="22"/>
        </w:rPr>
        <w:t>Realizar un máximo de 2 aplicaciones por ciclo de cada cultivo. Para no favorecer la aparición de resistencia, no realizar aplicaciones sobre generaciones sucesivas de una plaga.</w:t>
      </w:r>
    </w:p>
    <w:p w:rsidR="004B7274" w:rsidRPr="00B12BA9" w:rsidRDefault="004B7274" w:rsidP="004B7274">
      <w:pPr>
        <w:jc w:val="both"/>
        <w:rPr>
          <w:rFonts w:ascii="Arial" w:hAnsi="Arial" w:cs="Arial"/>
          <w:sz w:val="22"/>
          <w:szCs w:val="22"/>
        </w:rPr>
      </w:pPr>
    </w:p>
    <w:p w:rsidR="00F73839" w:rsidRPr="00B12BA9" w:rsidRDefault="001F4A37" w:rsidP="004B7274">
      <w:pPr>
        <w:pStyle w:val="Default"/>
        <w:jc w:val="both"/>
        <w:rPr>
          <w:sz w:val="22"/>
          <w:szCs w:val="22"/>
        </w:rPr>
      </w:pPr>
      <w:r w:rsidRPr="00B12BA9">
        <w:rPr>
          <w:b/>
          <w:sz w:val="22"/>
          <w:szCs w:val="22"/>
        </w:rPr>
        <w:t xml:space="preserve">COMPATIBILIDAD: </w:t>
      </w:r>
      <w:r w:rsidR="00DD697D">
        <w:rPr>
          <w:b/>
          <w:bCs/>
          <w:sz w:val="22"/>
          <w:szCs w:val="22"/>
        </w:rPr>
        <w:t>CLEVEROLE FULL</w:t>
      </w:r>
      <w:r w:rsidR="009565DB" w:rsidRPr="00B12BA9">
        <w:rPr>
          <w:sz w:val="22"/>
          <w:szCs w:val="22"/>
        </w:rPr>
        <w:t xml:space="preserve"> </w:t>
      </w:r>
      <w:r w:rsidR="003244EE" w:rsidRPr="00B12BA9">
        <w:rPr>
          <w:sz w:val="22"/>
          <w:szCs w:val="22"/>
        </w:rPr>
        <w:t xml:space="preserve">es compatible con la mayoría de los productos fitosanitarios </w:t>
      </w:r>
      <w:r w:rsidR="00A5609E" w:rsidRPr="00B12BA9">
        <w:rPr>
          <w:sz w:val="22"/>
          <w:szCs w:val="22"/>
        </w:rPr>
        <w:t>de uso corriente.</w:t>
      </w:r>
      <w:r w:rsidR="003244EE" w:rsidRPr="00B12BA9">
        <w:rPr>
          <w:sz w:val="22"/>
          <w:szCs w:val="22"/>
        </w:rPr>
        <w:t xml:space="preserve"> </w:t>
      </w:r>
      <w:r w:rsidR="009565DB" w:rsidRPr="00B12BA9">
        <w:rPr>
          <w:sz w:val="22"/>
          <w:szCs w:val="22"/>
        </w:rPr>
        <w:t xml:space="preserve">En caso de aplicar </w:t>
      </w:r>
      <w:r w:rsidR="00DD697D">
        <w:rPr>
          <w:b/>
          <w:bCs/>
          <w:sz w:val="22"/>
          <w:szCs w:val="22"/>
        </w:rPr>
        <w:t>CLEVEROLE FULL</w:t>
      </w:r>
      <w:r w:rsidR="009565DB" w:rsidRPr="00B12BA9">
        <w:rPr>
          <w:sz w:val="22"/>
          <w:szCs w:val="22"/>
        </w:rPr>
        <w:t xml:space="preserve"> en mezcla con otros productos, se aconseja realizar una prueba de compatibilidad previa de la mezcla, en pequeña escala, de compatibilidad física y biológica de los componentes, y de fitotoxicidad para el cultivo.</w:t>
      </w:r>
    </w:p>
    <w:p w:rsidR="009565DB" w:rsidRPr="00DA264B" w:rsidRDefault="001F4A37" w:rsidP="002F0E22">
      <w:pPr>
        <w:pStyle w:val="Sangradetextonormal"/>
        <w:spacing w:after="0"/>
        <w:ind w:left="0"/>
        <w:jc w:val="both"/>
        <w:rPr>
          <w:rFonts w:ascii="Arial" w:hAnsi="Arial" w:cs="Arial"/>
          <w:b/>
          <w:sz w:val="22"/>
          <w:szCs w:val="22"/>
        </w:rPr>
      </w:pPr>
      <w:r w:rsidRPr="00DA264B">
        <w:rPr>
          <w:rFonts w:ascii="Arial" w:hAnsi="Arial" w:cs="Arial"/>
          <w:b/>
          <w:sz w:val="22"/>
          <w:szCs w:val="22"/>
        </w:rPr>
        <w:t>FITOTOXICIDAD:</w:t>
      </w:r>
      <w:r w:rsidRPr="00DA264B">
        <w:rPr>
          <w:rFonts w:ascii="Arial" w:hAnsi="Arial" w:cs="Arial"/>
          <w:sz w:val="22"/>
          <w:szCs w:val="22"/>
        </w:rPr>
        <w:t xml:space="preserve"> </w:t>
      </w:r>
      <w:r w:rsidR="00DD697D">
        <w:rPr>
          <w:rFonts w:ascii="Arial" w:hAnsi="Arial" w:cs="Arial"/>
          <w:b/>
          <w:color w:val="000000"/>
          <w:sz w:val="22"/>
          <w:szCs w:val="22"/>
        </w:rPr>
        <w:t>CLEVEROLE FULL</w:t>
      </w:r>
      <w:r w:rsidR="00E75572" w:rsidRPr="00DA264B">
        <w:rPr>
          <w:rFonts w:ascii="Arial" w:hAnsi="Arial" w:cs="Arial"/>
          <w:color w:val="000000"/>
          <w:sz w:val="22"/>
          <w:szCs w:val="22"/>
        </w:rPr>
        <w:t xml:space="preserve"> </w:t>
      </w:r>
      <w:r w:rsidR="009565DB" w:rsidRPr="00DA264B">
        <w:rPr>
          <w:rFonts w:ascii="Arial" w:hAnsi="Arial" w:cs="Arial"/>
          <w:sz w:val="22"/>
          <w:szCs w:val="22"/>
        </w:rPr>
        <w:t xml:space="preserve">no ha manifestado síntomas de fitotoxicidad en los cultivos </w:t>
      </w:r>
      <w:r w:rsidR="003244EE" w:rsidRPr="00DA264B">
        <w:rPr>
          <w:rFonts w:ascii="Arial" w:hAnsi="Arial" w:cs="Arial"/>
          <w:sz w:val="22"/>
          <w:szCs w:val="22"/>
        </w:rPr>
        <w:t>indicados</w:t>
      </w:r>
      <w:r w:rsidR="009565DB" w:rsidRPr="00DA264B">
        <w:rPr>
          <w:rFonts w:ascii="Arial" w:hAnsi="Arial" w:cs="Arial"/>
          <w:sz w:val="22"/>
          <w:szCs w:val="22"/>
        </w:rPr>
        <w:t>, siguiendo las dosis y recomendaciones que figuran en esta etiqueta.</w:t>
      </w:r>
      <w:r w:rsidR="009565DB" w:rsidRPr="00DA264B">
        <w:rPr>
          <w:rFonts w:ascii="Arial" w:hAnsi="Arial" w:cs="Arial"/>
          <w:b/>
          <w:sz w:val="22"/>
          <w:szCs w:val="22"/>
        </w:rPr>
        <w:t xml:space="preserve">  </w:t>
      </w:r>
    </w:p>
    <w:p w:rsidR="00B41CD8" w:rsidRPr="00DA264B" w:rsidRDefault="00B41CD8" w:rsidP="002F0E22">
      <w:pPr>
        <w:pStyle w:val="Sangradetextonormal"/>
        <w:spacing w:after="0"/>
        <w:ind w:left="0"/>
        <w:jc w:val="both"/>
        <w:rPr>
          <w:rFonts w:ascii="Arial" w:hAnsi="Arial" w:cs="Arial"/>
          <w:b/>
          <w:sz w:val="22"/>
          <w:szCs w:val="22"/>
        </w:rPr>
      </w:pPr>
    </w:p>
    <w:p w:rsidR="00E75572" w:rsidRDefault="001956C9" w:rsidP="002F0E22">
      <w:pPr>
        <w:jc w:val="both"/>
        <w:rPr>
          <w:rFonts w:ascii="Arial" w:hAnsi="Arial" w:cs="Arial"/>
          <w:b/>
          <w:sz w:val="22"/>
          <w:szCs w:val="22"/>
        </w:rPr>
      </w:pPr>
      <w:r w:rsidRPr="00DA264B">
        <w:rPr>
          <w:rFonts w:ascii="Arial" w:hAnsi="Arial" w:cs="Arial"/>
          <w:b/>
          <w:sz w:val="22"/>
          <w:szCs w:val="22"/>
        </w:rPr>
        <w:t>AVISO DE CONSULTA TECNICA: CONSULTE CON UN INGENIERO AGRONOMO</w:t>
      </w:r>
    </w:p>
    <w:p w:rsidR="003B3B37" w:rsidRDefault="003B3B37" w:rsidP="00F84776">
      <w:pPr>
        <w:jc w:val="both"/>
        <w:rPr>
          <w:rFonts w:ascii="Arial" w:hAnsi="Arial" w:cs="Arial"/>
          <w:b/>
          <w:sz w:val="22"/>
          <w:szCs w:val="22"/>
        </w:rPr>
      </w:pPr>
    </w:p>
    <w:p w:rsidR="003B3B37" w:rsidRDefault="003B3B37" w:rsidP="003B3B37">
      <w:pPr>
        <w:jc w:val="both"/>
        <w:rPr>
          <w:rFonts w:ascii="Arial" w:hAnsi="Arial" w:cs="Arial"/>
          <w:sz w:val="22"/>
          <w:szCs w:val="22"/>
        </w:rPr>
      </w:pPr>
    </w:p>
    <w:sectPr w:rsidR="003B3B37" w:rsidSect="00724F4B">
      <w:pgSz w:w="12240" w:h="15840"/>
      <w:pgMar w:top="1417" w:right="1701" w:bottom="1417" w:left="1701" w:header="426"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346" w:rsidRDefault="00E82346" w:rsidP="00164703">
      <w:r>
        <w:separator/>
      </w:r>
    </w:p>
  </w:endnote>
  <w:endnote w:type="continuationSeparator" w:id="0">
    <w:p w:rsidR="00E82346" w:rsidRDefault="00E82346" w:rsidP="001647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346" w:rsidRDefault="00E82346" w:rsidP="00164703">
      <w:r>
        <w:separator/>
      </w:r>
    </w:p>
  </w:footnote>
  <w:footnote w:type="continuationSeparator" w:id="0">
    <w:p w:rsidR="00E82346" w:rsidRDefault="00E82346" w:rsidP="00164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3378EF"/>
    <w:multiLevelType w:val="hybridMultilevel"/>
    <w:tmpl w:val="9432D12A"/>
    <w:lvl w:ilvl="0" w:tplc="3EDAB4C6">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20311E37"/>
    <w:multiLevelType w:val="hybridMultilevel"/>
    <w:tmpl w:val="0930D840"/>
    <w:lvl w:ilvl="0" w:tplc="C49656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5">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BEB553A"/>
    <w:multiLevelType w:val="hybridMultilevel"/>
    <w:tmpl w:val="A400107A"/>
    <w:lvl w:ilvl="0" w:tplc="735AB494">
      <w:start w:val="1"/>
      <w:numFmt w:val="decimal"/>
      <w:lvlText w:val="(%1)"/>
      <w:lvlJc w:val="left"/>
      <w:pPr>
        <w:ind w:left="360" w:hanging="360"/>
      </w:pPr>
      <w:rPr>
        <w:rFonts w:hint="default"/>
        <w:vertAlign w:val="superscrip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7A3F0595"/>
    <w:multiLevelType w:val="hybridMultilevel"/>
    <w:tmpl w:val="4BAC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7E9B4AC6"/>
    <w:multiLevelType w:val="hybridMultilevel"/>
    <w:tmpl w:val="BB44B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7"/>
  </w:num>
  <w:num w:numId="6">
    <w:abstractNumId w:val="1"/>
  </w:num>
  <w:num w:numId="7">
    <w:abstractNumId w:val="8"/>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F4A37"/>
    <w:rsid w:val="0002449E"/>
    <w:rsid w:val="00025B04"/>
    <w:rsid w:val="00027A44"/>
    <w:rsid w:val="000364F6"/>
    <w:rsid w:val="00043A93"/>
    <w:rsid w:val="00055ABE"/>
    <w:rsid w:val="00055CE7"/>
    <w:rsid w:val="0006013C"/>
    <w:rsid w:val="000624B4"/>
    <w:rsid w:val="000648EE"/>
    <w:rsid w:val="000734B6"/>
    <w:rsid w:val="000734E4"/>
    <w:rsid w:val="00077AAE"/>
    <w:rsid w:val="00077EE3"/>
    <w:rsid w:val="000806DE"/>
    <w:rsid w:val="00084D3A"/>
    <w:rsid w:val="000911D9"/>
    <w:rsid w:val="00094A8A"/>
    <w:rsid w:val="0009781C"/>
    <w:rsid w:val="000A1FAC"/>
    <w:rsid w:val="000A5AEE"/>
    <w:rsid w:val="000B2E0E"/>
    <w:rsid w:val="000B70BF"/>
    <w:rsid w:val="000C030E"/>
    <w:rsid w:val="000D53EB"/>
    <w:rsid w:val="000E7710"/>
    <w:rsid w:val="000F4836"/>
    <w:rsid w:val="000F6312"/>
    <w:rsid w:val="000F66CE"/>
    <w:rsid w:val="0010108D"/>
    <w:rsid w:val="00114AE1"/>
    <w:rsid w:val="0011687E"/>
    <w:rsid w:val="001214A0"/>
    <w:rsid w:val="00121FBC"/>
    <w:rsid w:val="001342C6"/>
    <w:rsid w:val="0013629B"/>
    <w:rsid w:val="0013645C"/>
    <w:rsid w:val="00144903"/>
    <w:rsid w:val="00147F7C"/>
    <w:rsid w:val="00155F12"/>
    <w:rsid w:val="00163E3D"/>
    <w:rsid w:val="00164703"/>
    <w:rsid w:val="00174C16"/>
    <w:rsid w:val="00183B7F"/>
    <w:rsid w:val="00190DEE"/>
    <w:rsid w:val="001956C9"/>
    <w:rsid w:val="00195E9E"/>
    <w:rsid w:val="001B03EF"/>
    <w:rsid w:val="001B5E9D"/>
    <w:rsid w:val="001C47B0"/>
    <w:rsid w:val="001D52E5"/>
    <w:rsid w:val="001E27E8"/>
    <w:rsid w:val="001E4CDA"/>
    <w:rsid w:val="001F0526"/>
    <w:rsid w:val="001F4A37"/>
    <w:rsid w:val="0022140E"/>
    <w:rsid w:val="002217AA"/>
    <w:rsid w:val="00222B3C"/>
    <w:rsid w:val="0022681E"/>
    <w:rsid w:val="002339C4"/>
    <w:rsid w:val="00237BEF"/>
    <w:rsid w:val="002414C6"/>
    <w:rsid w:val="00247588"/>
    <w:rsid w:val="00251841"/>
    <w:rsid w:val="00252FEC"/>
    <w:rsid w:val="002537DB"/>
    <w:rsid w:val="00271D9E"/>
    <w:rsid w:val="0027376C"/>
    <w:rsid w:val="00282638"/>
    <w:rsid w:val="002849B6"/>
    <w:rsid w:val="00286BAA"/>
    <w:rsid w:val="0029141D"/>
    <w:rsid w:val="002930F3"/>
    <w:rsid w:val="00293B6A"/>
    <w:rsid w:val="002A318D"/>
    <w:rsid w:val="002B1FE8"/>
    <w:rsid w:val="002C50DC"/>
    <w:rsid w:val="002D04E8"/>
    <w:rsid w:val="002D19AB"/>
    <w:rsid w:val="002D3E74"/>
    <w:rsid w:val="002E0D75"/>
    <w:rsid w:val="002F0278"/>
    <w:rsid w:val="002F0E22"/>
    <w:rsid w:val="002F30A5"/>
    <w:rsid w:val="002F3D24"/>
    <w:rsid w:val="002F789B"/>
    <w:rsid w:val="003048BD"/>
    <w:rsid w:val="003108F8"/>
    <w:rsid w:val="00311AE2"/>
    <w:rsid w:val="00321DD1"/>
    <w:rsid w:val="003244EE"/>
    <w:rsid w:val="00336F47"/>
    <w:rsid w:val="0034170B"/>
    <w:rsid w:val="00347F1D"/>
    <w:rsid w:val="00356A77"/>
    <w:rsid w:val="00361EAA"/>
    <w:rsid w:val="00394E5E"/>
    <w:rsid w:val="003A6FA0"/>
    <w:rsid w:val="003B2167"/>
    <w:rsid w:val="003B3B37"/>
    <w:rsid w:val="003B615B"/>
    <w:rsid w:val="003B66CB"/>
    <w:rsid w:val="003C15CB"/>
    <w:rsid w:val="003D0E3D"/>
    <w:rsid w:val="003D522B"/>
    <w:rsid w:val="00402B0F"/>
    <w:rsid w:val="00404596"/>
    <w:rsid w:val="00413A3E"/>
    <w:rsid w:val="00414E6D"/>
    <w:rsid w:val="004239FA"/>
    <w:rsid w:val="004274FA"/>
    <w:rsid w:val="00427994"/>
    <w:rsid w:val="00430A57"/>
    <w:rsid w:val="00430E44"/>
    <w:rsid w:val="004553C8"/>
    <w:rsid w:val="00457217"/>
    <w:rsid w:val="00474F6A"/>
    <w:rsid w:val="00477E52"/>
    <w:rsid w:val="004814C5"/>
    <w:rsid w:val="00482EBC"/>
    <w:rsid w:val="00494946"/>
    <w:rsid w:val="00497289"/>
    <w:rsid w:val="004A1DAC"/>
    <w:rsid w:val="004A56AB"/>
    <w:rsid w:val="004B2BD2"/>
    <w:rsid w:val="004B7274"/>
    <w:rsid w:val="004C0FA6"/>
    <w:rsid w:val="004C1047"/>
    <w:rsid w:val="004D61E1"/>
    <w:rsid w:val="004D7601"/>
    <w:rsid w:val="004F0188"/>
    <w:rsid w:val="004F09DC"/>
    <w:rsid w:val="004F2344"/>
    <w:rsid w:val="0050372C"/>
    <w:rsid w:val="00505863"/>
    <w:rsid w:val="00532182"/>
    <w:rsid w:val="005322EB"/>
    <w:rsid w:val="00532DD2"/>
    <w:rsid w:val="00534D9E"/>
    <w:rsid w:val="00565DF3"/>
    <w:rsid w:val="00575050"/>
    <w:rsid w:val="00584722"/>
    <w:rsid w:val="00584EEC"/>
    <w:rsid w:val="00594EE3"/>
    <w:rsid w:val="00596308"/>
    <w:rsid w:val="005A4578"/>
    <w:rsid w:val="005A495E"/>
    <w:rsid w:val="005B5911"/>
    <w:rsid w:val="005B79E9"/>
    <w:rsid w:val="005C2892"/>
    <w:rsid w:val="005D63E5"/>
    <w:rsid w:val="005D6950"/>
    <w:rsid w:val="005E025F"/>
    <w:rsid w:val="005E2432"/>
    <w:rsid w:val="005E5553"/>
    <w:rsid w:val="005F02DB"/>
    <w:rsid w:val="00601C78"/>
    <w:rsid w:val="00603B39"/>
    <w:rsid w:val="0061068F"/>
    <w:rsid w:val="006134A3"/>
    <w:rsid w:val="00614237"/>
    <w:rsid w:val="00623D02"/>
    <w:rsid w:val="006274BB"/>
    <w:rsid w:val="00637775"/>
    <w:rsid w:val="00646EE8"/>
    <w:rsid w:val="00651470"/>
    <w:rsid w:val="00651753"/>
    <w:rsid w:val="006550A8"/>
    <w:rsid w:val="00662D1C"/>
    <w:rsid w:val="00663C1B"/>
    <w:rsid w:val="006822D4"/>
    <w:rsid w:val="006830BD"/>
    <w:rsid w:val="00697698"/>
    <w:rsid w:val="00697809"/>
    <w:rsid w:val="006A584B"/>
    <w:rsid w:val="006A5B83"/>
    <w:rsid w:val="006A70E5"/>
    <w:rsid w:val="006B0767"/>
    <w:rsid w:val="006B377C"/>
    <w:rsid w:val="006B6AD3"/>
    <w:rsid w:val="006B7DDC"/>
    <w:rsid w:val="006D75CB"/>
    <w:rsid w:val="006E43BB"/>
    <w:rsid w:val="006E5299"/>
    <w:rsid w:val="006F3EE0"/>
    <w:rsid w:val="007076FC"/>
    <w:rsid w:val="00707C4F"/>
    <w:rsid w:val="00710EF5"/>
    <w:rsid w:val="007226BE"/>
    <w:rsid w:val="0072411F"/>
    <w:rsid w:val="00724F4B"/>
    <w:rsid w:val="00731A45"/>
    <w:rsid w:val="0073250C"/>
    <w:rsid w:val="00735955"/>
    <w:rsid w:val="0074758C"/>
    <w:rsid w:val="0078079A"/>
    <w:rsid w:val="00794962"/>
    <w:rsid w:val="00794ADB"/>
    <w:rsid w:val="007A1422"/>
    <w:rsid w:val="007A5748"/>
    <w:rsid w:val="007B0525"/>
    <w:rsid w:val="007B1234"/>
    <w:rsid w:val="007B5780"/>
    <w:rsid w:val="007B7003"/>
    <w:rsid w:val="007C1DE3"/>
    <w:rsid w:val="007E47EC"/>
    <w:rsid w:val="007E6812"/>
    <w:rsid w:val="007F66D4"/>
    <w:rsid w:val="00804B00"/>
    <w:rsid w:val="00807F0E"/>
    <w:rsid w:val="008418F3"/>
    <w:rsid w:val="0085068A"/>
    <w:rsid w:val="0085340F"/>
    <w:rsid w:val="00870ADE"/>
    <w:rsid w:val="00871130"/>
    <w:rsid w:val="00875C31"/>
    <w:rsid w:val="00881E8B"/>
    <w:rsid w:val="00885ABD"/>
    <w:rsid w:val="00895C70"/>
    <w:rsid w:val="008A2AF3"/>
    <w:rsid w:val="008A3AEA"/>
    <w:rsid w:val="008B5474"/>
    <w:rsid w:val="008C0C51"/>
    <w:rsid w:val="008C496B"/>
    <w:rsid w:val="008C4980"/>
    <w:rsid w:val="008D064F"/>
    <w:rsid w:val="008D103C"/>
    <w:rsid w:val="008D4FEC"/>
    <w:rsid w:val="008E4D4C"/>
    <w:rsid w:val="008E6AF8"/>
    <w:rsid w:val="008E74AD"/>
    <w:rsid w:val="008F5862"/>
    <w:rsid w:val="008F7E86"/>
    <w:rsid w:val="009026D7"/>
    <w:rsid w:val="00902D53"/>
    <w:rsid w:val="009066F0"/>
    <w:rsid w:val="00912444"/>
    <w:rsid w:val="00916D86"/>
    <w:rsid w:val="00924371"/>
    <w:rsid w:val="00932E67"/>
    <w:rsid w:val="00940A7E"/>
    <w:rsid w:val="0094454D"/>
    <w:rsid w:val="009471A9"/>
    <w:rsid w:val="00953D94"/>
    <w:rsid w:val="009565BE"/>
    <w:rsid w:val="009565DB"/>
    <w:rsid w:val="00962852"/>
    <w:rsid w:val="009634B2"/>
    <w:rsid w:val="00964175"/>
    <w:rsid w:val="00964C43"/>
    <w:rsid w:val="009724A2"/>
    <w:rsid w:val="009769C7"/>
    <w:rsid w:val="0099334F"/>
    <w:rsid w:val="009B1D11"/>
    <w:rsid w:val="009B2E8C"/>
    <w:rsid w:val="009B3ACC"/>
    <w:rsid w:val="009C0BD9"/>
    <w:rsid w:val="009C0C48"/>
    <w:rsid w:val="009C15E8"/>
    <w:rsid w:val="009C4E04"/>
    <w:rsid w:val="009C72DC"/>
    <w:rsid w:val="009D0DB1"/>
    <w:rsid w:val="009E07EC"/>
    <w:rsid w:val="009F0D96"/>
    <w:rsid w:val="009F671C"/>
    <w:rsid w:val="00A0491E"/>
    <w:rsid w:val="00A263ED"/>
    <w:rsid w:val="00A270BF"/>
    <w:rsid w:val="00A338ED"/>
    <w:rsid w:val="00A35BC8"/>
    <w:rsid w:val="00A51E22"/>
    <w:rsid w:val="00A5237B"/>
    <w:rsid w:val="00A5609E"/>
    <w:rsid w:val="00A7293D"/>
    <w:rsid w:val="00A74DB8"/>
    <w:rsid w:val="00A80E17"/>
    <w:rsid w:val="00A82019"/>
    <w:rsid w:val="00A86ED8"/>
    <w:rsid w:val="00A90C84"/>
    <w:rsid w:val="00A927D5"/>
    <w:rsid w:val="00A976C4"/>
    <w:rsid w:val="00AA3B08"/>
    <w:rsid w:val="00AB09E8"/>
    <w:rsid w:val="00AB51DF"/>
    <w:rsid w:val="00AB6601"/>
    <w:rsid w:val="00AC4771"/>
    <w:rsid w:val="00AC588E"/>
    <w:rsid w:val="00AD3B35"/>
    <w:rsid w:val="00AE14DC"/>
    <w:rsid w:val="00AE2530"/>
    <w:rsid w:val="00AE466B"/>
    <w:rsid w:val="00AE715F"/>
    <w:rsid w:val="00AF3EF7"/>
    <w:rsid w:val="00B05D67"/>
    <w:rsid w:val="00B06868"/>
    <w:rsid w:val="00B11411"/>
    <w:rsid w:val="00B12BA9"/>
    <w:rsid w:val="00B36014"/>
    <w:rsid w:val="00B37B21"/>
    <w:rsid w:val="00B41CD8"/>
    <w:rsid w:val="00B41ECB"/>
    <w:rsid w:val="00B529EE"/>
    <w:rsid w:val="00B5504D"/>
    <w:rsid w:val="00B5728C"/>
    <w:rsid w:val="00B60EEF"/>
    <w:rsid w:val="00B62EC8"/>
    <w:rsid w:val="00B701BA"/>
    <w:rsid w:val="00B73299"/>
    <w:rsid w:val="00B75442"/>
    <w:rsid w:val="00B81FAE"/>
    <w:rsid w:val="00B85CA6"/>
    <w:rsid w:val="00B9015C"/>
    <w:rsid w:val="00B92B99"/>
    <w:rsid w:val="00BA14CD"/>
    <w:rsid w:val="00BB4F8B"/>
    <w:rsid w:val="00BB5CC2"/>
    <w:rsid w:val="00BC2CC3"/>
    <w:rsid w:val="00BC617A"/>
    <w:rsid w:val="00BD2559"/>
    <w:rsid w:val="00BE1C0E"/>
    <w:rsid w:val="00BE4286"/>
    <w:rsid w:val="00BF30CC"/>
    <w:rsid w:val="00BF7037"/>
    <w:rsid w:val="00C04E62"/>
    <w:rsid w:val="00C0556C"/>
    <w:rsid w:val="00C07102"/>
    <w:rsid w:val="00C2249F"/>
    <w:rsid w:val="00C3381D"/>
    <w:rsid w:val="00C3387C"/>
    <w:rsid w:val="00C35357"/>
    <w:rsid w:val="00C50116"/>
    <w:rsid w:val="00C56F56"/>
    <w:rsid w:val="00C62A7A"/>
    <w:rsid w:val="00C65663"/>
    <w:rsid w:val="00C66007"/>
    <w:rsid w:val="00C73A45"/>
    <w:rsid w:val="00C76BEA"/>
    <w:rsid w:val="00C8096B"/>
    <w:rsid w:val="00C832C4"/>
    <w:rsid w:val="00C877E4"/>
    <w:rsid w:val="00C92BBB"/>
    <w:rsid w:val="00C961D0"/>
    <w:rsid w:val="00CA1035"/>
    <w:rsid w:val="00CA2D2C"/>
    <w:rsid w:val="00CA2F52"/>
    <w:rsid w:val="00CA5AD6"/>
    <w:rsid w:val="00CB09C7"/>
    <w:rsid w:val="00CC047E"/>
    <w:rsid w:val="00CC499C"/>
    <w:rsid w:val="00CC6145"/>
    <w:rsid w:val="00CD1919"/>
    <w:rsid w:val="00CD2854"/>
    <w:rsid w:val="00CE6F87"/>
    <w:rsid w:val="00CF0F51"/>
    <w:rsid w:val="00CF137E"/>
    <w:rsid w:val="00CF463D"/>
    <w:rsid w:val="00D07E25"/>
    <w:rsid w:val="00D1300A"/>
    <w:rsid w:val="00D15BFA"/>
    <w:rsid w:val="00D16884"/>
    <w:rsid w:val="00D303FA"/>
    <w:rsid w:val="00D36E16"/>
    <w:rsid w:val="00D40395"/>
    <w:rsid w:val="00D404FC"/>
    <w:rsid w:val="00D4337A"/>
    <w:rsid w:val="00D45890"/>
    <w:rsid w:val="00D67B4E"/>
    <w:rsid w:val="00D76881"/>
    <w:rsid w:val="00D77F97"/>
    <w:rsid w:val="00D814DD"/>
    <w:rsid w:val="00D91B22"/>
    <w:rsid w:val="00DA264B"/>
    <w:rsid w:val="00DC1122"/>
    <w:rsid w:val="00DC17A8"/>
    <w:rsid w:val="00DC30DB"/>
    <w:rsid w:val="00DC6765"/>
    <w:rsid w:val="00DC6C8B"/>
    <w:rsid w:val="00DC7C6C"/>
    <w:rsid w:val="00DD479F"/>
    <w:rsid w:val="00DD697D"/>
    <w:rsid w:val="00DD7B56"/>
    <w:rsid w:val="00DE4B21"/>
    <w:rsid w:val="00DF4509"/>
    <w:rsid w:val="00E06289"/>
    <w:rsid w:val="00E25751"/>
    <w:rsid w:val="00E379CB"/>
    <w:rsid w:val="00E43FA2"/>
    <w:rsid w:val="00E53968"/>
    <w:rsid w:val="00E64A2F"/>
    <w:rsid w:val="00E66532"/>
    <w:rsid w:val="00E7113C"/>
    <w:rsid w:val="00E75572"/>
    <w:rsid w:val="00E82255"/>
    <w:rsid w:val="00E82346"/>
    <w:rsid w:val="00E86910"/>
    <w:rsid w:val="00EB377F"/>
    <w:rsid w:val="00EB3970"/>
    <w:rsid w:val="00EC085A"/>
    <w:rsid w:val="00EC7D58"/>
    <w:rsid w:val="00ED282E"/>
    <w:rsid w:val="00EE3E8E"/>
    <w:rsid w:val="00EE75D3"/>
    <w:rsid w:val="00EF1206"/>
    <w:rsid w:val="00EF3CA8"/>
    <w:rsid w:val="00EF4089"/>
    <w:rsid w:val="00EF4D04"/>
    <w:rsid w:val="00EF7349"/>
    <w:rsid w:val="00F04CD8"/>
    <w:rsid w:val="00F05A91"/>
    <w:rsid w:val="00F0629A"/>
    <w:rsid w:val="00F11888"/>
    <w:rsid w:val="00F23701"/>
    <w:rsid w:val="00F2725E"/>
    <w:rsid w:val="00F303A2"/>
    <w:rsid w:val="00F34FF5"/>
    <w:rsid w:val="00F35DCC"/>
    <w:rsid w:val="00F440A5"/>
    <w:rsid w:val="00F46F21"/>
    <w:rsid w:val="00F50A65"/>
    <w:rsid w:val="00F60E41"/>
    <w:rsid w:val="00F63401"/>
    <w:rsid w:val="00F73839"/>
    <w:rsid w:val="00F773DC"/>
    <w:rsid w:val="00F84776"/>
    <w:rsid w:val="00F90189"/>
    <w:rsid w:val="00F920B6"/>
    <w:rsid w:val="00F96C40"/>
    <w:rsid w:val="00F96DA3"/>
    <w:rsid w:val="00FA0F5C"/>
    <w:rsid w:val="00FC07C9"/>
    <w:rsid w:val="00FC08D9"/>
    <w:rsid w:val="00FC1EF8"/>
    <w:rsid w:val="00FE360F"/>
    <w:rsid w:val="00FE3F40"/>
    <w:rsid w:val="00FE4731"/>
    <w:rsid w:val="00FF01C5"/>
    <w:rsid w:val="00FF28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4E4"/>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basedOn w:val="Fuentedeprrafopredete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basedOn w:val="Fuentedeprrafopredete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basedOn w:val="Fuentedeprrafopredete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9634B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9634B2"/>
    <w:rPr>
      <w:rFonts w:ascii="Cambria" w:eastAsia="Times New Roman" w:hAnsi="Cambria" w:cs="Times New Roman"/>
      <w:b/>
      <w:bCs/>
      <w:sz w:val="26"/>
      <w:szCs w:val="26"/>
    </w:rPr>
  </w:style>
  <w:style w:type="character" w:customStyle="1" w:styleId="Ttulo4Car">
    <w:name w:val="Título 4 Car"/>
    <w:basedOn w:val="Fuentedeprrafopredeter"/>
    <w:link w:val="Ttulo4"/>
    <w:rsid w:val="009634B2"/>
    <w:rPr>
      <w:rFonts w:ascii="Calibri" w:eastAsia="Times New Roman" w:hAnsi="Calibri" w:cs="Times New Roman"/>
      <w:b/>
      <w:bCs/>
      <w:sz w:val="28"/>
      <w:szCs w:val="28"/>
    </w:rPr>
  </w:style>
  <w:style w:type="character" w:customStyle="1" w:styleId="Ttulo5Car">
    <w:name w:val="Título 5 Car"/>
    <w:basedOn w:val="Fuentedeprrafopredete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basedOn w:val="Fuentedeprrafopredete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basedOn w:val="Fuentedeprrafopredeter"/>
    <w:link w:val="Subttulo"/>
    <w:rsid w:val="009634B2"/>
    <w:rPr>
      <w:rFonts w:ascii="Cambria" w:eastAsia="Times New Roman" w:hAnsi="Cambria" w:cs="Times New Roman"/>
      <w:sz w:val="24"/>
      <w:szCs w:val="24"/>
    </w:rPr>
  </w:style>
  <w:style w:type="paragraph" w:styleId="Encabezado">
    <w:name w:val="header"/>
    <w:basedOn w:val="Normal"/>
    <w:link w:val="EncabezadoCar"/>
    <w:uiPriority w:val="99"/>
    <w:rsid w:val="00164703"/>
    <w:pPr>
      <w:tabs>
        <w:tab w:val="center" w:pos="4419"/>
        <w:tab w:val="right" w:pos="8838"/>
      </w:tabs>
    </w:pPr>
  </w:style>
  <w:style w:type="character" w:customStyle="1" w:styleId="EncabezadoCar">
    <w:name w:val="Encabezado Car"/>
    <w:basedOn w:val="Fuentedeprrafopredeter"/>
    <w:link w:val="Encabezado"/>
    <w:uiPriority w:val="99"/>
    <w:rsid w:val="00164703"/>
    <w:rPr>
      <w:sz w:val="24"/>
      <w:szCs w:val="24"/>
      <w:lang w:val="es-ES" w:eastAsia="es-ES"/>
    </w:rPr>
  </w:style>
  <w:style w:type="paragraph" w:styleId="Textodeglobo">
    <w:name w:val="Balloon Text"/>
    <w:basedOn w:val="Normal"/>
    <w:link w:val="TextodegloboCar"/>
    <w:rsid w:val="00164703"/>
    <w:rPr>
      <w:rFonts w:ascii="Tahoma" w:hAnsi="Tahoma" w:cs="Tahoma"/>
      <w:sz w:val="16"/>
      <w:szCs w:val="16"/>
    </w:rPr>
  </w:style>
  <w:style w:type="character" w:customStyle="1" w:styleId="TextodegloboCar">
    <w:name w:val="Texto de globo Car"/>
    <w:basedOn w:val="Fuentedeprrafopredeter"/>
    <w:link w:val="Textodeglobo"/>
    <w:rsid w:val="00164703"/>
    <w:rPr>
      <w:rFonts w:ascii="Tahoma" w:hAnsi="Tahoma" w:cs="Tahoma"/>
      <w:sz w:val="16"/>
      <w:szCs w:val="16"/>
      <w:lang w:val="es-ES" w:eastAsia="es-ES"/>
    </w:rPr>
  </w:style>
  <w:style w:type="paragraph" w:styleId="NormalWeb">
    <w:name w:val="Normal (Web)"/>
    <w:basedOn w:val="Normal"/>
    <w:uiPriority w:val="99"/>
    <w:unhideWhenUsed/>
    <w:rsid w:val="008C0C51"/>
    <w:pPr>
      <w:spacing w:before="100" w:beforeAutospacing="1" w:after="100" w:afterAutospacing="1"/>
    </w:pPr>
  </w:style>
  <w:style w:type="table" w:styleId="Tablaconcuadrcula">
    <w:name w:val="Table Grid"/>
    <w:basedOn w:val="Tablanormal"/>
    <w:rsid w:val="00683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7217"/>
    <w:pPr>
      <w:ind w:left="720"/>
      <w:contextualSpacing/>
    </w:pPr>
  </w:style>
  <w:style w:type="paragraph" w:styleId="Sangradetextonormal">
    <w:name w:val="Body Text Indent"/>
    <w:basedOn w:val="Normal"/>
    <w:link w:val="SangradetextonormalCar"/>
    <w:rsid w:val="009565DB"/>
    <w:pPr>
      <w:spacing w:after="120"/>
      <w:ind w:left="283"/>
    </w:pPr>
  </w:style>
  <w:style w:type="character" w:customStyle="1" w:styleId="SangradetextonormalCar">
    <w:name w:val="Sangría de texto normal Car"/>
    <w:basedOn w:val="Fuentedeprrafopredeter"/>
    <w:link w:val="Sangradetextonormal"/>
    <w:rsid w:val="009565DB"/>
    <w:rPr>
      <w:sz w:val="24"/>
      <w:szCs w:val="24"/>
    </w:rPr>
  </w:style>
  <w:style w:type="paragraph" w:customStyle="1" w:styleId="Pa23">
    <w:name w:val="Pa23"/>
    <w:basedOn w:val="Default"/>
    <w:next w:val="Default"/>
    <w:uiPriority w:val="99"/>
    <w:rsid w:val="00222B3C"/>
    <w:pPr>
      <w:spacing w:line="241" w:lineRule="atLeast"/>
    </w:pPr>
    <w:rPr>
      <w:rFonts w:ascii="Helvetica LT Std" w:hAnsi="Helvetica LT Std" w:cs="Times New Roman"/>
      <w:color w:val="auto"/>
    </w:rPr>
  </w:style>
  <w:style w:type="character" w:customStyle="1" w:styleId="A10">
    <w:name w:val="A10"/>
    <w:uiPriority w:val="99"/>
    <w:rsid w:val="00222B3C"/>
    <w:rPr>
      <w:rFonts w:cs="Helvetica LT Std"/>
      <w:i/>
      <w:iCs/>
      <w:color w:val="000000"/>
      <w:sz w:val="16"/>
      <w:szCs w:val="16"/>
    </w:rPr>
  </w:style>
  <w:style w:type="paragraph" w:customStyle="1" w:styleId="Pa26">
    <w:name w:val="Pa26"/>
    <w:basedOn w:val="Default"/>
    <w:next w:val="Default"/>
    <w:uiPriority w:val="99"/>
    <w:rsid w:val="00222B3C"/>
    <w:pPr>
      <w:spacing w:line="241" w:lineRule="atLeast"/>
    </w:pPr>
    <w:rPr>
      <w:rFonts w:ascii="Helvetica LT Std" w:hAnsi="Helvetica LT Std" w:cs="Times New Roman"/>
      <w:color w:val="auto"/>
    </w:rPr>
  </w:style>
  <w:style w:type="paragraph" w:customStyle="1" w:styleId="Pa28">
    <w:name w:val="Pa28"/>
    <w:basedOn w:val="Default"/>
    <w:next w:val="Default"/>
    <w:uiPriority w:val="99"/>
    <w:rsid w:val="00222B3C"/>
    <w:pPr>
      <w:spacing w:line="241" w:lineRule="atLeast"/>
    </w:pPr>
    <w:rPr>
      <w:rFonts w:ascii="Helvetica LT Std" w:hAnsi="Helvetica LT Std" w:cs="Times New Roman"/>
      <w:color w:val="auto"/>
    </w:rPr>
  </w:style>
  <w:style w:type="paragraph" w:customStyle="1" w:styleId="Pa30">
    <w:name w:val="Pa30"/>
    <w:basedOn w:val="Default"/>
    <w:next w:val="Default"/>
    <w:uiPriority w:val="99"/>
    <w:rsid w:val="00222B3C"/>
    <w:pPr>
      <w:spacing w:line="241" w:lineRule="atLeast"/>
    </w:pPr>
    <w:rPr>
      <w:rFonts w:ascii="Helvetica LT Std" w:hAnsi="Helvetica LT Std" w:cs="Times New Roman"/>
      <w:color w:val="auto"/>
    </w:rPr>
  </w:style>
  <w:style w:type="character" w:customStyle="1" w:styleId="A12">
    <w:name w:val="A12"/>
    <w:uiPriority w:val="99"/>
    <w:rsid w:val="00DD479F"/>
    <w:rPr>
      <w:rFonts w:cs="Helvetica LT Std"/>
      <w:b/>
      <w:bCs/>
      <w:color w:val="000000"/>
      <w:sz w:val="16"/>
      <w:szCs w:val="16"/>
      <w:u w:val="single"/>
    </w:rPr>
  </w:style>
  <w:style w:type="paragraph" w:customStyle="1" w:styleId="Pa25">
    <w:name w:val="Pa25"/>
    <w:basedOn w:val="Default"/>
    <w:next w:val="Default"/>
    <w:uiPriority w:val="99"/>
    <w:rsid w:val="00DD479F"/>
    <w:pPr>
      <w:spacing w:line="241" w:lineRule="atLeast"/>
    </w:pPr>
    <w:rPr>
      <w:rFonts w:ascii="Helvetica LT Std" w:hAnsi="Helvetica LT Std" w:cs="Times New Roman"/>
      <w:color w:val="auto"/>
    </w:rPr>
  </w:style>
  <w:style w:type="paragraph" w:customStyle="1" w:styleId="Pa29">
    <w:name w:val="Pa29"/>
    <w:basedOn w:val="Default"/>
    <w:next w:val="Default"/>
    <w:uiPriority w:val="99"/>
    <w:rsid w:val="00DD479F"/>
    <w:pPr>
      <w:spacing w:line="241" w:lineRule="atLeast"/>
    </w:pPr>
    <w:rPr>
      <w:rFonts w:ascii="Helvetica LT Std" w:hAnsi="Helvetica LT Std" w:cs="Times New Roman"/>
      <w:color w:val="auto"/>
    </w:rPr>
  </w:style>
  <w:style w:type="paragraph" w:customStyle="1" w:styleId="Pa27">
    <w:name w:val="Pa27"/>
    <w:basedOn w:val="Default"/>
    <w:next w:val="Default"/>
    <w:uiPriority w:val="99"/>
    <w:rsid w:val="00B06868"/>
    <w:pPr>
      <w:spacing w:line="241" w:lineRule="atLeast"/>
    </w:pPr>
    <w:rPr>
      <w:rFonts w:ascii="Helvetica LT Std" w:hAnsi="Helvetica LT Std" w:cs="Times New Roman"/>
      <w:color w:val="auto"/>
    </w:rPr>
  </w:style>
  <w:style w:type="character" w:customStyle="1" w:styleId="A11">
    <w:name w:val="A11"/>
    <w:uiPriority w:val="99"/>
    <w:rsid w:val="00584722"/>
    <w:rPr>
      <w:rFonts w:cs="Helvetica LT Std"/>
      <w:color w:val="000000"/>
      <w:sz w:val="9"/>
      <w:szCs w:val="9"/>
    </w:rPr>
  </w:style>
  <w:style w:type="character" w:styleId="Hipervnculo">
    <w:name w:val="Hyperlink"/>
    <w:basedOn w:val="Fuentedeprrafopredeter"/>
    <w:rsid w:val="008A3AE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459696">
      <w:bodyDiv w:val="1"/>
      <w:marLeft w:val="0"/>
      <w:marRight w:val="0"/>
      <w:marTop w:val="0"/>
      <w:marBottom w:val="0"/>
      <w:divBdr>
        <w:top w:val="none" w:sz="0" w:space="0" w:color="auto"/>
        <w:left w:val="none" w:sz="0" w:space="0" w:color="auto"/>
        <w:bottom w:val="none" w:sz="0" w:space="0" w:color="auto"/>
        <w:right w:val="none" w:sz="0" w:space="0" w:color="auto"/>
      </w:divBdr>
    </w:div>
    <w:div w:id="380718007">
      <w:bodyDiv w:val="1"/>
      <w:marLeft w:val="0"/>
      <w:marRight w:val="0"/>
      <w:marTop w:val="0"/>
      <w:marBottom w:val="0"/>
      <w:divBdr>
        <w:top w:val="none" w:sz="0" w:space="0" w:color="auto"/>
        <w:left w:val="none" w:sz="0" w:space="0" w:color="auto"/>
        <w:bottom w:val="none" w:sz="0" w:space="0" w:color="auto"/>
        <w:right w:val="none" w:sz="0" w:space="0" w:color="auto"/>
      </w:divBdr>
    </w:div>
    <w:div w:id="808206309">
      <w:bodyDiv w:val="1"/>
      <w:marLeft w:val="0"/>
      <w:marRight w:val="0"/>
      <w:marTop w:val="0"/>
      <w:marBottom w:val="0"/>
      <w:divBdr>
        <w:top w:val="none" w:sz="0" w:space="0" w:color="auto"/>
        <w:left w:val="none" w:sz="0" w:space="0" w:color="auto"/>
        <w:bottom w:val="none" w:sz="0" w:space="0" w:color="auto"/>
        <w:right w:val="none" w:sz="0" w:space="0" w:color="auto"/>
      </w:divBdr>
    </w:div>
    <w:div w:id="1094403343">
      <w:bodyDiv w:val="1"/>
      <w:marLeft w:val="0"/>
      <w:marRight w:val="0"/>
      <w:marTop w:val="0"/>
      <w:marBottom w:val="0"/>
      <w:divBdr>
        <w:top w:val="none" w:sz="0" w:space="0" w:color="auto"/>
        <w:left w:val="none" w:sz="0" w:space="0" w:color="auto"/>
        <w:bottom w:val="none" w:sz="0" w:space="0" w:color="auto"/>
        <w:right w:val="none" w:sz="0" w:space="0" w:color="auto"/>
      </w:divBdr>
    </w:div>
    <w:div w:id="1171992740">
      <w:bodyDiv w:val="1"/>
      <w:marLeft w:val="0"/>
      <w:marRight w:val="0"/>
      <w:marTop w:val="0"/>
      <w:marBottom w:val="0"/>
      <w:divBdr>
        <w:top w:val="none" w:sz="0" w:space="0" w:color="auto"/>
        <w:left w:val="none" w:sz="0" w:space="0" w:color="auto"/>
        <w:bottom w:val="none" w:sz="0" w:space="0" w:color="auto"/>
        <w:right w:val="none" w:sz="0" w:space="0" w:color="auto"/>
      </w:divBdr>
    </w:div>
    <w:div w:id="1189634789">
      <w:bodyDiv w:val="1"/>
      <w:marLeft w:val="0"/>
      <w:marRight w:val="0"/>
      <w:marTop w:val="0"/>
      <w:marBottom w:val="0"/>
      <w:divBdr>
        <w:top w:val="none" w:sz="0" w:space="0" w:color="auto"/>
        <w:left w:val="none" w:sz="0" w:space="0" w:color="auto"/>
        <w:bottom w:val="none" w:sz="0" w:space="0" w:color="auto"/>
        <w:right w:val="none" w:sz="0" w:space="0" w:color="auto"/>
      </w:divBdr>
    </w:div>
    <w:div w:id="1282802551">
      <w:bodyDiv w:val="1"/>
      <w:marLeft w:val="0"/>
      <w:marRight w:val="0"/>
      <w:marTop w:val="0"/>
      <w:marBottom w:val="0"/>
      <w:divBdr>
        <w:top w:val="none" w:sz="0" w:space="0" w:color="auto"/>
        <w:left w:val="none" w:sz="0" w:space="0" w:color="auto"/>
        <w:bottom w:val="none" w:sz="0" w:space="0" w:color="auto"/>
        <w:right w:val="none" w:sz="0" w:space="0" w:color="auto"/>
      </w:divBdr>
    </w:div>
    <w:div w:id="1553226297">
      <w:bodyDiv w:val="1"/>
      <w:marLeft w:val="0"/>
      <w:marRight w:val="0"/>
      <w:marTop w:val="0"/>
      <w:marBottom w:val="0"/>
      <w:divBdr>
        <w:top w:val="none" w:sz="0" w:space="0" w:color="auto"/>
        <w:left w:val="none" w:sz="0" w:space="0" w:color="auto"/>
        <w:bottom w:val="none" w:sz="0" w:space="0" w:color="auto"/>
        <w:right w:val="none" w:sz="0" w:space="0" w:color="auto"/>
      </w:divBdr>
    </w:div>
    <w:div w:id="1790195862">
      <w:bodyDiv w:val="1"/>
      <w:marLeft w:val="0"/>
      <w:marRight w:val="0"/>
      <w:marTop w:val="0"/>
      <w:marBottom w:val="0"/>
      <w:divBdr>
        <w:top w:val="none" w:sz="0" w:space="0" w:color="auto"/>
        <w:left w:val="none" w:sz="0" w:space="0" w:color="auto"/>
        <w:bottom w:val="none" w:sz="0" w:space="0" w:color="auto"/>
        <w:right w:val="none" w:sz="0" w:space="0" w:color="auto"/>
      </w:divBdr>
    </w:div>
    <w:div w:id="1913392049">
      <w:bodyDiv w:val="1"/>
      <w:marLeft w:val="0"/>
      <w:marRight w:val="0"/>
      <w:marTop w:val="0"/>
      <w:marBottom w:val="0"/>
      <w:divBdr>
        <w:top w:val="none" w:sz="0" w:space="0" w:color="auto"/>
        <w:left w:val="none" w:sz="0" w:space="0" w:color="auto"/>
        <w:bottom w:val="none" w:sz="0" w:space="0" w:color="auto"/>
        <w:right w:val="none" w:sz="0" w:space="0" w:color="auto"/>
      </w:divBdr>
    </w:div>
    <w:div w:id="203287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E978A-6E07-4590-90DA-66E2D13A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3369</Words>
  <Characters>18596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21922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User</cp:lastModifiedBy>
  <cp:revision>3</cp:revision>
  <cp:lastPrinted>2019-09-25T18:34:00Z</cp:lastPrinted>
  <dcterms:created xsi:type="dcterms:W3CDTF">2024-09-16T16:44:00Z</dcterms:created>
  <dcterms:modified xsi:type="dcterms:W3CDTF">2024-10-22T17:19:00Z</dcterms:modified>
</cp:coreProperties>
</file>