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A78" w:rsidRPr="00305B56" w:rsidRDefault="00415A78" w:rsidP="00415A78">
      <w:pPr>
        <w:pStyle w:val="Ttulo1"/>
        <w:rPr>
          <w:rFonts w:cs="Arial"/>
          <w:b/>
          <w:sz w:val="22"/>
          <w:szCs w:val="22"/>
          <w:u w:val="single"/>
        </w:rPr>
      </w:pPr>
      <w:r w:rsidRPr="00305B56">
        <w:rPr>
          <w:rFonts w:cs="Arial"/>
          <w:b/>
          <w:sz w:val="22"/>
          <w:szCs w:val="22"/>
          <w:u w:val="single"/>
        </w:rPr>
        <w:t>CUERPO CENTRAL</w:t>
      </w:r>
    </w:p>
    <w:p w:rsidR="00415A78" w:rsidRPr="00985BC6" w:rsidRDefault="00415A78" w:rsidP="00415A78">
      <w:pPr>
        <w:rPr>
          <w:rFonts w:ascii="Arial" w:hAnsi="Arial" w:cs="Arial"/>
          <w:sz w:val="28"/>
          <w:szCs w:val="28"/>
        </w:rPr>
      </w:pPr>
    </w:p>
    <w:p w:rsidR="00415A78" w:rsidRPr="00985BC6" w:rsidRDefault="00415A78" w:rsidP="00415A78">
      <w:pPr>
        <w:pStyle w:val="Ttulo1"/>
        <w:jc w:val="center"/>
        <w:rPr>
          <w:rFonts w:cs="Arial"/>
          <w:sz w:val="28"/>
          <w:szCs w:val="28"/>
        </w:rPr>
      </w:pPr>
    </w:p>
    <w:p w:rsidR="00415A78" w:rsidRPr="00372AE5" w:rsidRDefault="00415A78" w:rsidP="00372AE5">
      <w:pPr>
        <w:pStyle w:val="Ttulo1"/>
        <w:jc w:val="center"/>
        <w:rPr>
          <w:rFonts w:cs="Arial"/>
          <w:sz w:val="28"/>
          <w:szCs w:val="28"/>
        </w:rPr>
      </w:pPr>
      <w:r w:rsidRPr="00372AE5">
        <w:rPr>
          <w:rFonts w:cs="Arial"/>
          <w:sz w:val="28"/>
          <w:szCs w:val="28"/>
        </w:rPr>
        <w:t>INSECTICIDA</w:t>
      </w:r>
    </w:p>
    <w:p w:rsidR="00372AE5" w:rsidRPr="00372AE5" w:rsidRDefault="00372AE5" w:rsidP="00372AE5">
      <w:pPr>
        <w:jc w:val="center"/>
        <w:rPr>
          <w:rFonts w:ascii="Arial" w:hAnsi="Arial" w:cs="Arial"/>
          <w:sz w:val="28"/>
          <w:szCs w:val="28"/>
        </w:rPr>
      </w:pPr>
      <w:r w:rsidRPr="00372AE5">
        <w:rPr>
          <w:rFonts w:ascii="Arial" w:hAnsi="Arial" w:cs="Arial"/>
          <w:sz w:val="28"/>
          <w:szCs w:val="28"/>
        </w:rPr>
        <w:t>GRUPO 4</w:t>
      </w:r>
    </w:p>
    <w:p w:rsidR="00415A78" w:rsidRPr="00985BC6" w:rsidRDefault="00BB6728" w:rsidP="00415A78">
      <w:pPr>
        <w:pStyle w:val="Ttulo2"/>
        <w:jc w:val="center"/>
        <w:rPr>
          <w:rFonts w:cs="Arial"/>
          <w:sz w:val="40"/>
          <w:szCs w:val="40"/>
        </w:rPr>
      </w:pPr>
      <w:r>
        <w:rPr>
          <w:rFonts w:cs="Arial"/>
          <w:sz w:val="40"/>
          <w:szCs w:val="40"/>
        </w:rPr>
        <w:t>IMIDA 35 AGROTERRUM</w:t>
      </w:r>
    </w:p>
    <w:p w:rsidR="00415A78" w:rsidRPr="00372AE5" w:rsidRDefault="00606E4D" w:rsidP="00415A78">
      <w:pPr>
        <w:pStyle w:val="Ttulo3"/>
        <w:jc w:val="center"/>
        <w:rPr>
          <w:rFonts w:cs="Arial"/>
          <w:b w:val="0"/>
          <w:caps/>
          <w:sz w:val="28"/>
          <w:szCs w:val="28"/>
        </w:rPr>
      </w:pPr>
      <w:r w:rsidRPr="00372AE5">
        <w:rPr>
          <w:rFonts w:cs="Arial"/>
          <w:b w:val="0"/>
          <w:caps/>
          <w:sz w:val="28"/>
          <w:szCs w:val="28"/>
        </w:rPr>
        <w:t>Suspensión concentrada</w:t>
      </w:r>
    </w:p>
    <w:p w:rsidR="00415A78" w:rsidRPr="00372AE5" w:rsidRDefault="00415A78" w:rsidP="00415A78">
      <w:pPr>
        <w:rPr>
          <w:rFonts w:ascii="Arial" w:hAnsi="Arial" w:cs="Arial"/>
          <w:sz w:val="24"/>
          <w:szCs w:val="24"/>
        </w:rPr>
      </w:pPr>
    </w:p>
    <w:p w:rsidR="00415A78" w:rsidRPr="00372AE5" w:rsidRDefault="00415A78" w:rsidP="00415A78">
      <w:pPr>
        <w:pStyle w:val="Textoindependiente"/>
        <w:rPr>
          <w:rFonts w:cs="Arial"/>
          <w:sz w:val="22"/>
          <w:szCs w:val="22"/>
        </w:rPr>
      </w:pPr>
      <w:r w:rsidRPr="00372AE5">
        <w:rPr>
          <w:rFonts w:cs="Arial"/>
          <w:sz w:val="22"/>
          <w:szCs w:val="22"/>
        </w:rPr>
        <w:t>Composición:</w:t>
      </w:r>
    </w:p>
    <w:p w:rsidR="00985BC6" w:rsidRPr="00372AE5" w:rsidRDefault="00D54D2E" w:rsidP="00415A78">
      <w:pPr>
        <w:pBdr>
          <w:top w:val="single" w:sz="4" w:space="1" w:color="auto"/>
          <w:left w:val="single" w:sz="4" w:space="4" w:color="auto"/>
          <w:bottom w:val="single" w:sz="4" w:space="1" w:color="auto"/>
          <w:right w:val="single" w:sz="4" w:space="6" w:color="auto"/>
        </w:pBdr>
        <w:rPr>
          <w:rFonts w:ascii="Arial" w:hAnsi="Arial" w:cs="Arial"/>
          <w:sz w:val="22"/>
          <w:szCs w:val="22"/>
        </w:rPr>
      </w:pPr>
      <w:proofErr w:type="spellStart"/>
      <w:r w:rsidRPr="00372AE5">
        <w:rPr>
          <w:rFonts w:ascii="Arial" w:hAnsi="Arial" w:cs="Arial"/>
          <w:sz w:val="22"/>
          <w:szCs w:val="22"/>
        </w:rPr>
        <w:t>i</w:t>
      </w:r>
      <w:r w:rsidR="00415A78" w:rsidRPr="00372AE5">
        <w:rPr>
          <w:rFonts w:ascii="Arial" w:hAnsi="Arial" w:cs="Arial"/>
          <w:sz w:val="22"/>
          <w:szCs w:val="22"/>
        </w:rPr>
        <w:t>midacloprid</w:t>
      </w:r>
      <w:proofErr w:type="spellEnd"/>
      <w:r w:rsidRPr="00372AE5">
        <w:rPr>
          <w:rFonts w:ascii="Arial" w:hAnsi="Arial" w:cs="Arial"/>
          <w:sz w:val="22"/>
          <w:szCs w:val="22"/>
        </w:rPr>
        <w:t>: 1-(6-cloro-3-piridi</w:t>
      </w:r>
      <w:r w:rsidR="007F08E9" w:rsidRPr="00372AE5">
        <w:rPr>
          <w:rFonts w:ascii="Arial" w:hAnsi="Arial" w:cs="Arial"/>
          <w:sz w:val="22"/>
          <w:szCs w:val="22"/>
        </w:rPr>
        <w:t>l</w:t>
      </w:r>
      <w:r w:rsidRPr="00372AE5">
        <w:rPr>
          <w:rFonts w:ascii="Arial" w:hAnsi="Arial" w:cs="Arial"/>
          <w:sz w:val="22"/>
          <w:szCs w:val="22"/>
        </w:rPr>
        <w:t>metil)-N-nitroimidazolidin-2-ilidenami</w:t>
      </w:r>
      <w:r w:rsidR="007F08E9" w:rsidRPr="00372AE5">
        <w:rPr>
          <w:rFonts w:ascii="Arial" w:hAnsi="Arial" w:cs="Arial"/>
          <w:sz w:val="22"/>
          <w:szCs w:val="22"/>
        </w:rPr>
        <w:t>n</w:t>
      </w:r>
      <w:r w:rsidRPr="00372AE5">
        <w:rPr>
          <w:rFonts w:ascii="Arial" w:hAnsi="Arial" w:cs="Arial"/>
          <w:sz w:val="22"/>
          <w:szCs w:val="22"/>
        </w:rPr>
        <w:t>a...</w:t>
      </w:r>
      <w:r w:rsidR="00415A78" w:rsidRPr="00372AE5">
        <w:rPr>
          <w:rFonts w:ascii="Arial" w:hAnsi="Arial" w:cs="Arial"/>
          <w:sz w:val="22"/>
          <w:szCs w:val="22"/>
        </w:rPr>
        <w:t>……</w:t>
      </w:r>
      <w:r w:rsidR="00A1293E" w:rsidRPr="00372AE5">
        <w:rPr>
          <w:rFonts w:ascii="Arial" w:hAnsi="Arial" w:cs="Arial"/>
          <w:sz w:val="22"/>
          <w:szCs w:val="22"/>
        </w:rPr>
        <w:t>…………</w:t>
      </w:r>
      <w:r w:rsidR="00AF181E" w:rsidRPr="00372AE5">
        <w:rPr>
          <w:rFonts w:ascii="Arial" w:hAnsi="Arial" w:cs="Arial"/>
          <w:sz w:val="22"/>
          <w:szCs w:val="22"/>
        </w:rPr>
        <w:t>…</w:t>
      </w:r>
      <w:r w:rsidR="00606E4D" w:rsidRPr="00372AE5">
        <w:rPr>
          <w:rFonts w:ascii="Arial" w:hAnsi="Arial" w:cs="Arial"/>
          <w:sz w:val="22"/>
          <w:szCs w:val="22"/>
        </w:rPr>
        <w:t>35</w:t>
      </w:r>
      <w:r w:rsidR="00A1293E" w:rsidRPr="00372AE5">
        <w:rPr>
          <w:rFonts w:ascii="Arial" w:hAnsi="Arial" w:cs="Arial"/>
          <w:sz w:val="22"/>
          <w:szCs w:val="22"/>
        </w:rPr>
        <w:t xml:space="preserve"> </w:t>
      </w:r>
      <w:r w:rsidR="00305B56">
        <w:rPr>
          <w:rFonts w:ascii="Arial" w:hAnsi="Arial" w:cs="Arial"/>
          <w:sz w:val="22"/>
          <w:szCs w:val="22"/>
        </w:rPr>
        <w:t>g</w:t>
      </w:r>
    </w:p>
    <w:p w:rsidR="00415A78" w:rsidRPr="000D0D6B" w:rsidRDefault="00DB0AA9" w:rsidP="00415A78">
      <w:pPr>
        <w:pBdr>
          <w:top w:val="single" w:sz="4" w:space="1" w:color="auto"/>
          <w:left w:val="single" w:sz="4" w:space="4" w:color="auto"/>
          <w:bottom w:val="single" w:sz="4" w:space="1" w:color="auto"/>
          <w:right w:val="single" w:sz="4" w:space="6" w:color="auto"/>
        </w:pBdr>
        <w:rPr>
          <w:rFonts w:ascii="Arial" w:hAnsi="Arial" w:cs="Arial"/>
          <w:sz w:val="22"/>
          <w:szCs w:val="22"/>
        </w:rPr>
      </w:pPr>
      <w:r>
        <w:rPr>
          <w:rFonts w:ascii="Arial" w:hAnsi="Arial" w:cs="Arial"/>
          <w:sz w:val="22"/>
          <w:szCs w:val="22"/>
        </w:rPr>
        <w:t>solvente</w:t>
      </w:r>
      <w:r w:rsidR="00415A78" w:rsidRPr="00372AE5">
        <w:rPr>
          <w:rFonts w:ascii="Arial" w:hAnsi="Arial" w:cs="Arial"/>
          <w:sz w:val="22"/>
          <w:szCs w:val="22"/>
        </w:rPr>
        <w:t xml:space="preserve"> y </w:t>
      </w:r>
      <w:r w:rsidR="00985BC6" w:rsidRPr="00372AE5">
        <w:rPr>
          <w:rFonts w:ascii="Arial" w:hAnsi="Arial" w:cs="Arial"/>
          <w:sz w:val="22"/>
          <w:szCs w:val="22"/>
        </w:rPr>
        <w:t>c</w:t>
      </w:r>
      <w:r w:rsidR="00415A78" w:rsidRPr="00372AE5">
        <w:rPr>
          <w:rFonts w:ascii="Arial" w:hAnsi="Arial" w:cs="Arial"/>
          <w:sz w:val="22"/>
          <w:szCs w:val="22"/>
        </w:rPr>
        <w:t>oadyuvantes</w:t>
      </w:r>
      <w:r>
        <w:rPr>
          <w:rFonts w:ascii="Arial" w:hAnsi="Arial" w:cs="Arial"/>
          <w:sz w:val="22"/>
          <w:szCs w:val="22"/>
        </w:rPr>
        <w:t>: …</w:t>
      </w:r>
      <w:proofErr w:type="spellStart"/>
      <w:r>
        <w:rPr>
          <w:rFonts w:ascii="Arial" w:hAnsi="Arial" w:cs="Arial"/>
          <w:sz w:val="22"/>
          <w:szCs w:val="22"/>
        </w:rPr>
        <w:t>c.s.p</w:t>
      </w:r>
      <w:proofErr w:type="spellEnd"/>
      <w:r>
        <w:rPr>
          <w:rFonts w:ascii="Arial" w:hAnsi="Arial" w:cs="Arial"/>
          <w:sz w:val="22"/>
          <w:szCs w:val="22"/>
        </w:rPr>
        <w:t>....</w:t>
      </w:r>
      <w:r w:rsidR="00415A78" w:rsidRPr="00372AE5">
        <w:rPr>
          <w:rFonts w:ascii="Arial" w:hAnsi="Arial" w:cs="Arial"/>
          <w:sz w:val="22"/>
          <w:szCs w:val="22"/>
        </w:rPr>
        <w:t>...........................................</w:t>
      </w:r>
      <w:r w:rsidR="007C7042" w:rsidRPr="00372AE5">
        <w:rPr>
          <w:rFonts w:ascii="Arial" w:hAnsi="Arial" w:cs="Arial"/>
          <w:sz w:val="22"/>
          <w:szCs w:val="22"/>
        </w:rPr>
        <w:t>.............</w:t>
      </w:r>
      <w:r w:rsidR="00415A78" w:rsidRPr="00372AE5">
        <w:rPr>
          <w:rFonts w:ascii="Arial" w:hAnsi="Arial" w:cs="Arial"/>
          <w:sz w:val="22"/>
          <w:szCs w:val="22"/>
        </w:rPr>
        <w:t>........</w:t>
      </w:r>
      <w:r w:rsidR="00B935FD" w:rsidRPr="00372AE5">
        <w:rPr>
          <w:rFonts w:ascii="Arial" w:hAnsi="Arial" w:cs="Arial"/>
          <w:sz w:val="22"/>
          <w:szCs w:val="22"/>
        </w:rPr>
        <w:t>..</w:t>
      </w:r>
      <w:r w:rsidR="00A1293E" w:rsidRPr="00372AE5">
        <w:rPr>
          <w:rFonts w:ascii="Arial" w:hAnsi="Arial" w:cs="Arial"/>
          <w:sz w:val="22"/>
          <w:szCs w:val="22"/>
        </w:rPr>
        <w:t>............</w:t>
      </w:r>
      <w:r w:rsidR="00415A78" w:rsidRPr="00372AE5">
        <w:rPr>
          <w:rFonts w:ascii="Arial" w:hAnsi="Arial" w:cs="Arial"/>
          <w:sz w:val="22"/>
          <w:szCs w:val="22"/>
        </w:rPr>
        <w:t>100</w:t>
      </w:r>
      <w:r w:rsidR="00A1293E" w:rsidRPr="00372AE5">
        <w:rPr>
          <w:rFonts w:ascii="Arial" w:hAnsi="Arial" w:cs="Arial"/>
          <w:sz w:val="22"/>
          <w:szCs w:val="22"/>
        </w:rPr>
        <w:t xml:space="preserve"> </w:t>
      </w:r>
      <w:r w:rsidR="00606E4D" w:rsidRPr="00372AE5">
        <w:rPr>
          <w:rFonts w:ascii="Arial" w:hAnsi="Arial" w:cs="Arial"/>
          <w:sz w:val="22"/>
          <w:szCs w:val="22"/>
        </w:rPr>
        <w:t>cm</w:t>
      </w:r>
      <w:r w:rsidR="00606E4D" w:rsidRPr="00372AE5">
        <w:rPr>
          <w:rFonts w:ascii="Arial" w:hAnsi="Arial" w:cs="Arial"/>
          <w:sz w:val="22"/>
          <w:szCs w:val="22"/>
          <w:vertAlign w:val="superscript"/>
        </w:rPr>
        <w:t>3</w:t>
      </w:r>
    </w:p>
    <w:p w:rsidR="00415A78" w:rsidRPr="000D0D6B" w:rsidRDefault="00415A78" w:rsidP="00415A78">
      <w:pPr>
        <w:rPr>
          <w:rFonts w:ascii="Arial" w:hAnsi="Arial" w:cs="Arial"/>
          <w:sz w:val="22"/>
          <w:szCs w:val="22"/>
        </w:rPr>
      </w:pPr>
    </w:p>
    <w:p w:rsidR="00415A78" w:rsidRPr="00372AE5" w:rsidRDefault="00415A78" w:rsidP="007A7DEA">
      <w:pPr>
        <w:pStyle w:val="Ttulo1"/>
        <w:jc w:val="center"/>
        <w:rPr>
          <w:rFonts w:cs="Arial"/>
          <w:b/>
          <w:sz w:val="22"/>
          <w:szCs w:val="22"/>
        </w:rPr>
      </w:pPr>
      <w:r w:rsidRPr="00372AE5">
        <w:rPr>
          <w:rFonts w:cs="Arial"/>
          <w:b/>
          <w:sz w:val="22"/>
          <w:szCs w:val="22"/>
        </w:rPr>
        <w:t>LEA INTEGRAMENTE ESTA ETIQUETA ANTES DE UTILIZAR EL PRODUCTO</w:t>
      </w:r>
    </w:p>
    <w:p w:rsidR="00415A78" w:rsidRPr="00372AE5" w:rsidRDefault="00415A78" w:rsidP="00415A78">
      <w:pPr>
        <w:jc w:val="both"/>
        <w:rPr>
          <w:rFonts w:ascii="Arial" w:hAnsi="Arial" w:cs="Arial"/>
          <w:b/>
          <w:sz w:val="22"/>
          <w:szCs w:val="22"/>
          <w:lang w:val="es-MX"/>
        </w:rPr>
      </w:pPr>
    </w:p>
    <w:p w:rsidR="00415A78" w:rsidRPr="00372AE5" w:rsidRDefault="00415A78" w:rsidP="00415A78">
      <w:pPr>
        <w:jc w:val="center"/>
        <w:rPr>
          <w:rFonts w:ascii="Arial" w:hAnsi="Arial" w:cs="Arial"/>
          <w:b/>
          <w:sz w:val="22"/>
          <w:szCs w:val="22"/>
          <w:lang w:val="es-MX"/>
        </w:rPr>
      </w:pPr>
      <w:r w:rsidRPr="00372AE5">
        <w:rPr>
          <w:rFonts w:ascii="Arial" w:hAnsi="Arial" w:cs="Arial"/>
          <w:b/>
          <w:sz w:val="22"/>
          <w:szCs w:val="22"/>
          <w:lang w:val="es-MX"/>
        </w:rPr>
        <w:t>Inscripto en SENASA</w:t>
      </w:r>
      <w:r w:rsidR="00305B56">
        <w:rPr>
          <w:rFonts w:ascii="Arial" w:hAnsi="Arial" w:cs="Arial"/>
          <w:b/>
          <w:sz w:val="22"/>
          <w:szCs w:val="22"/>
          <w:lang w:val="es-MX"/>
        </w:rPr>
        <w:t xml:space="preserve"> con el Nº</w:t>
      </w:r>
      <w:r w:rsidRPr="00372AE5">
        <w:rPr>
          <w:rFonts w:ascii="Arial" w:hAnsi="Arial" w:cs="Arial"/>
          <w:b/>
          <w:sz w:val="22"/>
          <w:szCs w:val="22"/>
          <w:lang w:val="es-MX"/>
        </w:rPr>
        <w:t>:</w:t>
      </w:r>
      <w:r w:rsidR="00FE3F5F" w:rsidRPr="00372AE5">
        <w:rPr>
          <w:rFonts w:ascii="Arial" w:hAnsi="Arial" w:cs="Arial"/>
          <w:b/>
          <w:sz w:val="22"/>
          <w:szCs w:val="22"/>
          <w:lang w:val="es-MX"/>
        </w:rPr>
        <w:t xml:space="preserve"> </w:t>
      </w:r>
      <w:r w:rsidR="00BB6728">
        <w:rPr>
          <w:rFonts w:ascii="Arial" w:hAnsi="Arial" w:cs="Arial"/>
          <w:b/>
          <w:bCs/>
          <w:iCs/>
          <w:sz w:val="22"/>
          <w:szCs w:val="22"/>
          <w:lang w:val="it-IT"/>
        </w:rPr>
        <w:t>39.618</w:t>
      </w:r>
    </w:p>
    <w:p w:rsidR="00415A78" w:rsidRPr="000D0D6B" w:rsidRDefault="00415A78" w:rsidP="00415A78">
      <w:pPr>
        <w:jc w:val="both"/>
        <w:rPr>
          <w:rFonts w:ascii="Arial" w:hAnsi="Arial" w:cs="Arial"/>
          <w:sz w:val="22"/>
          <w:szCs w:val="22"/>
          <w:lang w:val="es-MX"/>
        </w:rPr>
      </w:pPr>
    </w:p>
    <w:p w:rsidR="00415A78" w:rsidRPr="000D0D6B" w:rsidRDefault="00415A78" w:rsidP="00415A78">
      <w:pPr>
        <w:jc w:val="both"/>
        <w:rPr>
          <w:rFonts w:ascii="Arial" w:hAnsi="Arial" w:cs="Arial"/>
          <w:sz w:val="22"/>
          <w:szCs w:val="22"/>
          <w:lang w:val="es-MX"/>
        </w:rPr>
      </w:pPr>
    </w:p>
    <w:p w:rsidR="00415A78" w:rsidRPr="000D0D6B" w:rsidRDefault="00305B56" w:rsidP="001324AB">
      <w:pPr>
        <w:jc w:val="center"/>
        <w:rPr>
          <w:rFonts w:ascii="Arial" w:hAnsi="Arial" w:cs="Arial"/>
          <w:sz w:val="22"/>
          <w:szCs w:val="22"/>
          <w:lang w:val="es-MX"/>
        </w:rPr>
      </w:pPr>
      <w:r>
        <w:rPr>
          <w:rFonts w:ascii="Arial" w:hAnsi="Arial" w:cs="Arial"/>
          <w:sz w:val="22"/>
          <w:szCs w:val="22"/>
          <w:lang w:val="es-MX"/>
        </w:rPr>
        <w:t>Lote Nº</w:t>
      </w:r>
      <w:r w:rsidR="00415A78" w:rsidRPr="000D0D6B">
        <w:rPr>
          <w:rFonts w:ascii="Arial" w:hAnsi="Arial" w:cs="Arial"/>
          <w:sz w:val="22"/>
          <w:szCs w:val="22"/>
          <w:lang w:val="es-MX"/>
        </w:rPr>
        <w:t>:</w:t>
      </w:r>
      <w:r w:rsidR="00415A78" w:rsidRPr="000D0D6B">
        <w:rPr>
          <w:rFonts w:ascii="Arial" w:hAnsi="Arial" w:cs="Arial"/>
          <w:sz w:val="22"/>
          <w:szCs w:val="22"/>
          <w:lang w:val="es-MX"/>
        </w:rPr>
        <w:tab/>
      </w:r>
      <w:r w:rsidR="00415A78" w:rsidRPr="000D0D6B">
        <w:rPr>
          <w:rFonts w:ascii="Arial" w:hAnsi="Arial" w:cs="Arial"/>
          <w:sz w:val="22"/>
          <w:szCs w:val="22"/>
          <w:lang w:val="es-MX"/>
        </w:rPr>
        <w:tab/>
      </w:r>
      <w:r w:rsidR="00415A78" w:rsidRPr="000D0D6B">
        <w:rPr>
          <w:rFonts w:ascii="Arial" w:hAnsi="Arial" w:cs="Arial"/>
          <w:sz w:val="22"/>
          <w:szCs w:val="22"/>
          <w:lang w:val="es-MX"/>
        </w:rPr>
        <w:tab/>
      </w:r>
      <w:r w:rsidR="00415A78" w:rsidRPr="000D0D6B">
        <w:rPr>
          <w:rFonts w:ascii="Arial" w:hAnsi="Arial" w:cs="Arial"/>
          <w:sz w:val="22"/>
          <w:szCs w:val="22"/>
          <w:lang w:val="es-MX"/>
        </w:rPr>
        <w:tab/>
      </w:r>
      <w:r w:rsidR="00415A78" w:rsidRPr="000D0D6B">
        <w:rPr>
          <w:rFonts w:ascii="Arial" w:hAnsi="Arial" w:cs="Arial"/>
          <w:sz w:val="22"/>
          <w:szCs w:val="22"/>
          <w:lang w:val="es-MX"/>
        </w:rPr>
        <w:tab/>
      </w:r>
      <w:r w:rsidR="00415A78" w:rsidRPr="000D0D6B">
        <w:rPr>
          <w:rFonts w:ascii="Arial" w:hAnsi="Arial" w:cs="Arial"/>
          <w:sz w:val="22"/>
          <w:szCs w:val="22"/>
          <w:lang w:val="es-MX"/>
        </w:rPr>
        <w:tab/>
      </w:r>
      <w:r w:rsidR="00415A78" w:rsidRPr="000D0D6B">
        <w:rPr>
          <w:rFonts w:ascii="Arial" w:hAnsi="Arial" w:cs="Arial"/>
          <w:sz w:val="22"/>
          <w:szCs w:val="22"/>
          <w:lang w:val="es-MX"/>
        </w:rPr>
        <w:tab/>
        <w:t>Contenido Neto:</w:t>
      </w:r>
    </w:p>
    <w:p w:rsidR="00415A78" w:rsidRPr="000D0D6B" w:rsidRDefault="001324AB" w:rsidP="001324AB">
      <w:pPr>
        <w:rPr>
          <w:rFonts w:ascii="Arial" w:hAnsi="Arial" w:cs="Arial"/>
          <w:sz w:val="22"/>
          <w:szCs w:val="22"/>
          <w:lang w:val="es-MX"/>
        </w:rPr>
      </w:pPr>
      <w:r>
        <w:rPr>
          <w:rFonts w:ascii="Arial" w:hAnsi="Arial" w:cs="Arial"/>
          <w:sz w:val="22"/>
          <w:szCs w:val="22"/>
          <w:lang w:val="es-MX"/>
        </w:rPr>
        <w:t xml:space="preserve">               </w:t>
      </w:r>
      <w:r w:rsidR="00985BC6" w:rsidRPr="000D0D6B">
        <w:rPr>
          <w:rFonts w:ascii="Arial" w:hAnsi="Arial" w:cs="Arial"/>
          <w:sz w:val="22"/>
          <w:szCs w:val="22"/>
          <w:lang w:val="es-MX"/>
        </w:rPr>
        <w:t>Fecha de Vencimiento:</w:t>
      </w:r>
      <w:r w:rsidR="00985BC6" w:rsidRPr="000D0D6B">
        <w:rPr>
          <w:rFonts w:ascii="Arial" w:hAnsi="Arial" w:cs="Arial"/>
          <w:sz w:val="22"/>
          <w:szCs w:val="22"/>
          <w:lang w:val="es-MX"/>
        </w:rPr>
        <w:tab/>
      </w:r>
      <w:r w:rsidR="00985BC6" w:rsidRPr="000D0D6B">
        <w:rPr>
          <w:rFonts w:ascii="Arial" w:hAnsi="Arial" w:cs="Arial"/>
          <w:sz w:val="22"/>
          <w:szCs w:val="22"/>
          <w:lang w:val="es-MX"/>
        </w:rPr>
        <w:tab/>
      </w:r>
      <w:r w:rsidR="00985BC6" w:rsidRPr="000D0D6B">
        <w:rPr>
          <w:rFonts w:ascii="Arial" w:hAnsi="Arial" w:cs="Arial"/>
          <w:sz w:val="22"/>
          <w:szCs w:val="22"/>
          <w:lang w:val="es-MX"/>
        </w:rPr>
        <w:tab/>
      </w:r>
      <w:r w:rsidR="00985BC6" w:rsidRPr="000D0D6B">
        <w:rPr>
          <w:rFonts w:ascii="Arial" w:hAnsi="Arial" w:cs="Arial"/>
          <w:sz w:val="22"/>
          <w:szCs w:val="22"/>
          <w:lang w:val="es-MX"/>
        </w:rPr>
        <w:tab/>
      </w:r>
      <w:r w:rsidR="006664CE" w:rsidRPr="000D0D6B">
        <w:rPr>
          <w:rFonts w:ascii="Arial" w:hAnsi="Arial" w:cs="Arial"/>
          <w:sz w:val="22"/>
          <w:szCs w:val="22"/>
          <w:lang w:val="es-MX"/>
        </w:rPr>
        <w:tab/>
      </w:r>
      <w:r>
        <w:rPr>
          <w:rFonts w:ascii="Arial" w:hAnsi="Arial" w:cs="Arial"/>
          <w:sz w:val="22"/>
          <w:szCs w:val="22"/>
          <w:lang w:val="es-MX"/>
        </w:rPr>
        <w:t xml:space="preserve">    </w:t>
      </w:r>
      <w:r w:rsidR="00E70DF5">
        <w:rPr>
          <w:rFonts w:ascii="Arial" w:hAnsi="Arial" w:cs="Arial"/>
          <w:sz w:val="22"/>
          <w:szCs w:val="22"/>
          <w:lang w:val="es-MX"/>
        </w:rPr>
        <w:t>Origen:</w:t>
      </w:r>
      <w:r w:rsidR="00415A78" w:rsidRPr="000D0D6B">
        <w:rPr>
          <w:rFonts w:ascii="Arial" w:hAnsi="Arial" w:cs="Arial"/>
          <w:sz w:val="22"/>
          <w:szCs w:val="22"/>
          <w:lang w:val="es-MX"/>
        </w:rPr>
        <w:t xml:space="preserve"> </w:t>
      </w:r>
      <w:r w:rsidR="00985BC6" w:rsidRPr="000D0D6B">
        <w:rPr>
          <w:rFonts w:ascii="Arial" w:hAnsi="Arial" w:cs="Arial"/>
          <w:sz w:val="22"/>
          <w:szCs w:val="22"/>
          <w:lang w:val="es-MX"/>
        </w:rPr>
        <w:t>China</w:t>
      </w:r>
    </w:p>
    <w:p w:rsidR="00415A78" w:rsidRPr="000D0D6B" w:rsidRDefault="00415A78" w:rsidP="00415A78">
      <w:pPr>
        <w:jc w:val="both"/>
        <w:rPr>
          <w:rFonts w:ascii="Arial" w:hAnsi="Arial" w:cs="Arial"/>
          <w:sz w:val="22"/>
          <w:szCs w:val="22"/>
          <w:lang w:val="es-MX"/>
        </w:rPr>
      </w:pPr>
      <w:r w:rsidRPr="000D0D6B">
        <w:rPr>
          <w:rFonts w:ascii="Arial" w:hAnsi="Arial" w:cs="Arial"/>
          <w:sz w:val="22"/>
          <w:szCs w:val="22"/>
          <w:lang w:val="es-MX"/>
        </w:rPr>
        <w:tab/>
      </w:r>
      <w:r w:rsidRPr="000D0D6B">
        <w:rPr>
          <w:rFonts w:ascii="Arial" w:hAnsi="Arial" w:cs="Arial"/>
          <w:sz w:val="22"/>
          <w:szCs w:val="22"/>
          <w:lang w:val="es-MX"/>
        </w:rPr>
        <w:tab/>
      </w:r>
    </w:p>
    <w:p w:rsidR="00305B56" w:rsidRDefault="00305B56" w:rsidP="00372AE5">
      <w:pPr>
        <w:jc w:val="center"/>
        <w:rPr>
          <w:rFonts w:ascii="Arial" w:hAnsi="Arial" w:cs="Arial"/>
          <w:b/>
          <w:caps/>
          <w:sz w:val="22"/>
          <w:szCs w:val="22"/>
          <w:lang w:val="es-MX"/>
        </w:rPr>
      </w:pPr>
    </w:p>
    <w:p w:rsidR="00415A78" w:rsidRPr="00372AE5" w:rsidRDefault="00415A78" w:rsidP="00372AE5">
      <w:pPr>
        <w:jc w:val="center"/>
        <w:rPr>
          <w:rFonts w:ascii="Arial" w:hAnsi="Arial" w:cs="Arial"/>
          <w:b/>
          <w:sz w:val="22"/>
          <w:szCs w:val="22"/>
          <w:lang w:val="es-MX"/>
        </w:rPr>
      </w:pPr>
      <w:r w:rsidRPr="00372AE5">
        <w:rPr>
          <w:rFonts w:ascii="Arial" w:hAnsi="Arial" w:cs="Arial"/>
          <w:b/>
          <w:caps/>
          <w:sz w:val="22"/>
          <w:szCs w:val="22"/>
          <w:lang w:val="es-MX"/>
        </w:rPr>
        <w:t>No Inflamable</w:t>
      </w:r>
    </w:p>
    <w:p w:rsidR="00415A78" w:rsidRPr="000D0D6B" w:rsidRDefault="00415A78" w:rsidP="00415A78">
      <w:pPr>
        <w:jc w:val="both"/>
        <w:rPr>
          <w:rFonts w:ascii="Arial" w:hAnsi="Arial" w:cs="Arial"/>
          <w:sz w:val="22"/>
          <w:szCs w:val="22"/>
          <w:lang w:val="es-MX"/>
        </w:rPr>
      </w:pPr>
    </w:p>
    <w:p w:rsidR="00BB6728" w:rsidRPr="00BB6728" w:rsidRDefault="00BB6728" w:rsidP="00BB6728">
      <w:pPr>
        <w:autoSpaceDE w:val="0"/>
        <w:autoSpaceDN w:val="0"/>
        <w:adjustRightInd w:val="0"/>
        <w:jc w:val="center"/>
        <w:rPr>
          <w:rFonts w:ascii="Arial" w:hAnsi="Arial" w:cs="Arial"/>
          <w:b/>
          <w:bCs/>
          <w:color w:val="1A171B"/>
          <w:sz w:val="22"/>
          <w:lang w:val="en-US"/>
        </w:rPr>
      </w:pPr>
      <w:r w:rsidRPr="00BB6728">
        <w:rPr>
          <w:rFonts w:ascii="Arial" w:hAnsi="Arial" w:cs="Arial"/>
          <w:b/>
          <w:bCs/>
          <w:color w:val="1A171B"/>
          <w:sz w:val="22"/>
          <w:lang w:val="en-US"/>
        </w:rPr>
        <w:t>AGROTERRUM S.A.</w:t>
      </w:r>
    </w:p>
    <w:p w:rsidR="00BB6728" w:rsidRPr="00BB6728" w:rsidRDefault="00BB6728" w:rsidP="00BB6728">
      <w:pPr>
        <w:autoSpaceDE w:val="0"/>
        <w:autoSpaceDN w:val="0"/>
        <w:adjustRightInd w:val="0"/>
        <w:jc w:val="center"/>
        <w:rPr>
          <w:rFonts w:ascii="Arial" w:hAnsi="Arial" w:cs="Arial"/>
          <w:bCs/>
          <w:color w:val="1A171B"/>
          <w:sz w:val="22"/>
          <w:lang w:val="en-US"/>
        </w:rPr>
      </w:pPr>
      <w:r w:rsidRPr="00BB6728">
        <w:rPr>
          <w:rFonts w:ascii="Arial" w:hAnsi="Arial" w:cs="Arial"/>
          <w:bCs/>
          <w:color w:val="1A171B"/>
          <w:sz w:val="22"/>
          <w:lang w:val="en-US"/>
        </w:rPr>
        <w:t>Bouchard 468 4° G – C.A.B.A.</w:t>
      </w:r>
    </w:p>
    <w:p w:rsidR="00415A78" w:rsidRPr="000D0D6B" w:rsidRDefault="00BB6728" w:rsidP="00BB6728">
      <w:pPr>
        <w:jc w:val="center"/>
        <w:rPr>
          <w:rFonts w:ascii="Arial" w:hAnsi="Arial" w:cs="Arial"/>
          <w:b/>
          <w:bCs/>
          <w:sz w:val="22"/>
          <w:szCs w:val="22"/>
          <w:lang w:val="es-ES_tradnl" w:eastAsia="en-US"/>
        </w:rPr>
      </w:pPr>
      <w:r>
        <w:rPr>
          <w:rFonts w:ascii="Arial" w:hAnsi="Arial" w:cs="Arial"/>
          <w:bCs/>
          <w:color w:val="1A171B"/>
          <w:sz w:val="22"/>
        </w:rPr>
        <w:t xml:space="preserve">Tel. 3492-290394 – </w:t>
      </w:r>
      <w:hyperlink r:id="rId7" w:history="1">
        <w:r w:rsidRPr="00020E9C">
          <w:rPr>
            <w:rStyle w:val="Hipervnculo"/>
            <w:rFonts w:ascii="Arial" w:hAnsi="Arial" w:cs="Arial"/>
            <w:bCs/>
            <w:sz w:val="22"/>
          </w:rPr>
          <w:t>www.agroterrum.com.ar</w:t>
        </w:r>
      </w:hyperlink>
    </w:p>
    <w:p w:rsidR="00985BC6" w:rsidRPr="000D0D6B" w:rsidRDefault="00985BC6" w:rsidP="00985BC6">
      <w:pPr>
        <w:jc w:val="center"/>
        <w:rPr>
          <w:rFonts w:ascii="Arial" w:hAnsi="Arial" w:cs="Arial"/>
          <w:b/>
          <w:bCs/>
          <w:sz w:val="22"/>
          <w:szCs w:val="22"/>
          <w:lang w:val="es-ES_tradnl" w:eastAsia="en-US"/>
        </w:rPr>
      </w:pPr>
    </w:p>
    <w:p w:rsidR="00985BC6" w:rsidRPr="00985BC6" w:rsidRDefault="00985BC6" w:rsidP="00985BC6">
      <w:pPr>
        <w:jc w:val="center"/>
        <w:rPr>
          <w:rFonts w:ascii="Arial" w:hAnsi="Arial" w:cs="Arial"/>
          <w:b/>
          <w:bCs/>
          <w:sz w:val="28"/>
          <w:szCs w:val="28"/>
          <w:lang w:val="es-ES_tradnl" w:eastAsia="en-US"/>
        </w:rPr>
      </w:pPr>
    </w:p>
    <w:p w:rsidR="00985BC6" w:rsidRPr="00985BC6" w:rsidRDefault="00985BC6" w:rsidP="00985BC6">
      <w:pPr>
        <w:jc w:val="center"/>
        <w:rPr>
          <w:rFonts w:ascii="Arial" w:hAnsi="Arial" w:cs="Arial"/>
          <w:b/>
          <w:sz w:val="28"/>
          <w:szCs w:val="28"/>
          <w:lang w:val="es-MX"/>
        </w:rPr>
      </w:pPr>
    </w:p>
    <w:p w:rsidR="007A7DEA" w:rsidRDefault="00415A78" w:rsidP="007A7DEA">
      <w:pPr>
        <w:jc w:val="both"/>
        <w:rPr>
          <w:rFonts w:ascii="Arial" w:hAnsi="Arial" w:cs="Arial"/>
          <w:sz w:val="22"/>
          <w:szCs w:val="22"/>
          <w:lang w:val="es-MX"/>
        </w:rPr>
      </w:pPr>
      <w:r w:rsidRPr="000D0D6B">
        <w:rPr>
          <w:rFonts w:ascii="Arial" w:hAnsi="Arial" w:cs="Arial"/>
          <w:b/>
          <w:sz w:val="22"/>
          <w:szCs w:val="22"/>
          <w:lang w:val="es-MX"/>
        </w:rPr>
        <w:t>NOTA:</w:t>
      </w:r>
      <w:r w:rsidRPr="000D0D6B">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p>
    <w:p w:rsidR="007A7DEA" w:rsidRDefault="007A7DEA" w:rsidP="007A7DEA">
      <w:pPr>
        <w:jc w:val="both"/>
        <w:rPr>
          <w:rFonts w:ascii="Arial" w:hAnsi="Arial" w:cs="Arial"/>
          <w:sz w:val="22"/>
          <w:szCs w:val="22"/>
          <w:lang w:val="es-MX"/>
        </w:rPr>
      </w:pPr>
    </w:p>
    <w:p w:rsidR="00415A78" w:rsidRPr="00305B56" w:rsidRDefault="00BA55F3" w:rsidP="007A7DEA">
      <w:pPr>
        <w:jc w:val="both"/>
        <w:rPr>
          <w:rFonts w:ascii="Arial" w:hAnsi="Arial" w:cs="Arial"/>
          <w:b/>
          <w:sz w:val="22"/>
          <w:szCs w:val="22"/>
          <w:u w:val="single"/>
        </w:rPr>
      </w:pPr>
      <w:r w:rsidRPr="00BA55F3">
        <w:rPr>
          <w:rFonts w:cs="Arial"/>
          <w:b/>
          <w:noProof/>
          <w:color w:val="FF0000"/>
          <w:sz w:val="22"/>
          <w:szCs w:val="22"/>
          <w:u w:val="words"/>
          <w:lang w:eastAsia="es-AR"/>
        </w:rPr>
        <w:pict>
          <v:rect id="_x0000_s1032" style="position:absolute;left:0;text-align:left;margin-left:-42.4pt;margin-top:60.85pt;width:554.25pt;height:54pt;z-index:251657216" fillcolor="yellow">
            <v:textbox style="mso-next-textbox:#_x0000_s1032">
              <w:txbxContent>
                <w:p w:rsidR="00681E99" w:rsidRDefault="00681E99" w:rsidP="007A7DEA">
                  <w:pPr>
                    <w:rPr>
                      <w:spacing w:val="-3"/>
                      <w:sz w:val="16"/>
                    </w:rPr>
                  </w:pPr>
                </w:p>
                <w:p w:rsidR="00681E99" w:rsidRDefault="00681E99" w:rsidP="007A7DEA">
                  <w:r>
                    <w:rPr>
                      <w:spacing w:val="-3"/>
                      <w:sz w:val="16"/>
                    </w:rPr>
                    <w:t xml:space="preserve">   </w:t>
                  </w:r>
                  <w:r w:rsidR="00890BA3">
                    <w:rPr>
                      <w:noProof/>
                      <w:spacing w:val="-3"/>
                      <w:sz w:val="16"/>
                      <w:lang w:val="es-ES"/>
                    </w:rPr>
                    <w:drawing>
                      <wp:inline distT="0" distB="0" distL="0" distR="0">
                        <wp:extent cx="323850" cy="3524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3850" cy="352425"/>
                                </a:xfrm>
                                <a:prstGeom prst="rect">
                                  <a:avLst/>
                                </a:prstGeom>
                                <a:noFill/>
                                <a:ln w="9525">
                                  <a:noFill/>
                                  <a:miter lim="800000"/>
                                  <a:headEnd/>
                                  <a:tailEnd/>
                                </a:ln>
                              </pic:spPr>
                            </pic:pic>
                          </a:graphicData>
                        </a:graphic>
                      </wp:inline>
                    </w:drawing>
                  </w:r>
                  <w:r w:rsidR="00890BA3">
                    <w:rPr>
                      <w:noProof/>
                      <w:spacing w:val="-3"/>
                      <w:sz w:val="16"/>
                      <w:lang w:val="es-ES"/>
                    </w:rPr>
                    <w:drawing>
                      <wp:inline distT="0" distB="0" distL="0" distR="0">
                        <wp:extent cx="333375" cy="3524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33375" cy="352425"/>
                                </a:xfrm>
                                <a:prstGeom prst="rect">
                                  <a:avLst/>
                                </a:prstGeom>
                                <a:noFill/>
                                <a:ln w="9525">
                                  <a:noFill/>
                                  <a:miter lim="800000"/>
                                  <a:headEnd/>
                                  <a:tailEnd/>
                                </a:ln>
                              </pic:spPr>
                            </pic:pic>
                          </a:graphicData>
                        </a:graphic>
                      </wp:inline>
                    </w:drawing>
                  </w:r>
                  <w:r w:rsidR="00890BA3">
                    <w:rPr>
                      <w:noProof/>
                      <w:spacing w:val="-3"/>
                      <w:sz w:val="16"/>
                      <w:lang w:val="es-ES"/>
                    </w:rPr>
                    <w:drawing>
                      <wp:inline distT="0" distB="0" distL="0" distR="0">
                        <wp:extent cx="371475" cy="3524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71475" cy="352425"/>
                                </a:xfrm>
                                <a:prstGeom prst="rect">
                                  <a:avLst/>
                                </a:prstGeom>
                                <a:noFill/>
                                <a:ln w="9525">
                                  <a:noFill/>
                                  <a:miter lim="800000"/>
                                  <a:headEnd/>
                                  <a:tailEnd/>
                                </a:ln>
                              </pic:spPr>
                            </pic:pic>
                          </a:graphicData>
                        </a:graphic>
                      </wp:inline>
                    </w:drawing>
                  </w:r>
                  <w:r w:rsidR="00890BA3">
                    <w:rPr>
                      <w:rFonts w:ascii="Arial" w:hAnsi="Arial"/>
                      <w:noProof/>
                      <w:spacing w:val="-3"/>
                      <w:lang w:val="es-ES"/>
                    </w:rPr>
                    <w:drawing>
                      <wp:inline distT="0" distB="0" distL="0" distR="0">
                        <wp:extent cx="352425" cy="34290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52425" cy="342900"/>
                                </a:xfrm>
                                <a:prstGeom prst="rect">
                                  <a:avLst/>
                                </a:prstGeom>
                                <a:noFill/>
                                <a:ln w="9525">
                                  <a:noFill/>
                                  <a:miter lim="800000"/>
                                  <a:headEnd/>
                                  <a:tailEnd/>
                                </a:ln>
                              </pic:spPr>
                            </pic:pic>
                          </a:graphicData>
                        </a:graphic>
                      </wp:inline>
                    </w:drawing>
                  </w:r>
                  <w:r w:rsidR="00890BA3">
                    <w:rPr>
                      <w:noProof/>
                      <w:sz w:val="16"/>
                      <w:lang w:val="es-ES"/>
                    </w:rPr>
                    <w:drawing>
                      <wp:inline distT="0" distB="0" distL="0" distR="0">
                        <wp:extent cx="361950" cy="34290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sidR="00890BA3">
                    <w:rPr>
                      <w:noProof/>
                      <w:spacing w:val="-3"/>
                      <w:sz w:val="16"/>
                      <w:lang w:val="es-ES"/>
                    </w:rPr>
                    <w:drawing>
                      <wp:inline distT="0" distB="0" distL="0" distR="0">
                        <wp:extent cx="361950" cy="3143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61950" cy="314325"/>
                                </a:xfrm>
                                <a:prstGeom prst="rect">
                                  <a:avLst/>
                                </a:prstGeom>
                                <a:noFill/>
                                <a:ln w="9525">
                                  <a:noFill/>
                                  <a:miter lim="800000"/>
                                  <a:headEnd/>
                                  <a:tailEnd/>
                                </a:ln>
                              </pic:spPr>
                            </pic:pic>
                          </a:graphicData>
                        </a:graphic>
                      </wp:inline>
                    </w:drawing>
                  </w:r>
                  <w:r w:rsidR="00890BA3">
                    <w:rPr>
                      <w:rFonts w:ascii="Arial" w:hAnsi="Arial"/>
                      <w:noProof/>
                      <w:spacing w:val="-3"/>
                      <w:lang w:val="es-ES"/>
                    </w:rPr>
                    <w:drawing>
                      <wp:inline distT="0" distB="0" distL="0" distR="0">
                        <wp:extent cx="333375" cy="342900"/>
                        <wp:effectExtent l="1905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33375" cy="342900"/>
                                </a:xfrm>
                                <a:prstGeom prst="rect">
                                  <a:avLst/>
                                </a:prstGeom>
                                <a:noFill/>
                                <a:ln w="9525">
                                  <a:noFill/>
                                  <a:miter lim="800000"/>
                                  <a:headEnd/>
                                  <a:tailEnd/>
                                </a:ln>
                              </pic:spPr>
                            </pic:pic>
                          </a:graphicData>
                        </a:graphic>
                      </wp:inline>
                    </w:drawing>
                  </w:r>
                  <w:r>
                    <w:rPr>
                      <w:spacing w:val="-3"/>
                      <w:sz w:val="16"/>
                    </w:rPr>
                    <w:t xml:space="preserve">         </w:t>
                  </w:r>
                  <w:r>
                    <w:rPr>
                      <w:b/>
                      <w:spacing w:val="-3"/>
                    </w:rPr>
                    <w:t xml:space="preserve">NOCIVO    </w:t>
                  </w:r>
                  <w:r w:rsidR="00890BA3">
                    <w:rPr>
                      <w:noProof/>
                      <w:sz w:val="16"/>
                      <w:lang w:val="es-ES"/>
                    </w:rPr>
                    <w:drawing>
                      <wp:inline distT="0" distB="0" distL="0" distR="0">
                        <wp:extent cx="314325" cy="314325"/>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14325" cy="314325"/>
                                </a:xfrm>
                                <a:prstGeom prst="rect">
                                  <a:avLst/>
                                </a:prstGeom>
                                <a:noFill/>
                                <a:ln w="9525">
                                  <a:noFill/>
                                  <a:miter lim="800000"/>
                                  <a:headEnd/>
                                  <a:tailEnd/>
                                </a:ln>
                              </pic:spPr>
                            </pic:pic>
                          </a:graphicData>
                        </a:graphic>
                      </wp:inline>
                    </w:drawing>
                  </w:r>
                  <w:r w:rsidR="00890BA3">
                    <w:rPr>
                      <w:noProof/>
                      <w:spacing w:val="-3"/>
                      <w:sz w:val="16"/>
                      <w:lang w:val="es-ES"/>
                    </w:rPr>
                    <w:drawing>
                      <wp:inline distT="0" distB="0" distL="0" distR="0">
                        <wp:extent cx="333375" cy="3524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333375" cy="352425"/>
                                </a:xfrm>
                                <a:prstGeom prst="rect">
                                  <a:avLst/>
                                </a:prstGeom>
                                <a:noFill/>
                                <a:ln w="9525">
                                  <a:noFill/>
                                  <a:miter lim="800000"/>
                                  <a:headEnd/>
                                  <a:tailEnd/>
                                </a:ln>
                              </pic:spPr>
                            </pic:pic>
                          </a:graphicData>
                        </a:graphic>
                      </wp:inline>
                    </w:drawing>
                  </w:r>
                  <w:r w:rsidR="00890BA3">
                    <w:rPr>
                      <w:noProof/>
                      <w:spacing w:val="-3"/>
                      <w:sz w:val="16"/>
                      <w:lang w:val="es-ES"/>
                    </w:rPr>
                    <w:drawing>
                      <wp:inline distT="0" distB="0" distL="0" distR="0">
                        <wp:extent cx="371475" cy="35242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71475" cy="352425"/>
                                </a:xfrm>
                                <a:prstGeom prst="rect">
                                  <a:avLst/>
                                </a:prstGeom>
                                <a:noFill/>
                                <a:ln w="9525">
                                  <a:noFill/>
                                  <a:miter lim="800000"/>
                                  <a:headEnd/>
                                  <a:tailEnd/>
                                </a:ln>
                              </pic:spPr>
                            </pic:pic>
                          </a:graphicData>
                        </a:graphic>
                      </wp:inline>
                    </w:drawing>
                  </w:r>
                  <w:r w:rsidR="00890BA3">
                    <w:rPr>
                      <w:rFonts w:ascii="Arial" w:hAnsi="Arial"/>
                      <w:noProof/>
                      <w:spacing w:val="-3"/>
                      <w:lang w:val="es-ES"/>
                    </w:rPr>
                    <w:drawing>
                      <wp:inline distT="0" distB="0" distL="0" distR="0">
                        <wp:extent cx="352425" cy="342900"/>
                        <wp:effectExtent l="1905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352425" cy="342900"/>
                                </a:xfrm>
                                <a:prstGeom prst="rect">
                                  <a:avLst/>
                                </a:prstGeom>
                                <a:noFill/>
                                <a:ln w="9525">
                                  <a:noFill/>
                                  <a:miter lim="800000"/>
                                  <a:headEnd/>
                                  <a:tailEnd/>
                                </a:ln>
                              </pic:spPr>
                            </pic:pic>
                          </a:graphicData>
                        </a:graphic>
                      </wp:inline>
                    </w:drawing>
                  </w:r>
                  <w:r w:rsidR="00890BA3">
                    <w:rPr>
                      <w:noProof/>
                      <w:sz w:val="16"/>
                      <w:lang w:val="es-ES"/>
                    </w:rPr>
                    <w:drawing>
                      <wp:inline distT="0" distB="0" distL="0" distR="0">
                        <wp:extent cx="361950" cy="34290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sidR="00890BA3">
                    <w:rPr>
                      <w:rFonts w:ascii="Arial" w:hAnsi="Arial"/>
                      <w:noProof/>
                      <w:spacing w:val="-3"/>
                      <w:lang w:val="es-ES"/>
                    </w:rPr>
                    <w:drawing>
                      <wp:inline distT="0" distB="0" distL="0" distR="0">
                        <wp:extent cx="333375" cy="342900"/>
                        <wp:effectExtent l="1905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333375" cy="342900"/>
                                </a:xfrm>
                                <a:prstGeom prst="rect">
                                  <a:avLst/>
                                </a:prstGeom>
                                <a:noFill/>
                                <a:ln w="9525">
                                  <a:noFill/>
                                  <a:miter lim="800000"/>
                                  <a:headEnd/>
                                  <a:tailEnd/>
                                </a:ln>
                              </pic:spPr>
                            </pic:pic>
                          </a:graphicData>
                        </a:graphic>
                      </wp:inline>
                    </w:drawing>
                  </w:r>
                  <w:r w:rsidR="00890BA3">
                    <w:rPr>
                      <w:noProof/>
                      <w:spacing w:val="-3"/>
                      <w:sz w:val="16"/>
                      <w:lang w:val="es-ES"/>
                    </w:rPr>
                    <w:drawing>
                      <wp:inline distT="0" distB="0" distL="0" distR="0">
                        <wp:extent cx="314325" cy="314325"/>
                        <wp:effectExtent l="1905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sidR="00890BA3">
                    <w:rPr>
                      <w:noProof/>
                      <w:spacing w:val="-3"/>
                      <w:sz w:val="16"/>
                      <w:lang w:val="es-ES"/>
                    </w:rPr>
                    <w:drawing>
                      <wp:inline distT="0" distB="0" distL="0" distR="0">
                        <wp:extent cx="342900" cy="314325"/>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342900" cy="314325"/>
                                </a:xfrm>
                                <a:prstGeom prst="rect">
                                  <a:avLst/>
                                </a:prstGeom>
                                <a:noFill/>
                                <a:ln w="9525">
                                  <a:noFill/>
                                  <a:miter lim="800000"/>
                                  <a:headEnd/>
                                  <a:tailEnd/>
                                </a:ln>
                              </pic:spPr>
                            </pic:pic>
                          </a:graphicData>
                        </a:graphic>
                      </wp:inline>
                    </w:drawing>
                  </w:r>
                  <w:r w:rsidR="00890BA3">
                    <w:rPr>
                      <w:rFonts w:ascii="Arial" w:hAnsi="Arial" w:cs="Arial"/>
                      <w:noProof/>
                      <w:sz w:val="22"/>
                      <w:szCs w:val="22"/>
                      <w:lang w:val="es-ES"/>
                    </w:rPr>
                    <w:drawing>
                      <wp:inline distT="0" distB="0" distL="0" distR="0">
                        <wp:extent cx="314325" cy="323850"/>
                        <wp:effectExtent l="1905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314325" cy="323850"/>
                                </a:xfrm>
                                <a:prstGeom prst="rect">
                                  <a:avLst/>
                                </a:prstGeom>
                                <a:noFill/>
                                <a:ln w="9525">
                                  <a:noFill/>
                                  <a:miter lim="800000"/>
                                  <a:headEnd/>
                                  <a:tailEnd/>
                                </a:ln>
                              </pic:spPr>
                            </pic:pic>
                          </a:graphicData>
                        </a:graphic>
                      </wp:inline>
                    </w:drawing>
                  </w:r>
                </w:p>
              </w:txbxContent>
            </v:textbox>
          </v:rect>
        </w:pict>
      </w:r>
      <w:r w:rsidRPr="00BA55F3">
        <w:rPr>
          <w:rFonts w:cs="Arial"/>
          <w:b/>
          <w:noProof/>
          <w:color w:val="FF0000"/>
          <w:sz w:val="22"/>
          <w:szCs w:val="22"/>
          <w:u w:val="words"/>
          <w:lang w:eastAsia="es-AR"/>
        </w:rPr>
        <w:pict>
          <v:shapetype id="_x0000_t202" coordsize="21600,21600" o:spt="202" path="m,l,21600r21600,l21600,xe">
            <v:stroke joinstyle="miter"/>
            <v:path gradientshapeok="t" o:connecttype="rect"/>
          </v:shapetype>
          <v:shape id="_x0000_s1030" type="#_x0000_t202" style="position:absolute;left:0;text-align:left;margin-left:203.15pt;margin-top:142.1pt;width:280.3pt;height:31.5pt;z-index:251655168">
            <v:textbox style="mso-next-textbox:#_x0000_s1030">
              <w:txbxContent>
                <w:p w:rsidR="00681E99" w:rsidRPr="005748DC" w:rsidRDefault="00681E99" w:rsidP="007A7DEA">
                  <w:pPr>
                    <w:rPr>
                      <w:rFonts w:ascii="Arial" w:hAnsi="Arial" w:cs="Arial"/>
                      <w:sz w:val="22"/>
                    </w:rPr>
                  </w:pPr>
                  <w:r w:rsidRPr="005748DC">
                    <w:rPr>
                      <w:rFonts w:ascii="Arial" w:hAnsi="Arial" w:cs="Arial"/>
                      <w:sz w:val="22"/>
                    </w:rPr>
                    <w:t>Banda toxicológica de color Amarillo Pantone C</w:t>
                  </w:r>
                </w:p>
              </w:txbxContent>
            </v:textbox>
          </v:shape>
        </w:pict>
      </w:r>
      <w:r w:rsidRPr="00BA55F3">
        <w:rPr>
          <w:rFonts w:cs="Arial"/>
          <w:b/>
          <w:noProof/>
          <w:color w:val="FF0000"/>
          <w:sz w:val="22"/>
          <w:szCs w:val="22"/>
          <w:u w:val="words"/>
          <w:lang w:eastAsia="es-AR"/>
        </w:rPr>
        <w:pict>
          <v:line id="_x0000_s1031" style="position:absolute;left:0;text-align:left;flip:x y;z-index:251656192" from="231.45pt,114.85pt" to="276.45pt,141.85pt">
            <v:stroke endarrow="block"/>
          </v:line>
        </w:pict>
      </w:r>
      <w:r w:rsidRPr="00BA55F3">
        <w:rPr>
          <w:rFonts w:cs="Arial"/>
          <w:b/>
          <w:noProof/>
          <w:color w:val="FF0000"/>
          <w:sz w:val="22"/>
          <w:szCs w:val="22"/>
          <w:u w:val="words"/>
          <w:lang w:eastAsia="es-AR"/>
        </w:rPr>
        <w:pict>
          <v:line id="_x0000_s1035" style="position:absolute;left:0;text-align:left;flip:x;z-index:251660288" from="206.15pt,52.45pt" to="224.15pt,70.45pt" strokeweight="3pt"/>
        </w:pict>
      </w:r>
      <w:r w:rsidRPr="00BA55F3">
        <w:rPr>
          <w:rFonts w:cs="Arial"/>
          <w:b/>
          <w:noProof/>
          <w:color w:val="FF0000"/>
          <w:sz w:val="22"/>
          <w:szCs w:val="22"/>
          <w:u w:val="words"/>
          <w:lang w:eastAsia="es-AR"/>
        </w:rPr>
        <w:pict>
          <v:line id="_x0000_s1034" style="position:absolute;left:0;text-align:left;z-index:251659264" from="206.15pt,52.45pt" to="224.15pt,70.45pt" strokeweight="3pt"/>
        </w:pict>
      </w:r>
      <w:r w:rsidRPr="00BA55F3">
        <w:rPr>
          <w:rFonts w:cs="Arial"/>
          <w:b/>
          <w:noProof/>
          <w:color w:val="FF0000"/>
          <w:sz w:val="22"/>
          <w:szCs w:val="22"/>
          <w:u w:val="words"/>
          <w:lang w:eastAsia="es-AR"/>
        </w:rPr>
        <w:pict>
          <v:shapetype id="_x0000_t4" coordsize="21600,21600" o:spt="4" path="m10800,l,10800,10800,21600,21600,10800xe">
            <v:stroke joinstyle="miter"/>
            <v:path gradientshapeok="t" o:connecttype="rect" textboxrect="5400,5400,16200,16200"/>
          </v:shapetype>
          <v:shape id="_x0000_s1033" type="#_x0000_t4" style="position:absolute;left:0;text-align:left;margin-left:188.15pt;margin-top:34.45pt;width:54pt;height:54pt;z-index:251658240"/>
        </w:pict>
      </w:r>
      <w:r w:rsidR="007A7DEA" w:rsidRPr="00EF5DF2">
        <w:rPr>
          <w:rFonts w:cs="Arial"/>
          <w:b/>
          <w:color w:val="FF0000"/>
          <w:sz w:val="22"/>
          <w:szCs w:val="22"/>
          <w:u w:val="words"/>
        </w:rPr>
        <w:br w:type="page"/>
      </w:r>
      <w:r w:rsidR="00415A78" w:rsidRPr="00305B56">
        <w:rPr>
          <w:rFonts w:ascii="Arial" w:hAnsi="Arial" w:cs="Arial"/>
          <w:b/>
          <w:sz w:val="22"/>
          <w:szCs w:val="22"/>
          <w:u w:val="single"/>
        </w:rPr>
        <w:lastRenderedPageBreak/>
        <w:t>CUERPO IZQUIERDO</w:t>
      </w:r>
    </w:p>
    <w:p w:rsidR="00415A78" w:rsidRPr="001B0285" w:rsidRDefault="00415A78" w:rsidP="00415A78">
      <w:pPr>
        <w:rPr>
          <w:rFonts w:ascii="Arial" w:hAnsi="Arial" w:cs="Arial"/>
          <w:b/>
          <w:sz w:val="22"/>
          <w:szCs w:val="22"/>
          <w:lang w:val="es-MX"/>
        </w:rPr>
      </w:pPr>
    </w:p>
    <w:p w:rsidR="00415A78" w:rsidRPr="001B0285" w:rsidRDefault="00415A78" w:rsidP="00415A78">
      <w:pPr>
        <w:jc w:val="both"/>
        <w:rPr>
          <w:rFonts w:ascii="Arial" w:hAnsi="Arial" w:cs="Arial"/>
          <w:sz w:val="22"/>
          <w:szCs w:val="22"/>
        </w:rPr>
      </w:pPr>
      <w:r w:rsidRPr="001B0285">
        <w:rPr>
          <w:rFonts w:ascii="Arial" w:hAnsi="Arial" w:cs="Arial"/>
          <w:b/>
          <w:sz w:val="22"/>
          <w:szCs w:val="22"/>
        </w:rPr>
        <w:t>PRECAUCIONES:</w:t>
      </w:r>
    </w:p>
    <w:p w:rsidR="00415A78" w:rsidRPr="001B0285" w:rsidRDefault="00415A78" w:rsidP="00415A78">
      <w:pPr>
        <w:numPr>
          <w:ilvl w:val="0"/>
          <w:numId w:val="1"/>
        </w:numPr>
        <w:jc w:val="both"/>
        <w:rPr>
          <w:rFonts w:ascii="Arial" w:hAnsi="Arial" w:cs="Arial"/>
          <w:b/>
          <w:sz w:val="22"/>
          <w:szCs w:val="22"/>
        </w:rPr>
      </w:pPr>
      <w:r w:rsidRPr="001B0285">
        <w:rPr>
          <w:rFonts w:ascii="Arial" w:hAnsi="Arial" w:cs="Arial"/>
          <w:b/>
          <w:sz w:val="22"/>
          <w:szCs w:val="22"/>
        </w:rPr>
        <w:t>MANTENER ALEJADO DEL ALCANCE DE LOS NIÑOS Y PERSONAS INEXPERTAS.</w:t>
      </w:r>
    </w:p>
    <w:p w:rsidR="00415A78" w:rsidRPr="001B0285" w:rsidRDefault="00415A78" w:rsidP="00415A78">
      <w:pPr>
        <w:numPr>
          <w:ilvl w:val="0"/>
          <w:numId w:val="1"/>
        </w:numPr>
        <w:jc w:val="both"/>
        <w:rPr>
          <w:rFonts w:ascii="Arial" w:hAnsi="Arial" w:cs="Arial"/>
          <w:b/>
          <w:sz w:val="22"/>
          <w:szCs w:val="22"/>
        </w:rPr>
      </w:pPr>
      <w:r w:rsidRPr="001B0285">
        <w:rPr>
          <w:rFonts w:ascii="Arial" w:hAnsi="Arial" w:cs="Arial"/>
          <w:b/>
          <w:sz w:val="22"/>
          <w:szCs w:val="22"/>
        </w:rPr>
        <w:t>NO TRANSPORTAR NI ALMACENAR CON ALIMENTOS.</w:t>
      </w:r>
    </w:p>
    <w:p w:rsidR="00415A78" w:rsidRPr="001B0285" w:rsidRDefault="00415A78" w:rsidP="00415A78">
      <w:pPr>
        <w:numPr>
          <w:ilvl w:val="0"/>
          <w:numId w:val="1"/>
        </w:numPr>
        <w:jc w:val="both"/>
        <w:rPr>
          <w:rFonts w:ascii="Arial" w:hAnsi="Arial" w:cs="Arial"/>
          <w:b/>
          <w:sz w:val="22"/>
          <w:szCs w:val="22"/>
        </w:rPr>
      </w:pPr>
      <w:r w:rsidRPr="001B0285">
        <w:rPr>
          <w:rFonts w:ascii="Arial" w:hAnsi="Arial" w:cs="Arial"/>
          <w:b/>
          <w:sz w:val="22"/>
          <w:szCs w:val="22"/>
        </w:rPr>
        <w:t>INUTILIZAR LOS ENVASES VACIOS PARA EVITAR OTROS USOS.</w:t>
      </w:r>
    </w:p>
    <w:p w:rsidR="00415A78" w:rsidRDefault="00415A78" w:rsidP="00415A78">
      <w:pPr>
        <w:numPr>
          <w:ilvl w:val="0"/>
          <w:numId w:val="1"/>
        </w:numPr>
        <w:jc w:val="both"/>
        <w:rPr>
          <w:rFonts w:ascii="Arial" w:hAnsi="Arial" w:cs="Arial"/>
          <w:b/>
          <w:sz w:val="22"/>
          <w:szCs w:val="22"/>
        </w:rPr>
      </w:pPr>
      <w:r w:rsidRPr="001B0285">
        <w:rPr>
          <w:rFonts w:ascii="Arial" w:hAnsi="Arial" w:cs="Arial"/>
          <w:b/>
          <w:sz w:val="22"/>
          <w:szCs w:val="22"/>
        </w:rPr>
        <w:t>EN CASO DE INTOXICACION LLEVAR ESTA ETIQUETA AL MEDICO.</w:t>
      </w:r>
    </w:p>
    <w:p w:rsidR="00681E99" w:rsidRPr="00917118" w:rsidRDefault="00681E99" w:rsidP="00681E99">
      <w:pPr>
        <w:numPr>
          <w:ilvl w:val="0"/>
          <w:numId w:val="1"/>
        </w:numPr>
        <w:jc w:val="both"/>
        <w:rPr>
          <w:rFonts w:ascii="Arial" w:hAnsi="Arial" w:cs="Arial"/>
          <w:b/>
          <w:sz w:val="22"/>
          <w:szCs w:val="22"/>
        </w:rPr>
      </w:pPr>
      <w:r w:rsidRPr="00917118">
        <w:rPr>
          <w:rFonts w:ascii="Arial" w:hAnsi="Arial" w:cs="Arial"/>
          <w:b/>
          <w:bCs/>
          <w:sz w:val="22"/>
          <w:szCs w:val="22"/>
        </w:rPr>
        <w:t>EL PRESENTE PRODUCTO DEBE SER COMERCIALIZADO Y APLICADO DANDO CUMPLIMIENTO A LAS NORMATIVAS PROVINCIALES Y MUNICIPALES VIGENTES.</w:t>
      </w:r>
    </w:p>
    <w:p w:rsidR="00681E99" w:rsidRPr="001B0285" w:rsidRDefault="00681E99" w:rsidP="00681E99">
      <w:pPr>
        <w:numPr>
          <w:ilvl w:val="0"/>
          <w:numId w:val="1"/>
        </w:numPr>
        <w:jc w:val="both"/>
        <w:rPr>
          <w:rFonts w:ascii="Arial" w:hAnsi="Arial" w:cs="Arial"/>
          <w:b/>
          <w:sz w:val="22"/>
          <w:szCs w:val="22"/>
        </w:rPr>
      </w:pPr>
      <w:r w:rsidRPr="00BE49E4">
        <w:rPr>
          <w:rFonts w:ascii="Arial" w:hAnsi="Arial" w:cs="Arial"/>
          <w:b/>
          <w:bCs/>
          <w:sz w:val="22"/>
          <w:szCs w:val="22"/>
        </w:rPr>
        <w:t>PELIGRO. SU USO INCORRECTO PUEDE PROVOCAR DAÑOS A LA SALUD Y AL AMBIENTE. LEA ATENTAMENTE LA ETIQUETA.</w:t>
      </w:r>
    </w:p>
    <w:p w:rsidR="00415A78" w:rsidRPr="001B0285" w:rsidRDefault="00415A78" w:rsidP="00415A78">
      <w:pPr>
        <w:rPr>
          <w:rFonts w:ascii="Arial" w:hAnsi="Arial" w:cs="Arial"/>
          <w:sz w:val="22"/>
          <w:szCs w:val="22"/>
        </w:rPr>
      </w:pPr>
    </w:p>
    <w:p w:rsidR="00415A78" w:rsidRPr="001B0285" w:rsidRDefault="00415A78" w:rsidP="0099686A">
      <w:pPr>
        <w:jc w:val="both"/>
        <w:rPr>
          <w:rFonts w:ascii="Arial" w:hAnsi="Arial" w:cs="Arial"/>
          <w:sz w:val="22"/>
          <w:szCs w:val="22"/>
          <w:lang w:val="es-MX"/>
        </w:rPr>
      </w:pPr>
      <w:r w:rsidRPr="001B0285">
        <w:rPr>
          <w:rFonts w:ascii="Arial" w:hAnsi="Arial" w:cs="Arial"/>
          <w:b/>
          <w:sz w:val="22"/>
          <w:szCs w:val="22"/>
          <w:lang w:val="es-MX"/>
        </w:rPr>
        <w:t>MEDIDAS PRECAUTORIAS GENERALES:</w:t>
      </w:r>
      <w:r w:rsidR="0099686A">
        <w:rPr>
          <w:rFonts w:ascii="Arial" w:hAnsi="Arial" w:cs="Arial"/>
          <w:b/>
          <w:sz w:val="22"/>
          <w:szCs w:val="22"/>
          <w:lang w:val="es-MX"/>
        </w:rPr>
        <w:t xml:space="preserve"> Este producto es nocivo si es ingerido o absorbido por la piel. Evitar todo contacto con la piel, ojos y ropa.</w:t>
      </w:r>
    </w:p>
    <w:p w:rsidR="004500BF" w:rsidRPr="000425C8" w:rsidRDefault="004500BF" w:rsidP="0099686A">
      <w:pPr>
        <w:autoSpaceDE w:val="0"/>
        <w:autoSpaceDN w:val="0"/>
        <w:adjustRightInd w:val="0"/>
        <w:jc w:val="both"/>
        <w:rPr>
          <w:rFonts w:ascii="Arial" w:hAnsi="Arial" w:cs="Arial"/>
          <w:color w:val="1A171B"/>
          <w:sz w:val="22"/>
          <w:szCs w:val="22"/>
        </w:rPr>
      </w:pPr>
      <w:r w:rsidRPr="000425C8">
        <w:rPr>
          <w:rFonts w:ascii="Arial" w:hAnsi="Arial" w:cs="Arial"/>
          <w:b/>
          <w:bCs/>
          <w:color w:val="1A171B"/>
          <w:sz w:val="22"/>
          <w:szCs w:val="22"/>
        </w:rPr>
        <w:t xml:space="preserve">Para su seguridad durante la preparación y aplicación: </w:t>
      </w:r>
      <w:r w:rsidRPr="000425C8">
        <w:rPr>
          <w:rFonts w:ascii="Arial" w:hAnsi="Arial" w:cs="Arial"/>
          <w:color w:val="1A171B"/>
          <w:sz w:val="22"/>
          <w:szCs w:val="22"/>
        </w:rPr>
        <w:t xml:space="preserve">Utilizar ropa protectora adecuada, guantes impermeables, protección facial y botas de goma. No comer, beber, ni fumar durante el manipuleo del producto. Evitar el contacto con el pulverizado. No destapar picos ni boquillas con la boca. </w:t>
      </w:r>
    </w:p>
    <w:p w:rsidR="004500BF" w:rsidRPr="004500BF" w:rsidRDefault="004500BF" w:rsidP="0099686A">
      <w:pPr>
        <w:autoSpaceDE w:val="0"/>
        <w:autoSpaceDN w:val="0"/>
        <w:adjustRightInd w:val="0"/>
        <w:jc w:val="both"/>
        <w:rPr>
          <w:rFonts w:ascii="Arial" w:hAnsi="Arial" w:cs="Arial"/>
          <w:color w:val="1A171B"/>
          <w:sz w:val="22"/>
          <w:szCs w:val="22"/>
        </w:rPr>
      </w:pPr>
      <w:r w:rsidRPr="000425C8">
        <w:rPr>
          <w:rFonts w:ascii="Arial" w:hAnsi="Arial" w:cs="Arial"/>
          <w:b/>
          <w:bCs/>
          <w:color w:val="1A171B"/>
          <w:sz w:val="22"/>
          <w:szCs w:val="22"/>
        </w:rPr>
        <w:t xml:space="preserve">Para su seguridad después del tratamiento: </w:t>
      </w:r>
      <w:r w:rsidRPr="000425C8">
        <w:rPr>
          <w:rFonts w:ascii="Arial" w:hAnsi="Arial" w:cs="Arial"/>
          <w:color w:val="1A171B"/>
          <w:sz w:val="22"/>
          <w:szCs w:val="22"/>
        </w:rPr>
        <w:t xml:space="preserve">Cambiarse y lavar la ropa inmediatamente. Lavarse adecuadamente con abundante agua y jabón. Guardar el sobrante de </w:t>
      </w:r>
      <w:r w:rsidR="00BB6728">
        <w:rPr>
          <w:rFonts w:ascii="Arial" w:hAnsi="Arial" w:cs="Arial"/>
          <w:b/>
          <w:bCs/>
          <w:color w:val="1A171B"/>
          <w:sz w:val="22"/>
          <w:szCs w:val="22"/>
        </w:rPr>
        <w:t>IMIDA 35 AGROTERRUM</w:t>
      </w:r>
      <w:r w:rsidRPr="000425C8">
        <w:rPr>
          <w:rFonts w:ascii="Arial" w:hAnsi="Arial" w:cs="Arial"/>
          <w:b/>
          <w:bCs/>
          <w:color w:val="1A171B"/>
          <w:sz w:val="22"/>
          <w:szCs w:val="22"/>
        </w:rPr>
        <w:t xml:space="preserve"> </w:t>
      </w:r>
      <w:r w:rsidRPr="000425C8">
        <w:rPr>
          <w:rFonts w:ascii="Arial" w:hAnsi="Arial" w:cs="Arial"/>
          <w:color w:val="1A171B"/>
          <w:sz w:val="22"/>
          <w:szCs w:val="22"/>
        </w:rPr>
        <w:t>en su envase original, bien cerrado.</w:t>
      </w:r>
    </w:p>
    <w:p w:rsidR="00551BE0" w:rsidRDefault="00551BE0" w:rsidP="00415A78">
      <w:pPr>
        <w:rPr>
          <w:rFonts w:ascii="Arial" w:hAnsi="Arial" w:cs="Arial"/>
          <w:b/>
          <w:sz w:val="22"/>
          <w:szCs w:val="22"/>
          <w:lang w:val="es-MX"/>
        </w:rPr>
      </w:pPr>
    </w:p>
    <w:p w:rsidR="00415A78" w:rsidRPr="001B0285" w:rsidRDefault="00415A78" w:rsidP="00415A78">
      <w:pPr>
        <w:rPr>
          <w:rFonts w:ascii="Arial" w:hAnsi="Arial" w:cs="Arial"/>
          <w:b/>
          <w:sz w:val="22"/>
          <w:szCs w:val="22"/>
          <w:lang w:val="es-MX"/>
        </w:rPr>
      </w:pPr>
      <w:r w:rsidRPr="001B0285">
        <w:rPr>
          <w:rFonts w:ascii="Arial" w:hAnsi="Arial" w:cs="Arial"/>
          <w:b/>
          <w:sz w:val="22"/>
          <w:szCs w:val="22"/>
          <w:lang w:val="es-MX"/>
        </w:rPr>
        <w:t>RIESGOS AMBIENTALES:</w:t>
      </w:r>
    </w:p>
    <w:p w:rsidR="004500BF" w:rsidRDefault="004500BF" w:rsidP="00415A78">
      <w:pPr>
        <w:jc w:val="both"/>
        <w:rPr>
          <w:rFonts w:ascii="Arial" w:hAnsi="Arial" w:cs="Arial"/>
          <w:sz w:val="22"/>
          <w:szCs w:val="22"/>
        </w:rPr>
      </w:pPr>
      <w:r>
        <w:rPr>
          <w:rFonts w:ascii="Arial" w:hAnsi="Arial" w:cs="Arial"/>
          <w:b/>
          <w:bCs/>
          <w:sz w:val="22"/>
          <w:szCs w:val="22"/>
        </w:rPr>
        <w:t>Toxicidad para a</w:t>
      </w:r>
      <w:r w:rsidR="00415A78" w:rsidRPr="001B0285">
        <w:rPr>
          <w:rFonts w:ascii="Arial" w:hAnsi="Arial" w:cs="Arial"/>
          <w:b/>
          <w:bCs/>
          <w:sz w:val="22"/>
          <w:szCs w:val="22"/>
        </w:rPr>
        <w:t>ves:</w:t>
      </w:r>
      <w:r w:rsidR="00415A78" w:rsidRPr="001B0285">
        <w:rPr>
          <w:rFonts w:ascii="Arial" w:hAnsi="Arial" w:cs="Arial"/>
          <w:sz w:val="22"/>
          <w:szCs w:val="22"/>
        </w:rPr>
        <w:t xml:space="preserve"> </w:t>
      </w:r>
      <w:r w:rsidR="003B0F90">
        <w:rPr>
          <w:rFonts w:ascii="Arial" w:hAnsi="Arial" w:cs="Arial"/>
          <w:b/>
          <w:sz w:val="22"/>
          <w:szCs w:val="22"/>
        </w:rPr>
        <w:t>M</w:t>
      </w:r>
      <w:r w:rsidR="00697DF4" w:rsidRPr="001B0285">
        <w:rPr>
          <w:rFonts w:ascii="Arial" w:hAnsi="Arial" w:cs="Arial"/>
          <w:b/>
          <w:sz w:val="22"/>
          <w:szCs w:val="22"/>
        </w:rPr>
        <w:t>uy</w:t>
      </w:r>
      <w:r w:rsidR="00415A78" w:rsidRPr="001B0285">
        <w:rPr>
          <w:rFonts w:ascii="Arial" w:hAnsi="Arial" w:cs="Arial"/>
          <w:b/>
          <w:sz w:val="22"/>
          <w:szCs w:val="22"/>
        </w:rPr>
        <w:t xml:space="preserve"> tóxico.</w:t>
      </w:r>
      <w:r w:rsidR="00415A78" w:rsidRPr="001B0285">
        <w:rPr>
          <w:rFonts w:ascii="Arial" w:hAnsi="Arial" w:cs="Arial"/>
          <w:sz w:val="22"/>
          <w:szCs w:val="22"/>
        </w:rPr>
        <w:t xml:space="preserve"> No debe aplicarse en áreas donde se hallan aves alimentándose o en reproducción. No realizar aplicación aérea sobre o en las zonas cercanas a dormideros, bosques, parques protegidos y reservas faunísticas. </w:t>
      </w:r>
    </w:p>
    <w:p w:rsidR="003E203C" w:rsidRDefault="004500BF" w:rsidP="00415A78">
      <w:pPr>
        <w:jc w:val="both"/>
        <w:rPr>
          <w:rFonts w:ascii="Arial" w:hAnsi="Arial" w:cs="Arial"/>
          <w:b/>
          <w:sz w:val="22"/>
          <w:szCs w:val="22"/>
        </w:rPr>
      </w:pPr>
      <w:r w:rsidRPr="004500BF">
        <w:rPr>
          <w:rFonts w:ascii="Arial" w:hAnsi="Arial" w:cs="Arial"/>
          <w:b/>
          <w:sz w:val="22"/>
          <w:szCs w:val="22"/>
        </w:rPr>
        <w:t>T</w:t>
      </w:r>
      <w:r w:rsidR="00614084">
        <w:rPr>
          <w:rFonts w:ascii="Arial" w:hAnsi="Arial" w:cs="Arial"/>
          <w:b/>
          <w:sz w:val="22"/>
          <w:szCs w:val="22"/>
        </w:rPr>
        <w:t xml:space="preserve">oxicidad </w:t>
      </w:r>
      <w:r w:rsidR="00614084" w:rsidRPr="001B0285">
        <w:rPr>
          <w:rFonts w:ascii="Arial" w:hAnsi="Arial" w:cs="Arial"/>
          <w:b/>
          <w:sz w:val="22"/>
          <w:szCs w:val="22"/>
        </w:rPr>
        <w:t>para peces</w:t>
      </w:r>
      <w:r w:rsidR="00415A78" w:rsidRPr="001B0285">
        <w:rPr>
          <w:rFonts w:ascii="Arial" w:hAnsi="Arial" w:cs="Arial"/>
          <w:b/>
          <w:bCs/>
          <w:sz w:val="22"/>
          <w:szCs w:val="22"/>
        </w:rPr>
        <w:t>:</w:t>
      </w:r>
      <w:r w:rsidR="00415A78" w:rsidRPr="001B0285">
        <w:rPr>
          <w:rFonts w:ascii="Arial" w:hAnsi="Arial" w:cs="Arial"/>
          <w:sz w:val="22"/>
          <w:szCs w:val="22"/>
        </w:rPr>
        <w:t xml:space="preserve"> </w:t>
      </w:r>
      <w:r w:rsidR="003B0F90">
        <w:rPr>
          <w:rFonts w:ascii="Arial" w:hAnsi="Arial" w:cs="Arial"/>
          <w:b/>
          <w:sz w:val="22"/>
          <w:szCs w:val="22"/>
        </w:rPr>
        <w:t>P</w:t>
      </w:r>
      <w:r w:rsidR="00424626" w:rsidRPr="001B0285">
        <w:rPr>
          <w:rFonts w:ascii="Arial" w:hAnsi="Arial" w:cs="Arial"/>
          <w:b/>
          <w:sz w:val="22"/>
          <w:szCs w:val="22"/>
        </w:rPr>
        <w:t>rácticamente no</w:t>
      </w:r>
      <w:r w:rsidR="00415A78" w:rsidRPr="001B0285">
        <w:rPr>
          <w:rFonts w:ascii="Arial" w:hAnsi="Arial" w:cs="Arial"/>
          <w:b/>
          <w:sz w:val="22"/>
          <w:szCs w:val="22"/>
        </w:rPr>
        <w:t xml:space="preserve"> tóxico.</w:t>
      </w:r>
      <w:r w:rsidR="00415A78" w:rsidRPr="001B0285">
        <w:rPr>
          <w:rFonts w:ascii="Arial" w:hAnsi="Arial" w:cs="Arial"/>
          <w:sz w:val="22"/>
          <w:szCs w:val="22"/>
        </w:rPr>
        <w:t xml:space="preserve"> </w:t>
      </w:r>
      <w:r w:rsidR="0099686A">
        <w:rPr>
          <w:rFonts w:ascii="Arial" w:hAnsi="Arial" w:cs="Arial"/>
          <w:sz w:val="22"/>
          <w:szCs w:val="22"/>
        </w:rPr>
        <w:t xml:space="preserve">No asperjar sobre cursos naturales de agua. No eliminar caldos remanentes o enjuagar/lavar el equipo de aplicación en las costas de lagos y ríos. Debe establecer una franja de seguridad entre el cultivo tratado y la fuente de agua. </w:t>
      </w:r>
    </w:p>
    <w:p w:rsidR="00415A78" w:rsidRPr="001B0285" w:rsidRDefault="000363B9" w:rsidP="00415A78">
      <w:pPr>
        <w:jc w:val="both"/>
        <w:rPr>
          <w:rFonts w:ascii="Arial" w:hAnsi="Arial" w:cs="Arial"/>
          <w:b/>
          <w:caps/>
          <w:sz w:val="22"/>
          <w:szCs w:val="22"/>
          <w:highlight w:val="yellow"/>
        </w:rPr>
      </w:pPr>
      <w:r>
        <w:rPr>
          <w:rFonts w:ascii="Arial" w:hAnsi="Arial" w:cs="Arial"/>
          <w:b/>
          <w:sz w:val="22"/>
          <w:szCs w:val="22"/>
        </w:rPr>
        <w:t>Toxicidad para a</w:t>
      </w:r>
      <w:r w:rsidRPr="001B0285">
        <w:rPr>
          <w:rFonts w:ascii="Arial" w:hAnsi="Arial" w:cs="Arial"/>
          <w:b/>
          <w:sz w:val="22"/>
          <w:szCs w:val="22"/>
        </w:rPr>
        <w:t>bejas:</w:t>
      </w:r>
      <w:r w:rsidRPr="001B0285">
        <w:rPr>
          <w:rFonts w:ascii="Arial" w:hAnsi="Arial" w:cs="Arial"/>
          <w:sz w:val="22"/>
          <w:szCs w:val="22"/>
        </w:rPr>
        <w:t xml:space="preserve"> </w:t>
      </w:r>
      <w:r w:rsidRPr="003B0F90">
        <w:rPr>
          <w:rFonts w:ascii="Arial" w:hAnsi="Arial" w:cs="Arial"/>
          <w:b/>
          <w:sz w:val="22"/>
          <w:szCs w:val="22"/>
        </w:rPr>
        <w:t>A</w:t>
      </w:r>
      <w:r w:rsidRPr="001B0285">
        <w:rPr>
          <w:rFonts w:ascii="Arial" w:hAnsi="Arial" w:cs="Arial"/>
          <w:b/>
          <w:sz w:val="22"/>
          <w:szCs w:val="22"/>
        </w:rPr>
        <w:t>ltamente</w:t>
      </w:r>
      <w:r>
        <w:rPr>
          <w:rFonts w:ascii="Arial" w:hAnsi="Arial" w:cs="Arial"/>
          <w:b/>
          <w:sz w:val="22"/>
          <w:szCs w:val="22"/>
        </w:rPr>
        <w:t xml:space="preserve"> tóxico</w:t>
      </w:r>
      <w:r w:rsidRPr="001B0285">
        <w:rPr>
          <w:rFonts w:ascii="Arial" w:hAnsi="Arial" w:cs="Arial"/>
          <w:b/>
          <w:sz w:val="22"/>
          <w:szCs w:val="22"/>
        </w:rPr>
        <w:t>.</w:t>
      </w:r>
      <w:r w:rsidRPr="001B0285">
        <w:rPr>
          <w:rFonts w:ascii="Arial" w:hAnsi="Arial" w:cs="Arial"/>
          <w:sz w:val="22"/>
          <w:szCs w:val="22"/>
        </w:rPr>
        <w:t xml:space="preserve"> </w:t>
      </w:r>
      <w:r>
        <w:rPr>
          <w:rFonts w:ascii="Arial" w:hAnsi="Arial" w:cs="Arial"/>
          <w:sz w:val="22"/>
          <w:szCs w:val="22"/>
        </w:rPr>
        <w:t>A</w:t>
      </w:r>
      <w:r w:rsidRPr="00701637">
        <w:rPr>
          <w:rFonts w:ascii="Arial" w:hAnsi="Arial" w:cs="Arial"/>
          <w:sz w:val="22"/>
          <w:szCs w:val="22"/>
        </w:rPr>
        <w:t>nte la presencia de colmenas en el área circundante al lote a tratar, debe darse aviso al apicultor responsable con antelación suficiente para que este pueda retirar las mismas y trasladarlas a una distancia equivalente al máximo vuelo de las abejas. Asimismo para minimizar el riesgo de exposición para las abejas aplicar el producto únicamente hasta 10 días previos a la floración o en posfloración.</w:t>
      </w:r>
    </w:p>
    <w:p w:rsidR="00551BE0" w:rsidRDefault="00551BE0" w:rsidP="007A7DEA">
      <w:pPr>
        <w:jc w:val="both"/>
        <w:rPr>
          <w:rFonts w:ascii="Arial" w:hAnsi="Arial" w:cs="Arial"/>
          <w:b/>
          <w:caps/>
          <w:sz w:val="22"/>
          <w:szCs w:val="22"/>
        </w:rPr>
      </w:pPr>
    </w:p>
    <w:p w:rsidR="000425C8" w:rsidRPr="00681E99" w:rsidRDefault="000425C8" w:rsidP="000425C8">
      <w:pPr>
        <w:autoSpaceDE w:val="0"/>
        <w:autoSpaceDN w:val="0"/>
        <w:adjustRightInd w:val="0"/>
        <w:jc w:val="both"/>
        <w:rPr>
          <w:rFonts w:ascii="Arial" w:hAnsi="Arial" w:cs="Arial"/>
          <w:sz w:val="22"/>
          <w:szCs w:val="22"/>
        </w:rPr>
      </w:pPr>
      <w:r w:rsidRPr="00681E99">
        <w:rPr>
          <w:rFonts w:ascii="Arial" w:hAnsi="Arial" w:cs="Arial"/>
          <w:b/>
          <w:sz w:val="22"/>
          <w:szCs w:val="22"/>
        </w:rPr>
        <w:t>TRATAMIENTO DE REMANENTES</w:t>
      </w:r>
      <w:r w:rsidR="00681E99" w:rsidRPr="00681E99">
        <w:rPr>
          <w:rFonts w:ascii="Arial" w:hAnsi="Arial" w:cs="Arial"/>
          <w:b/>
          <w:sz w:val="22"/>
          <w:szCs w:val="22"/>
        </w:rPr>
        <w:t xml:space="preserve"> Y CALDOS DE APLICACIÓN</w:t>
      </w:r>
      <w:r w:rsidRPr="00681E99">
        <w:rPr>
          <w:rFonts w:ascii="Arial" w:hAnsi="Arial" w:cs="Arial"/>
          <w:b/>
          <w:sz w:val="22"/>
          <w:szCs w:val="22"/>
        </w:rPr>
        <w:t>:</w:t>
      </w:r>
      <w:r w:rsidRPr="00681E99">
        <w:rPr>
          <w:rFonts w:ascii="Arial" w:hAnsi="Arial" w:cs="Arial"/>
          <w:sz w:val="22"/>
          <w:szCs w:val="22"/>
        </w:rPr>
        <w:t xml:space="preserve"> 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volver a aplicar este nuevo preparado sobre barbechos, caminos y áreas no cultivadas ni pastoreadas, </w:t>
      </w:r>
      <w:r w:rsidR="003E203C">
        <w:rPr>
          <w:rFonts w:ascii="Arial" w:hAnsi="Arial" w:cs="Arial"/>
          <w:sz w:val="22"/>
          <w:szCs w:val="22"/>
        </w:rPr>
        <w:t>alejadas de centros poblados y lugares de tránsito frecuente de personas</w:t>
      </w:r>
      <w:r w:rsidRPr="00681E99">
        <w:rPr>
          <w:rFonts w:ascii="Arial" w:hAnsi="Arial" w:cs="Arial"/>
          <w:sz w:val="22"/>
          <w:szCs w:val="22"/>
        </w:rPr>
        <w:t xml:space="preserve">. </w:t>
      </w:r>
    </w:p>
    <w:p w:rsidR="000425C8" w:rsidRPr="00681E99" w:rsidRDefault="000425C8" w:rsidP="000425C8">
      <w:pPr>
        <w:autoSpaceDE w:val="0"/>
        <w:autoSpaceDN w:val="0"/>
        <w:adjustRightInd w:val="0"/>
        <w:jc w:val="both"/>
        <w:rPr>
          <w:rFonts w:ascii="Arial" w:hAnsi="Arial" w:cs="Arial"/>
          <w:b/>
          <w:bCs/>
          <w:sz w:val="22"/>
          <w:szCs w:val="22"/>
        </w:rPr>
      </w:pPr>
    </w:p>
    <w:p w:rsidR="000425C8" w:rsidRPr="00681E99" w:rsidRDefault="000425C8" w:rsidP="000425C8">
      <w:pPr>
        <w:autoSpaceDE w:val="0"/>
        <w:autoSpaceDN w:val="0"/>
        <w:adjustRightInd w:val="0"/>
        <w:jc w:val="both"/>
        <w:rPr>
          <w:rFonts w:ascii="Arial" w:hAnsi="Arial" w:cs="Arial"/>
          <w:sz w:val="22"/>
          <w:szCs w:val="22"/>
        </w:rPr>
      </w:pPr>
      <w:r w:rsidRPr="00681E99">
        <w:rPr>
          <w:rFonts w:ascii="Arial" w:hAnsi="Arial" w:cs="Arial"/>
          <w:b/>
          <w:bCs/>
          <w:sz w:val="22"/>
          <w:szCs w:val="22"/>
        </w:rPr>
        <w:t>TRATAMIENTO Y METODO DE DESTRUCCION DE ENVASES VACIOS</w:t>
      </w:r>
      <w:r w:rsidR="00681E99" w:rsidRPr="00681E99">
        <w:rPr>
          <w:rFonts w:ascii="Arial" w:hAnsi="Arial" w:cs="Arial"/>
          <w:b/>
          <w:bCs/>
          <w:sz w:val="22"/>
          <w:szCs w:val="22"/>
        </w:rPr>
        <w:t xml:space="preserve">: </w:t>
      </w:r>
      <w:r w:rsidR="00485DC0" w:rsidRPr="00E0536B">
        <w:rPr>
          <w:rFonts w:ascii="Arial" w:hAnsi="Arial" w:cs="Arial"/>
          <w:sz w:val="22"/>
          <w:szCs w:val="22"/>
        </w:rPr>
        <w:t xml:space="preserve">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 3 veces. 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w:t>
      </w:r>
      <w:r w:rsidR="00485DC0" w:rsidRPr="00E0536B">
        <w:rPr>
          <w:rFonts w:ascii="Arial" w:hAnsi="Arial" w:cs="Arial"/>
          <w:sz w:val="22"/>
          <w:szCs w:val="22"/>
        </w:rPr>
        <w:lastRenderedPageBreak/>
        <w:t>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0425C8" w:rsidRPr="00681E99" w:rsidRDefault="000425C8" w:rsidP="000425C8">
      <w:pPr>
        <w:autoSpaceDE w:val="0"/>
        <w:autoSpaceDN w:val="0"/>
        <w:adjustRightInd w:val="0"/>
        <w:rPr>
          <w:rFonts w:ascii="Arial" w:hAnsi="Arial" w:cs="Arial"/>
          <w:b/>
          <w:sz w:val="22"/>
          <w:szCs w:val="22"/>
        </w:rPr>
      </w:pPr>
    </w:p>
    <w:p w:rsidR="000425C8" w:rsidRPr="00681E99" w:rsidRDefault="000425C8" w:rsidP="00681E99">
      <w:pPr>
        <w:autoSpaceDE w:val="0"/>
        <w:autoSpaceDN w:val="0"/>
        <w:adjustRightInd w:val="0"/>
        <w:jc w:val="both"/>
        <w:rPr>
          <w:rFonts w:ascii="Arial" w:hAnsi="Arial" w:cs="Arial"/>
          <w:sz w:val="22"/>
          <w:szCs w:val="22"/>
        </w:rPr>
      </w:pPr>
      <w:r w:rsidRPr="00681E99">
        <w:rPr>
          <w:rFonts w:ascii="Arial" w:hAnsi="Arial" w:cs="Arial"/>
          <w:b/>
          <w:sz w:val="22"/>
          <w:szCs w:val="22"/>
        </w:rPr>
        <w:t>ALMACENAMIENTO:</w:t>
      </w:r>
      <w:r w:rsidR="00681E99">
        <w:rPr>
          <w:rFonts w:ascii="Arial" w:hAnsi="Arial" w:cs="Arial"/>
          <w:b/>
          <w:sz w:val="22"/>
          <w:szCs w:val="22"/>
        </w:rPr>
        <w:t xml:space="preserve"> </w:t>
      </w:r>
      <w:r w:rsidRPr="00681E99">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w:t>
      </w:r>
      <w:r w:rsidR="003E203C">
        <w:rPr>
          <w:rFonts w:ascii="Arial" w:hAnsi="Arial" w:cs="Arial"/>
          <w:sz w:val="22"/>
          <w:szCs w:val="22"/>
        </w:rPr>
        <w:t xml:space="preserve"> °C y sobre 35 °</w:t>
      </w:r>
      <w:r w:rsidRPr="00681E99">
        <w:rPr>
          <w:rFonts w:ascii="Arial" w:hAnsi="Arial" w:cs="Arial"/>
          <w:sz w:val="22"/>
          <w:szCs w:val="22"/>
        </w:rPr>
        <w:t xml:space="preserve">C. </w:t>
      </w:r>
    </w:p>
    <w:p w:rsidR="000425C8" w:rsidRPr="00EC06C3" w:rsidRDefault="000425C8" w:rsidP="000425C8">
      <w:pPr>
        <w:autoSpaceDE w:val="0"/>
        <w:autoSpaceDN w:val="0"/>
        <w:adjustRightInd w:val="0"/>
        <w:rPr>
          <w:rFonts w:ascii="Arial" w:hAnsi="Arial" w:cs="Arial"/>
          <w:b/>
          <w:sz w:val="22"/>
          <w:szCs w:val="22"/>
          <w:highlight w:val="yellow"/>
        </w:rPr>
      </w:pPr>
    </w:p>
    <w:p w:rsidR="007A7DEA" w:rsidRPr="007A7DEA" w:rsidRDefault="000425C8" w:rsidP="00681E99">
      <w:pPr>
        <w:autoSpaceDE w:val="0"/>
        <w:autoSpaceDN w:val="0"/>
        <w:adjustRightInd w:val="0"/>
        <w:jc w:val="both"/>
        <w:rPr>
          <w:rFonts w:ascii="Arial" w:hAnsi="Arial" w:cs="Arial"/>
          <w:sz w:val="22"/>
          <w:szCs w:val="22"/>
        </w:rPr>
      </w:pPr>
      <w:r w:rsidRPr="00681E99">
        <w:rPr>
          <w:rFonts w:ascii="Arial" w:hAnsi="Arial" w:cs="Arial"/>
          <w:b/>
          <w:sz w:val="22"/>
          <w:szCs w:val="22"/>
        </w:rPr>
        <w:t>DERRAMES:</w:t>
      </w:r>
      <w:r w:rsidR="00B44B5D">
        <w:rPr>
          <w:rFonts w:ascii="Arial" w:hAnsi="Arial" w:cs="Arial"/>
          <w:sz w:val="22"/>
          <w:szCs w:val="22"/>
        </w:rPr>
        <w:t xml:space="preserve"> En caso de que el producto sea derramado, c</w:t>
      </w:r>
      <w:r w:rsidRPr="00681E99">
        <w:rPr>
          <w:rFonts w:ascii="Arial" w:hAnsi="Arial" w:cs="Arial"/>
          <w:sz w:val="22"/>
          <w:szCs w:val="22"/>
        </w:rPr>
        <w:t>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w:t>
      </w:r>
    </w:p>
    <w:p w:rsidR="00551BE0" w:rsidRDefault="00551BE0" w:rsidP="00415A78">
      <w:pPr>
        <w:rPr>
          <w:rFonts w:ascii="Arial" w:hAnsi="Arial" w:cs="Arial"/>
          <w:b/>
          <w:sz w:val="22"/>
          <w:szCs w:val="22"/>
        </w:rPr>
      </w:pPr>
    </w:p>
    <w:p w:rsidR="00415A78" w:rsidRDefault="00415A78" w:rsidP="00415A78">
      <w:pPr>
        <w:rPr>
          <w:rFonts w:ascii="Arial" w:hAnsi="Arial" w:cs="Arial"/>
          <w:b/>
          <w:sz w:val="22"/>
          <w:szCs w:val="22"/>
        </w:rPr>
      </w:pPr>
      <w:r w:rsidRPr="001B0285">
        <w:rPr>
          <w:rFonts w:ascii="Arial" w:hAnsi="Arial" w:cs="Arial"/>
          <w:b/>
          <w:sz w:val="22"/>
          <w:szCs w:val="22"/>
        </w:rPr>
        <w:t>PRIMEROS AUXILIOS:</w:t>
      </w:r>
    </w:p>
    <w:p w:rsidR="00A0509C" w:rsidRPr="003E203C" w:rsidRDefault="00A0509C" w:rsidP="00A0509C">
      <w:pPr>
        <w:jc w:val="both"/>
        <w:rPr>
          <w:rFonts w:ascii="Arial" w:hAnsi="Arial" w:cs="Arial"/>
          <w:bCs/>
          <w:sz w:val="22"/>
          <w:szCs w:val="22"/>
        </w:rPr>
      </w:pPr>
      <w:r w:rsidRPr="003E203C">
        <w:rPr>
          <w:rFonts w:ascii="Arial" w:hAnsi="Arial" w:cs="Arial"/>
          <w:b/>
          <w:bCs/>
          <w:sz w:val="22"/>
          <w:szCs w:val="22"/>
        </w:rPr>
        <w:t xml:space="preserve">En caso de intoxicación, acudir inmediatamente al médico. </w:t>
      </w:r>
    </w:p>
    <w:p w:rsidR="00415A78" w:rsidRPr="001B0285" w:rsidRDefault="00415A78" w:rsidP="00415A78">
      <w:pPr>
        <w:jc w:val="both"/>
        <w:rPr>
          <w:rFonts w:ascii="Arial" w:hAnsi="Arial" w:cs="Arial"/>
          <w:sz w:val="22"/>
          <w:szCs w:val="22"/>
        </w:rPr>
      </w:pPr>
      <w:r w:rsidRPr="00B44B5D">
        <w:rPr>
          <w:rFonts w:ascii="Arial" w:hAnsi="Arial" w:cs="Arial"/>
          <w:b/>
          <w:sz w:val="22"/>
          <w:szCs w:val="22"/>
        </w:rPr>
        <w:t>Inhalación:</w:t>
      </w:r>
      <w:r w:rsidRPr="001B0285">
        <w:rPr>
          <w:rFonts w:ascii="Arial" w:hAnsi="Arial" w:cs="Arial"/>
          <w:sz w:val="22"/>
          <w:szCs w:val="22"/>
        </w:rPr>
        <w:t xml:space="preserve"> </w:t>
      </w:r>
      <w:r w:rsidR="00B44B5D">
        <w:rPr>
          <w:rFonts w:ascii="Arial" w:hAnsi="Arial" w:cs="Arial"/>
          <w:sz w:val="22"/>
          <w:szCs w:val="22"/>
        </w:rPr>
        <w:t>Alejar al paciente del lugar de exposición y brindarle asistencia posterior por médico. Si la respiración es dificultosa, dar oxígeno y llamar inmediatamente a un médico.</w:t>
      </w:r>
    </w:p>
    <w:p w:rsidR="00415A78" w:rsidRPr="001B0285" w:rsidRDefault="00B44B5D" w:rsidP="00415A78">
      <w:pPr>
        <w:pStyle w:val="Textoindependiente"/>
        <w:jc w:val="both"/>
        <w:rPr>
          <w:rFonts w:cs="Arial"/>
          <w:sz w:val="22"/>
          <w:szCs w:val="22"/>
        </w:rPr>
      </w:pPr>
      <w:r w:rsidRPr="00B44B5D">
        <w:rPr>
          <w:rFonts w:cs="Arial"/>
          <w:b/>
          <w:sz w:val="22"/>
          <w:szCs w:val="22"/>
        </w:rPr>
        <w:t>Piel</w:t>
      </w:r>
      <w:r w:rsidR="00415A78" w:rsidRPr="00B44B5D">
        <w:rPr>
          <w:rFonts w:cs="Arial"/>
          <w:b/>
          <w:sz w:val="22"/>
          <w:szCs w:val="22"/>
        </w:rPr>
        <w:t>:</w:t>
      </w:r>
      <w:r w:rsidR="00415A78" w:rsidRPr="001B0285">
        <w:rPr>
          <w:rFonts w:cs="Arial"/>
          <w:sz w:val="22"/>
          <w:szCs w:val="22"/>
        </w:rPr>
        <w:t xml:space="preserve"> </w:t>
      </w:r>
      <w:r>
        <w:rPr>
          <w:rFonts w:cs="Arial"/>
          <w:sz w:val="22"/>
          <w:szCs w:val="22"/>
        </w:rPr>
        <w:t>Quitar inmediatamente toda la ropa y calzado contaminado</w:t>
      </w:r>
      <w:r w:rsidR="00415A78" w:rsidRPr="001B0285">
        <w:rPr>
          <w:rFonts w:cs="Arial"/>
          <w:sz w:val="22"/>
          <w:szCs w:val="22"/>
        </w:rPr>
        <w:t>.</w:t>
      </w:r>
      <w:r>
        <w:rPr>
          <w:rFonts w:cs="Arial"/>
          <w:sz w:val="22"/>
          <w:szCs w:val="22"/>
        </w:rPr>
        <w:t xml:space="preserve"> Lavar con abundante agua y jabón las zonas del cuerpo que hubieran tomado contacto con el producto.</w:t>
      </w:r>
    </w:p>
    <w:p w:rsidR="00415A78" w:rsidRPr="001B0285" w:rsidRDefault="00B44B5D" w:rsidP="00415A78">
      <w:pPr>
        <w:pStyle w:val="Textoindependiente"/>
        <w:jc w:val="both"/>
        <w:rPr>
          <w:rFonts w:cs="Arial"/>
          <w:sz w:val="22"/>
          <w:szCs w:val="22"/>
        </w:rPr>
      </w:pPr>
      <w:r w:rsidRPr="00B44B5D">
        <w:rPr>
          <w:rFonts w:cs="Arial"/>
          <w:b/>
          <w:sz w:val="22"/>
          <w:szCs w:val="22"/>
        </w:rPr>
        <w:t>Ojos</w:t>
      </w:r>
      <w:r w:rsidR="00415A78" w:rsidRPr="00B44B5D">
        <w:rPr>
          <w:rFonts w:cs="Arial"/>
          <w:b/>
          <w:sz w:val="22"/>
          <w:szCs w:val="22"/>
        </w:rPr>
        <w:t>:</w:t>
      </w:r>
      <w:r w:rsidR="00415A78" w:rsidRPr="001B0285">
        <w:rPr>
          <w:rFonts w:cs="Arial"/>
          <w:sz w:val="22"/>
          <w:szCs w:val="22"/>
        </w:rPr>
        <w:t xml:space="preserve"> Lavar</w:t>
      </w:r>
      <w:r>
        <w:rPr>
          <w:rFonts w:cs="Arial"/>
          <w:sz w:val="22"/>
          <w:szCs w:val="22"/>
        </w:rPr>
        <w:t xml:space="preserve"> con abundante agua o solución fisiológica durante por lo menos 15 minutos, manteniendo los párpados abiertos. Si la persona posee lentes de contacto, quitarlos de ser posible. Posterior control oftalmológico.</w:t>
      </w:r>
    </w:p>
    <w:p w:rsidR="004500BF" w:rsidRPr="004500BF" w:rsidRDefault="00415A78" w:rsidP="00626E19">
      <w:pPr>
        <w:pStyle w:val="Sangra3detindependiente"/>
        <w:tabs>
          <w:tab w:val="left" w:pos="540"/>
        </w:tabs>
        <w:ind w:left="0"/>
        <w:jc w:val="both"/>
        <w:rPr>
          <w:rFonts w:ascii="Arial" w:hAnsi="Arial" w:cs="Arial"/>
          <w:sz w:val="22"/>
          <w:szCs w:val="22"/>
          <w:lang w:val="es-ES"/>
        </w:rPr>
      </w:pPr>
      <w:r w:rsidRPr="00B44B5D">
        <w:rPr>
          <w:rFonts w:ascii="Arial" w:hAnsi="Arial" w:cs="Arial"/>
          <w:b/>
          <w:sz w:val="22"/>
          <w:szCs w:val="22"/>
        </w:rPr>
        <w:t>Ingestión</w:t>
      </w:r>
      <w:r w:rsidR="006664CE" w:rsidRPr="00B44B5D">
        <w:rPr>
          <w:rFonts w:ascii="Arial" w:hAnsi="Arial" w:cs="Arial"/>
          <w:b/>
          <w:sz w:val="22"/>
          <w:szCs w:val="22"/>
        </w:rPr>
        <w:t>:</w:t>
      </w:r>
      <w:r w:rsidR="006664CE" w:rsidRPr="001B0285">
        <w:rPr>
          <w:rFonts w:ascii="Arial" w:hAnsi="Arial" w:cs="Arial"/>
          <w:sz w:val="22"/>
          <w:szCs w:val="22"/>
        </w:rPr>
        <w:t xml:space="preserve"> </w:t>
      </w:r>
      <w:r w:rsidR="00DC4A7C">
        <w:rPr>
          <w:rFonts w:ascii="Arial" w:hAnsi="Arial" w:cs="Arial"/>
          <w:sz w:val="22"/>
          <w:szCs w:val="22"/>
          <w:lang w:val="es-ES"/>
        </w:rPr>
        <w:t>No provocar el vómito</w:t>
      </w:r>
      <w:r w:rsidR="004500BF" w:rsidRPr="004500BF">
        <w:rPr>
          <w:rFonts w:ascii="Arial" w:hAnsi="Arial" w:cs="Arial"/>
          <w:sz w:val="22"/>
          <w:szCs w:val="22"/>
          <w:lang w:val="es-ES"/>
        </w:rPr>
        <w:t>. Si la persona vomita estando inconsciente póngalo de costado con la cabeza más baja que el cuerpo. Urgente traslado a centro asistencial. Nunca suministrar nada por la boca a una persona que se encuentre inconsciente.</w:t>
      </w:r>
    </w:p>
    <w:p w:rsidR="003B0F90" w:rsidRPr="00232C61" w:rsidRDefault="00415A78" w:rsidP="00415A78">
      <w:pPr>
        <w:jc w:val="both"/>
        <w:rPr>
          <w:rFonts w:ascii="Arial" w:hAnsi="Arial" w:cs="Arial"/>
          <w:b/>
          <w:bCs/>
          <w:color w:val="FF0000"/>
          <w:sz w:val="22"/>
          <w:szCs w:val="22"/>
        </w:rPr>
      </w:pPr>
      <w:r w:rsidRPr="00232C61">
        <w:rPr>
          <w:rFonts w:ascii="Arial" w:hAnsi="Arial" w:cs="Arial"/>
          <w:b/>
          <w:bCs/>
          <w:color w:val="FF0000"/>
          <w:sz w:val="22"/>
          <w:szCs w:val="22"/>
        </w:rPr>
        <w:t xml:space="preserve">ADVERTENCIA PARA EL MEDICO: </w:t>
      </w:r>
    </w:p>
    <w:p w:rsidR="00681E99" w:rsidRPr="00232C61" w:rsidRDefault="00415A78" w:rsidP="00415A78">
      <w:pPr>
        <w:jc w:val="both"/>
        <w:rPr>
          <w:rFonts w:ascii="Arial" w:hAnsi="Arial" w:cs="Arial"/>
          <w:color w:val="FF0000"/>
          <w:sz w:val="22"/>
          <w:szCs w:val="22"/>
        </w:rPr>
      </w:pPr>
      <w:r w:rsidRPr="00232C61">
        <w:rPr>
          <w:rFonts w:ascii="Arial" w:hAnsi="Arial" w:cs="Arial"/>
          <w:b/>
          <w:caps/>
          <w:color w:val="FF0000"/>
          <w:sz w:val="22"/>
          <w:szCs w:val="22"/>
        </w:rPr>
        <w:t>P</w:t>
      </w:r>
      <w:r w:rsidR="007F08E9" w:rsidRPr="00232C61">
        <w:rPr>
          <w:rFonts w:ascii="Arial" w:hAnsi="Arial" w:cs="Arial"/>
          <w:b/>
          <w:caps/>
          <w:color w:val="FF0000"/>
          <w:sz w:val="22"/>
          <w:szCs w:val="22"/>
        </w:rPr>
        <w:t>roducto moderadamente peligroso</w:t>
      </w:r>
      <w:r w:rsidR="00B935FD" w:rsidRPr="00232C61">
        <w:rPr>
          <w:rFonts w:ascii="Arial" w:hAnsi="Arial" w:cs="Arial"/>
          <w:b/>
          <w:color w:val="FF0000"/>
          <w:sz w:val="22"/>
          <w:szCs w:val="22"/>
        </w:rPr>
        <w:t xml:space="preserve"> (CLASE I</w:t>
      </w:r>
      <w:r w:rsidR="007F08E9" w:rsidRPr="00232C61">
        <w:rPr>
          <w:rFonts w:ascii="Arial" w:hAnsi="Arial" w:cs="Arial"/>
          <w:b/>
          <w:color w:val="FF0000"/>
          <w:sz w:val="22"/>
          <w:szCs w:val="22"/>
        </w:rPr>
        <w:t>I</w:t>
      </w:r>
      <w:r w:rsidR="00B935FD" w:rsidRPr="00232C61">
        <w:rPr>
          <w:rFonts w:ascii="Arial" w:hAnsi="Arial" w:cs="Arial"/>
          <w:b/>
          <w:color w:val="FF0000"/>
          <w:sz w:val="22"/>
          <w:szCs w:val="22"/>
        </w:rPr>
        <w:t>).</w:t>
      </w:r>
      <w:r w:rsidR="006664CE" w:rsidRPr="00232C61">
        <w:rPr>
          <w:rFonts w:ascii="Arial" w:hAnsi="Arial" w:cs="Arial"/>
          <w:b/>
          <w:color w:val="FF0000"/>
          <w:sz w:val="22"/>
          <w:szCs w:val="22"/>
        </w:rPr>
        <w:t xml:space="preserve"> </w:t>
      </w:r>
    </w:p>
    <w:p w:rsidR="00232C61" w:rsidRPr="00232C61" w:rsidRDefault="00681E99" w:rsidP="00681E99">
      <w:pPr>
        <w:jc w:val="both"/>
        <w:rPr>
          <w:rFonts w:ascii="Arial" w:hAnsi="Arial" w:cs="Arial"/>
          <w:b/>
          <w:color w:val="FF0000"/>
          <w:sz w:val="22"/>
          <w:szCs w:val="22"/>
        </w:rPr>
      </w:pPr>
      <w:r w:rsidRPr="00232C61">
        <w:rPr>
          <w:rFonts w:ascii="Arial" w:hAnsi="Arial" w:cs="Arial"/>
          <w:b/>
          <w:color w:val="FF0000"/>
          <w:sz w:val="22"/>
          <w:szCs w:val="22"/>
        </w:rPr>
        <w:t xml:space="preserve">IRRITACIÓN OCULAR: </w:t>
      </w:r>
      <w:r w:rsidR="00DC4A7C" w:rsidRPr="00232C61">
        <w:rPr>
          <w:rFonts w:ascii="Arial" w:hAnsi="Arial" w:cs="Arial"/>
          <w:b/>
          <w:color w:val="FF0000"/>
          <w:sz w:val="22"/>
          <w:szCs w:val="22"/>
        </w:rPr>
        <w:t>LEVE</w:t>
      </w:r>
      <w:r w:rsidRPr="00232C61">
        <w:rPr>
          <w:rFonts w:ascii="Arial" w:hAnsi="Arial" w:cs="Arial"/>
          <w:b/>
          <w:color w:val="FF0000"/>
          <w:sz w:val="22"/>
          <w:szCs w:val="22"/>
        </w:rPr>
        <w:t xml:space="preserve"> I</w:t>
      </w:r>
      <w:r w:rsidR="00232C61" w:rsidRPr="00232C61">
        <w:rPr>
          <w:rFonts w:ascii="Arial" w:hAnsi="Arial" w:cs="Arial"/>
          <w:b/>
          <w:color w:val="FF0000"/>
          <w:sz w:val="22"/>
          <w:szCs w:val="22"/>
        </w:rPr>
        <w:t>RRITANTE OCULAR (CUIDADO) CATEGORÍA IV.</w:t>
      </w:r>
    </w:p>
    <w:p w:rsidR="00681E99" w:rsidRPr="00232C61" w:rsidRDefault="00681E99" w:rsidP="00681E99">
      <w:pPr>
        <w:jc w:val="both"/>
        <w:rPr>
          <w:rFonts w:ascii="Arial" w:hAnsi="Arial" w:cs="Arial"/>
          <w:b/>
          <w:bCs/>
          <w:color w:val="FF0000"/>
          <w:sz w:val="22"/>
          <w:szCs w:val="22"/>
        </w:rPr>
      </w:pPr>
      <w:r w:rsidRPr="00232C61">
        <w:rPr>
          <w:rFonts w:ascii="Arial" w:hAnsi="Arial" w:cs="Arial"/>
          <w:b/>
          <w:color w:val="FF0000"/>
          <w:sz w:val="22"/>
          <w:szCs w:val="22"/>
          <w:lang w:val="es-MX"/>
        </w:rPr>
        <w:t>Aplicar tratamiento sintomático.</w:t>
      </w:r>
    </w:p>
    <w:p w:rsidR="00415A78" w:rsidRPr="001B0285" w:rsidRDefault="00415A78" w:rsidP="00415A78">
      <w:pPr>
        <w:rPr>
          <w:rFonts w:ascii="Arial" w:hAnsi="Arial" w:cs="Arial"/>
          <w:color w:val="FF0000"/>
          <w:sz w:val="22"/>
          <w:szCs w:val="22"/>
          <w:lang w:val="es-MX"/>
        </w:rPr>
      </w:pPr>
    </w:p>
    <w:p w:rsidR="00415A78" w:rsidRDefault="00415A78" w:rsidP="00424626">
      <w:pPr>
        <w:pStyle w:val="Textoindependiente2"/>
        <w:rPr>
          <w:rFonts w:cs="Arial"/>
          <w:b w:val="0"/>
          <w:sz w:val="22"/>
          <w:szCs w:val="22"/>
          <w:lang w:val="es-ES"/>
        </w:rPr>
      </w:pPr>
      <w:r w:rsidRPr="001B0285">
        <w:rPr>
          <w:rFonts w:cs="Arial"/>
          <w:sz w:val="22"/>
          <w:szCs w:val="22"/>
        </w:rPr>
        <w:t>SINTOMAS DE INTOXICACIÓN AGUDA:</w:t>
      </w:r>
      <w:r w:rsidR="00424626" w:rsidRPr="001B0285">
        <w:rPr>
          <w:rFonts w:cs="Arial"/>
          <w:sz w:val="22"/>
          <w:szCs w:val="22"/>
        </w:rPr>
        <w:t xml:space="preserve"> </w:t>
      </w:r>
      <w:r w:rsidR="00424626" w:rsidRPr="001B0285">
        <w:rPr>
          <w:rFonts w:cs="Arial"/>
          <w:b w:val="0"/>
          <w:sz w:val="22"/>
          <w:szCs w:val="22"/>
        </w:rPr>
        <w:t xml:space="preserve">Náuseas, vómitos, dolor abdominal, diarrea, visión </w:t>
      </w:r>
      <w:r w:rsidR="00424626" w:rsidRPr="001B0285">
        <w:rPr>
          <w:rFonts w:cs="Arial"/>
          <w:b w:val="0"/>
          <w:sz w:val="22"/>
          <w:szCs w:val="22"/>
          <w:lang w:val="es-ES"/>
        </w:rPr>
        <w:t>borrosa, calambres, convulsiones.</w:t>
      </w:r>
    </w:p>
    <w:p w:rsidR="000614EB" w:rsidRDefault="000614EB" w:rsidP="00424626">
      <w:pPr>
        <w:pStyle w:val="Textoindependiente2"/>
        <w:rPr>
          <w:rFonts w:cs="Arial"/>
          <w:b w:val="0"/>
          <w:sz w:val="22"/>
          <w:szCs w:val="22"/>
          <w:lang w:val="es-ES"/>
        </w:rPr>
      </w:pPr>
    </w:p>
    <w:p w:rsidR="000614EB" w:rsidRPr="001B0285" w:rsidRDefault="000614EB" w:rsidP="00424626">
      <w:pPr>
        <w:pStyle w:val="Textoindependiente2"/>
        <w:rPr>
          <w:rFonts w:cs="Arial"/>
          <w:b w:val="0"/>
          <w:sz w:val="22"/>
          <w:szCs w:val="22"/>
        </w:rPr>
      </w:pPr>
      <w:r w:rsidRPr="001B0285">
        <w:rPr>
          <w:rFonts w:cs="Arial"/>
          <w:bCs/>
          <w:sz w:val="22"/>
          <w:szCs w:val="22"/>
        </w:rPr>
        <w:t>ADVERTENCIAS TOXICOLOGICAS ESPECIALES:</w:t>
      </w:r>
      <w:r w:rsidRPr="001B0285">
        <w:rPr>
          <w:rFonts w:cs="Arial"/>
          <w:sz w:val="22"/>
          <w:szCs w:val="22"/>
        </w:rPr>
        <w:t xml:space="preserve"> </w:t>
      </w:r>
      <w:r w:rsidRPr="000614EB">
        <w:rPr>
          <w:rFonts w:cs="Arial"/>
          <w:b w:val="0"/>
          <w:sz w:val="22"/>
          <w:szCs w:val="22"/>
        </w:rPr>
        <w:t>No posee.</w:t>
      </w:r>
    </w:p>
    <w:p w:rsidR="00424626" w:rsidRPr="001B0285" w:rsidRDefault="00424626" w:rsidP="00415A78">
      <w:pPr>
        <w:autoSpaceDE w:val="0"/>
        <w:autoSpaceDN w:val="0"/>
        <w:adjustRightInd w:val="0"/>
        <w:jc w:val="both"/>
        <w:rPr>
          <w:rFonts w:ascii="Arial" w:hAnsi="Arial" w:cs="Arial"/>
          <w:color w:val="FF0000"/>
          <w:sz w:val="22"/>
          <w:szCs w:val="22"/>
          <w:lang w:val="es-ES_tradnl"/>
        </w:rPr>
      </w:pPr>
    </w:p>
    <w:p w:rsidR="003B0F90" w:rsidRPr="000425C8" w:rsidRDefault="003B0F90" w:rsidP="003B0F90">
      <w:pPr>
        <w:autoSpaceDE w:val="0"/>
        <w:autoSpaceDN w:val="0"/>
        <w:adjustRightInd w:val="0"/>
        <w:jc w:val="both"/>
        <w:rPr>
          <w:rFonts w:ascii="Arial" w:hAnsi="Arial" w:cs="Arial"/>
          <w:b/>
          <w:bCs/>
          <w:sz w:val="22"/>
          <w:szCs w:val="22"/>
        </w:rPr>
      </w:pPr>
      <w:r w:rsidRPr="000425C8">
        <w:rPr>
          <w:rFonts w:ascii="Arial" w:hAnsi="Arial" w:cs="Arial"/>
          <w:b/>
          <w:bCs/>
          <w:sz w:val="22"/>
          <w:szCs w:val="22"/>
        </w:rPr>
        <w:t>CONSULTAS EN CASOS DE INTOXICACIONES:</w:t>
      </w:r>
    </w:p>
    <w:p w:rsidR="003B0F90" w:rsidRPr="000425C8" w:rsidRDefault="000614EB" w:rsidP="003B0F90">
      <w:pPr>
        <w:autoSpaceDE w:val="0"/>
        <w:autoSpaceDN w:val="0"/>
        <w:adjustRightInd w:val="0"/>
        <w:jc w:val="both"/>
        <w:rPr>
          <w:rFonts w:ascii="Arial" w:hAnsi="Arial" w:cs="Arial"/>
          <w:color w:val="1A171B"/>
          <w:sz w:val="22"/>
          <w:szCs w:val="22"/>
        </w:rPr>
      </w:pPr>
      <w:r>
        <w:rPr>
          <w:rFonts w:ascii="Arial" w:hAnsi="Arial" w:cs="Arial"/>
          <w:b/>
          <w:bCs/>
          <w:caps/>
          <w:color w:val="1A171B"/>
          <w:sz w:val="22"/>
          <w:szCs w:val="22"/>
        </w:rPr>
        <w:t>C.A.B.A.</w:t>
      </w:r>
      <w:r w:rsidR="003B0F90" w:rsidRPr="000425C8">
        <w:rPr>
          <w:rFonts w:ascii="Arial" w:hAnsi="Arial" w:cs="Arial"/>
          <w:b/>
          <w:bCs/>
          <w:color w:val="1A171B"/>
          <w:sz w:val="22"/>
          <w:szCs w:val="22"/>
        </w:rPr>
        <w:t xml:space="preserve">: Unidad Toxicológica del Hospital General de Niños Dr. Ricardo Gutiérrez </w:t>
      </w:r>
      <w:r w:rsidR="003B0F90" w:rsidRPr="000425C8">
        <w:rPr>
          <w:rFonts w:ascii="Arial" w:hAnsi="Arial" w:cs="Arial"/>
          <w:color w:val="1A171B"/>
          <w:sz w:val="22"/>
          <w:szCs w:val="22"/>
        </w:rPr>
        <w:t xml:space="preserve">Tel. (011) 4962-6666 y 4962-2247 Conmutador: 4962-9280 / 9212, </w:t>
      </w:r>
      <w:r w:rsidR="003B0F90" w:rsidRPr="000425C8">
        <w:rPr>
          <w:rFonts w:ascii="Arial" w:hAnsi="Arial" w:cs="Arial"/>
          <w:b/>
          <w:bCs/>
          <w:color w:val="1A171B"/>
          <w:sz w:val="22"/>
          <w:szCs w:val="22"/>
        </w:rPr>
        <w:t xml:space="preserve">Centro Toxicológico del Htal de Clínicas J. de San Martín </w:t>
      </w:r>
      <w:r w:rsidR="003B0F90" w:rsidRPr="000425C8">
        <w:rPr>
          <w:rFonts w:ascii="Arial" w:hAnsi="Arial" w:cs="Arial"/>
          <w:color w:val="1A171B"/>
          <w:sz w:val="22"/>
          <w:szCs w:val="22"/>
        </w:rPr>
        <w:t>Tel.: (011) 5950-8804 y 5950-8806.</w:t>
      </w:r>
    </w:p>
    <w:p w:rsidR="003B0F90" w:rsidRPr="000425C8" w:rsidRDefault="003B0F90" w:rsidP="00681E99">
      <w:pPr>
        <w:autoSpaceDE w:val="0"/>
        <w:autoSpaceDN w:val="0"/>
        <w:adjustRightInd w:val="0"/>
        <w:jc w:val="both"/>
        <w:rPr>
          <w:rFonts w:ascii="Arial" w:hAnsi="Arial" w:cs="Arial"/>
          <w:color w:val="1A171B"/>
          <w:sz w:val="22"/>
          <w:szCs w:val="22"/>
        </w:rPr>
      </w:pPr>
      <w:r w:rsidRPr="000425C8">
        <w:rPr>
          <w:rFonts w:ascii="Arial" w:hAnsi="Arial" w:cs="Arial"/>
          <w:b/>
          <w:bCs/>
          <w:color w:val="1A171B"/>
          <w:sz w:val="22"/>
          <w:szCs w:val="22"/>
        </w:rPr>
        <w:t xml:space="preserve">BUENOS AIRES: Haedo, Centro Nacional de Intoxicaciones Policlínico Prof. A. Posadas </w:t>
      </w:r>
      <w:r w:rsidRPr="000425C8">
        <w:rPr>
          <w:rFonts w:ascii="Arial" w:hAnsi="Arial" w:cs="Arial"/>
          <w:color w:val="1A171B"/>
          <w:sz w:val="22"/>
          <w:szCs w:val="22"/>
        </w:rPr>
        <w:t>Tel: (011) 4654-6648 y 4658-7777, Conmutador: 4658-5001 al 19 (</w:t>
      </w:r>
      <w:proofErr w:type="spellStart"/>
      <w:r w:rsidRPr="000425C8">
        <w:rPr>
          <w:rFonts w:ascii="Arial" w:hAnsi="Arial" w:cs="Arial"/>
          <w:color w:val="1A171B"/>
          <w:sz w:val="22"/>
          <w:szCs w:val="22"/>
        </w:rPr>
        <w:t>int</w:t>
      </w:r>
      <w:proofErr w:type="spellEnd"/>
      <w:r w:rsidRPr="000425C8">
        <w:rPr>
          <w:rFonts w:ascii="Arial" w:hAnsi="Arial" w:cs="Arial"/>
          <w:color w:val="1A171B"/>
          <w:sz w:val="22"/>
          <w:szCs w:val="22"/>
        </w:rPr>
        <w:t xml:space="preserve">. 1102/03). </w:t>
      </w:r>
    </w:p>
    <w:p w:rsidR="003B0F90" w:rsidRPr="000425C8" w:rsidRDefault="003B0F90" w:rsidP="003B0F90">
      <w:pPr>
        <w:autoSpaceDE w:val="0"/>
        <w:autoSpaceDN w:val="0"/>
        <w:adjustRightInd w:val="0"/>
        <w:jc w:val="both"/>
        <w:rPr>
          <w:rFonts w:ascii="Arial" w:hAnsi="Arial" w:cs="Arial"/>
          <w:b/>
          <w:bCs/>
          <w:color w:val="1A171B"/>
          <w:sz w:val="22"/>
          <w:szCs w:val="22"/>
        </w:rPr>
      </w:pPr>
      <w:r w:rsidRPr="000425C8">
        <w:rPr>
          <w:rFonts w:ascii="Arial" w:hAnsi="Arial" w:cs="Arial"/>
          <w:b/>
          <w:bCs/>
          <w:color w:val="1A171B"/>
          <w:sz w:val="22"/>
          <w:szCs w:val="22"/>
        </w:rPr>
        <w:t xml:space="preserve">CORDOBA: Hospital de Niños: </w:t>
      </w:r>
      <w:r w:rsidRPr="000425C8">
        <w:rPr>
          <w:rFonts w:ascii="Arial" w:hAnsi="Arial" w:cs="Arial"/>
          <w:bCs/>
          <w:color w:val="1A171B"/>
          <w:sz w:val="22"/>
          <w:szCs w:val="22"/>
        </w:rPr>
        <w:t>Corrientes 643 Tel</w:t>
      </w:r>
      <w:r w:rsidRPr="000425C8">
        <w:rPr>
          <w:rFonts w:ascii="Arial" w:hAnsi="Arial" w:cs="Arial"/>
          <w:bCs/>
          <w:sz w:val="22"/>
          <w:szCs w:val="22"/>
        </w:rPr>
        <w:t xml:space="preserve">: </w:t>
      </w:r>
      <w:r w:rsidRPr="000425C8">
        <w:rPr>
          <w:rFonts w:ascii="Arial" w:hAnsi="Arial" w:cs="Arial"/>
          <w:sz w:val="22"/>
          <w:szCs w:val="22"/>
        </w:rPr>
        <w:t>(0351) 4586406 y 6455.</w:t>
      </w:r>
    </w:p>
    <w:p w:rsidR="003B0F90" w:rsidRPr="000425C8" w:rsidRDefault="003B0F90" w:rsidP="003B0F90">
      <w:pPr>
        <w:autoSpaceDE w:val="0"/>
        <w:autoSpaceDN w:val="0"/>
        <w:adjustRightInd w:val="0"/>
        <w:jc w:val="both"/>
        <w:rPr>
          <w:rFonts w:ascii="Arial" w:hAnsi="Arial" w:cs="Arial"/>
          <w:color w:val="1A171B"/>
          <w:sz w:val="22"/>
          <w:szCs w:val="22"/>
        </w:rPr>
      </w:pPr>
      <w:r w:rsidRPr="000425C8">
        <w:rPr>
          <w:rFonts w:ascii="Arial" w:hAnsi="Arial" w:cs="Arial"/>
          <w:b/>
          <w:bCs/>
          <w:color w:val="1A171B"/>
          <w:sz w:val="22"/>
          <w:szCs w:val="22"/>
        </w:rPr>
        <w:t xml:space="preserve">ROSARIO: </w:t>
      </w:r>
      <w:r w:rsidRPr="000425C8">
        <w:rPr>
          <w:rFonts w:ascii="Arial" w:hAnsi="Arial" w:cs="Arial"/>
          <w:b/>
          <w:color w:val="1A171B"/>
          <w:sz w:val="22"/>
          <w:szCs w:val="22"/>
        </w:rPr>
        <w:t>Hospital de Niños de Rosario</w:t>
      </w:r>
      <w:r w:rsidRPr="000425C8">
        <w:rPr>
          <w:rFonts w:ascii="Arial" w:hAnsi="Arial" w:cs="Arial"/>
          <w:color w:val="1A171B"/>
          <w:sz w:val="22"/>
          <w:szCs w:val="22"/>
        </w:rPr>
        <w:t xml:space="preserve"> Tel: (0341) 430-3533 ó 481 3611/3612. </w:t>
      </w:r>
      <w:r w:rsidRPr="000425C8">
        <w:rPr>
          <w:rFonts w:ascii="Arial" w:hAnsi="Arial" w:cs="Arial"/>
          <w:b/>
          <w:bCs/>
          <w:color w:val="1A171B"/>
          <w:sz w:val="22"/>
          <w:szCs w:val="22"/>
        </w:rPr>
        <w:t xml:space="preserve">T.A.S. CASAFE </w:t>
      </w:r>
      <w:r w:rsidRPr="000425C8">
        <w:rPr>
          <w:rFonts w:ascii="Arial" w:hAnsi="Arial" w:cs="Arial"/>
          <w:color w:val="1A171B"/>
          <w:sz w:val="22"/>
          <w:szCs w:val="22"/>
        </w:rPr>
        <w:t xml:space="preserve">(0341) 448-0077 ó 424-2727. </w:t>
      </w:r>
    </w:p>
    <w:p w:rsidR="00415A78" w:rsidRPr="001B0285" w:rsidRDefault="003B0F90" w:rsidP="003B0F90">
      <w:pPr>
        <w:pStyle w:val="Ttulo2"/>
        <w:jc w:val="both"/>
        <w:rPr>
          <w:rFonts w:cs="Arial"/>
          <w:b w:val="0"/>
          <w:bCs/>
          <w:sz w:val="22"/>
          <w:szCs w:val="22"/>
        </w:rPr>
      </w:pPr>
      <w:r w:rsidRPr="000425C8">
        <w:rPr>
          <w:rFonts w:cs="Arial"/>
          <w:bCs/>
          <w:color w:val="1A171B"/>
          <w:sz w:val="22"/>
          <w:szCs w:val="22"/>
        </w:rPr>
        <w:t>MENDOZA:</w:t>
      </w:r>
      <w:r w:rsidRPr="000425C8">
        <w:rPr>
          <w:rFonts w:cs="Arial"/>
          <w:b w:val="0"/>
          <w:bCs/>
          <w:color w:val="1A171B"/>
          <w:sz w:val="22"/>
          <w:szCs w:val="22"/>
        </w:rPr>
        <w:t xml:space="preserve"> </w:t>
      </w:r>
      <w:r w:rsidRPr="000425C8">
        <w:rPr>
          <w:rFonts w:cs="Arial"/>
          <w:color w:val="1A171B"/>
          <w:sz w:val="22"/>
          <w:szCs w:val="22"/>
        </w:rPr>
        <w:t xml:space="preserve">Hospital Central </w:t>
      </w:r>
      <w:r w:rsidRPr="000425C8">
        <w:rPr>
          <w:rFonts w:cs="Arial"/>
          <w:b w:val="0"/>
          <w:color w:val="1A171B"/>
          <w:sz w:val="22"/>
          <w:szCs w:val="22"/>
        </w:rPr>
        <w:t>Tel: (0261) 423-4913.</w:t>
      </w:r>
    </w:p>
    <w:p w:rsidR="00415A78" w:rsidRPr="00985BC6" w:rsidRDefault="00415A78" w:rsidP="000614EB">
      <w:pPr>
        <w:pStyle w:val="Ttulo1"/>
        <w:rPr>
          <w:rFonts w:cs="Arial"/>
          <w:b/>
          <w:color w:val="FF0000"/>
          <w:sz w:val="28"/>
          <w:szCs w:val="28"/>
          <w:highlight w:val="yellow"/>
          <w:u w:val="words"/>
        </w:rPr>
      </w:pPr>
    </w:p>
    <w:p w:rsidR="00415A78" w:rsidRPr="001B0285" w:rsidRDefault="000614EB" w:rsidP="00415A78">
      <w:pPr>
        <w:pStyle w:val="Ttulo1"/>
        <w:rPr>
          <w:rFonts w:cs="Arial"/>
          <w:sz w:val="22"/>
          <w:szCs w:val="22"/>
          <w:lang w:val="es-MX"/>
        </w:rPr>
      </w:pPr>
      <w:r w:rsidRPr="000614EB">
        <w:rPr>
          <w:rFonts w:cs="Arial"/>
          <w:b/>
          <w:sz w:val="22"/>
          <w:szCs w:val="22"/>
        </w:rPr>
        <w:t>COMPATIBILIDAD TOXICOLÓGICA:</w:t>
      </w:r>
      <w:r>
        <w:rPr>
          <w:rFonts w:cs="Arial"/>
          <w:b/>
          <w:color w:val="FF0000"/>
          <w:sz w:val="28"/>
          <w:szCs w:val="28"/>
          <w:u w:val="words"/>
        </w:rPr>
        <w:t xml:space="preserve"> </w:t>
      </w:r>
      <w:r w:rsidRPr="000614EB">
        <w:rPr>
          <w:rFonts w:cs="Arial"/>
          <w:sz w:val="22"/>
          <w:szCs w:val="22"/>
        </w:rPr>
        <w:t>No existen antecedentes de potenciación, sinergismo o aditividad.</w:t>
      </w:r>
      <w:r w:rsidR="00415A78" w:rsidRPr="00985BC6">
        <w:rPr>
          <w:rFonts w:cs="Arial"/>
          <w:b/>
          <w:color w:val="FF0000"/>
          <w:sz w:val="28"/>
          <w:szCs w:val="28"/>
          <w:u w:val="words"/>
        </w:rPr>
        <w:br w:type="page"/>
      </w:r>
      <w:r w:rsidR="00415A78" w:rsidRPr="000614EB">
        <w:rPr>
          <w:rFonts w:cs="Arial"/>
          <w:b/>
          <w:sz w:val="22"/>
          <w:szCs w:val="22"/>
          <w:u w:val="single"/>
        </w:rPr>
        <w:lastRenderedPageBreak/>
        <w:t>CUERPO DERECHO</w:t>
      </w:r>
    </w:p>
    <w:p w:rsidR="00415A78" w:rsidRPr="001B0285" w:rsidRDefault="00415A78" w:rsidP="00415A78">
      <w:pPr>
        <w:autoSpaceDE w:val="0"/>
        <w:autoSpaceDN w:val="0"/>
        <w:adjustRightInd w:val="0"/>
        <w:rPr>
          <w:rFonts w:ascii="Arial" w:hAnsi="Arial" w:cs="Arial"/>
          <w:b/>
          <w:bCs/>
          <w:sz w:val="22"/>
          <w:szCs w:val="22"/>
        </w:rPr>
      </w:pPr>
    </w:p>
    <w:p w:rsidR="00697DF4" w:rsidRPr="001B0285" w:rsidRDefault="00415A78" w:rsidP="007F08E9">
      <w:pPr>
        <w:jc w:val="both"/>
        <w:rPr>
          <w:rFonts w:ascii="Arial" w:hAnsi="Arial" w:cs="Arial"/>
          <w:bCs/>
          <w:sz w:val="22"/>
          <w:szCs w:val="22"/>
          <w:lang w:val="es-ES"/>
        </w:rPr>
      </w:pPr>
      <w:r w:rsidRPr="001B0285">
        <w:rPr>
          <w:rFonts w:ascii="Arial" w:hAnsi="Arial" w:cs="Arial"/>
          <w:b/>
          <w:sz w:val="22"/>
          <w:szCs w:val="22"/>
          <w:lang w:val="es-MX"/>
        </w:rPr>
        <w:t>GENERALIDADES</w:t>
      </w:r>
      <w:r w:rsidR="006664CE" w:rsidRPr="001B0285">
        <w:rPr>
          <w:rFonts w:ascii="Arial" w:hAnsi="Arial" w:cs="Arial"/>
          <w:b/>
          <w:sz w:val="22"/>
          <w:szCs w:val="22"/>
          <w:lang w:val="es-MX"/>
        </w:rPr>
        <w:t xml:space="preserve"> DEL PRODUCTO</w:t>
      </w:r>
      <w:r w:rsidRPr="001B0285">
        <w:rPr>
          <w:rFonts w:ascii="Arial" w:hAnsi="Arial" w:cs="Arial"/>
          <w:b/>
          <w:sz w:val="22"/>
          <w:szCs w:val="22"/>
          <w:lang w:val="es-MX"/>
        </w:rPr>
        <w:t>:</w:t>
      </w:r>
      <w:r w:rsidR="006664CE" w:rsidRPr="001B0285">
        <w:rPr>
          <w:rFonts w:ascii="Arial" w:hAnsi="Arial" w:cs="Arial"/>
          <w:b/>
          <w:sz w:val="22"/>
          <w:szCs w:val="22"/>
          <w:lang w:val="es-MX"/>
        </w:rPr>
        <w:t xml:space="preserve"> </w:t>
      </w:r>
      <w:r w:rsidR="00697DF4" w:rsidRPr="001B0285">
        <w:rPr>
          <w:rFonts w:ascii="Arial" w:hAnsi="Arial" w:cs="Arial"/>
          <w:bCs/>
          <w:sz w:val="22"/>
          <w:szCs w:val="22"/>
          <w:lang w:val="es-ES"/>
        </w:rPr>
        <w:t xml:space="preserve">Actúa por ingestión, contacto y vía sistémica; basa su acción en la interferencia de la transmisión de los estímulos nerviosos del sistema nervioso central de los insectos.  De manera similar a como ocurre con la </w:t>
      </w:r>
      <w:proofErr w:type="spellStart"/>
      <w:r w:rsidR="00697DF4" w:rsidRPr="001B0285">
        <w:rPr>
          <w:rFonts w:ascii="Arial" w:hAnsi="Arial" w:cs="Arial"/>
          <w:bCs/>
          <w:sz w:val="22"/>
          <w:szCs w:val="22"/>
          <w:lang w:val="es-ES"/>
        </w:rPr>
        <w:t>acetilcolina</w:t>
      </w:r>
      <w:proofErr w:type="spellEnd"/>
      <w:r w:rsidR="00697DF4" w:rsidRPr="001B0285">
        <w:rPr>
          <w:rFonts w:ascii="Arial" w:hAnsi="Arial" w:cs="Arial"/>
          <w:bCs/>
          <w:sz w:val="22"/>
          <w:szCs w:val="22"/>
          <w:lang w:val="es-ES"/>
        </w:rPr>
        <w:t>,</w:t>
      </w:r>
      <w:r w:rsidR="00697DF4" w:rsidRPr="001B0285">
        <w:rPr>
          <w:rFonts w:ascii="Arial" w:hAnsi="Arial" w:cs="Arial"/>
          <w:b/>
          <w:bCs/>
          <w:sz w:val="22"/>
          <w:szCs w:val="22"/>
          <w:lang w:val="es-ES"/>
        </w:rPr>
        <w:t xml:space="preserve"> </w:t>
      </w:r>
      <w:r w:rsidR="00BB6728">
        <w:rPr>
          <w:rFonts w:ascii="Arial" w:hAnsi="Arial" w:cs="Arial"/>
          <w:b/>
          <w:bCs/>
          <w:sz w:val="22"/>
          <w:szCs w:val="22"/>
          <w:lang w:val="es-ES"/>
        </w:rPr>
        <w:t>IMIDA 35 AGROTERRUM</w:t>
      </w:r>
      <w:r w:rsidR="00697DF4" w:rsidRPr="001B0285">
        <w:rPr>
          <w:rFonts w:ascii="Arial" w:hAnsi="Arial" w:cs="Arial"/>
          <w:b/>
          <w:bCs/>
          <w:sz w:val="22"/>
          <w:szCs w:val="22"/>
          <w:lang w:val="es-ES"/>
        </w:rPr>
        <w:t xml:space="preserve"> </w:t>
      </w:r>
      <w:r w:rsidR="00697DF4" w:rsidRPr="001B0285">
        <w:rPr>
          <w:rFonts w:ascii="Arial" w:hAnsi="Arial" w:cs="Arial"/>
          <w:bCs/>
          <w:sz w:val="22"/>
          <w:szCs w:val="22"/>
          <w:lang w:val="es-ES"/>
        </w:rPr>
        <w:t>actúa excitando ciertas células nerviosas por su acción sobre los receptores proteicos.  En contraste con la acetilcolinesterasa, Imidacloprid no puede o sólo parcialmente ser desactivado.  El efecto último que se produce es un desorden nervioso que lleva a la muerte del insecto tratado.  Imidacloprid posee muy buenas características sistémicas y  tiene acción por contacto así como también estomacal; no actuando en la fase gaseosa.</w:t>
      </w:r>
    </w:p>
    <w:p w:rsidR="00E7510C" w:rsidRPr="001B0285" w:rsidRDefault="00E7510C" w:rsidP="00697DF4">
      <w:pPr>
        <w:rPr>
          <w:rFonts w:ascii="Arial" w:hAnsi="Arial" w:cs="Arial"/>
          <w:color w:val="FF0000"/>
          <w:sz w:val="22"/>
          <w:szCs w:val="22"/>
          <w:lang w:val="es-MX"/>
        </w:rPr>
      </w:pPr>
    </w:p>
    <w:p w:rsidR="006664CE" w:rsidRPr="001B0285" w:rsidRDefault="006664CE" w:rsidP="00415A78">
      <w:pPr>
        <w:jc w:val="both"/>
        <w:rPr>
          <w:rFonts w:ascii="Arial" w:hAnsi="Arial" w:cs="Arial"/>
          <w:b/>
          <w:sz w:val="22"/>
          <w:szCs w:val="22"/>
          <w:lang w:val="es-MX"/>
        </w:rPr>
      </w:pPr>
      <w:r w:rsidRPr="001B0285">
        <w:rPr>
          <w:rFonts w:ascii="Arial" w:hAnsi="Arial" w:cs="Arial"/>
          <w:b/>
          <w:sz w:val="22"/>
          <w:szCs w:val="22"/>
          <w:lang w:val="es-MX"/>
        </w:rPr>
        <w:t>INSTRUCCIONES PARA EL USO:</w:t>
      </w:r>
    </w:p>
    <w:p w:rsidR="00E7510C" w:rsidRPr="001B0285" w:rsidRDefault="00E7510C" w:rsidP="00E7510C">
      <w:pPr>
        <w:jc w:val="both"/>
        <w:rPr>
          <w:rFonts w:ascii="Arial" w:hAnsi="Arial" w:cs="Arial"/>
          <w:sz w:val="22"/>
          <w:szCs w:val="22"/>
        </w:rPr>
      </w:pPr>
      <w:r w:rsidRPr="001B0285">
        <w:rPr>
          <w:rFonts w:ascii="Arial" w:hAnsi="Arial" w:cs="Arial"/>
          <w:b/>
          <w:bCs/>
          <w:sz w:val="22"/>
          <w:szCs w:val="22"/>
        </w:rPr>
        <w:t>P</w:t>
      </w:r>
      <w:r w:rsidR="00551BE0">
        <w:rPr>
          <w:rFonts w:ascii="Arial" w:hAnsi="Arial" w:cs="Arial"/>
          <w:b/>
          <w:bCs/>
          <w:sz w:val="22"/>
          <w:szCs w:val="22"/>
        </w:rPr>
        <w:t>reparación</w:t>
      </w:r>
      <w:r w:rsidRPr="001B0285">
        <w:rPr>
          <w:rFonts w:ascii="Arial" w:hAnsi="Arial" w:cs="Arial"/>
          <w:b/>
          <w:bCs/>
          <w:sz w:val="22"/>
          <w:szCs w:val="22"/>
        </w:rPr>
        <w:t>:</w:t>
      </w:r>
      <w:r w:rsidRPr="001B0285">
        <w:rPr>
          <w:rFonts w:ascii="Arial" w:hAnsi="Arial" w:cs="Arial"/>
          <w:sz w:val="22"/>
          <w:szCs w:val="22"/>
        </w:rPr>
        <w:t xml:space="preserve"> Poner agua hasta la mitad del tanque del equipo aplicador, agregar la cantidad necesaria de </w:t>
      </w:r>
      <w:r w:rsidR="00BB6728">
        <w:rPr>
          <w:rFonts w:ascii="Arial" w:hAnsi="Arial" w:cs="Arial"/>
          <w:b/>
          <w:sz w:val="22"/>
          <w:szCs w:val="22"/>
        </w:rPr>
        <w:t>IMIDA 35 AGROTERRUM</w:t>
      </w:r>
      <w:r w:rsidRPr="001B0285">
        <w:rPr>
          <w:rFonts w:ascii="Arial" w:hAnsi="Arial" w:cs="Arial"/>
          <w:sz w:val="22"/>
          <w:szCs w:val="22"/>
        </w:rPr>
        <w:t xml:space="preserve"> de acuerdo a la dosis prevista, manteniendo el agitador en marcha y completar con el resto del volumen de agua. </w:t>
      </w:r>
    </w:p>
    <w:p w:rsidR="00E7510C" w:rsidRPr="001B0285" w:rsidRDefault="00E7510C" w:rsidP="00E7510C">
      <w:pPr>
        <w:jc w:val="both"/>
        <w:rPr>
          <w:rFonts w:ascii="Arial" w:hAnsi="Arial" w:cs="Arial"/>
          <w:color w:val="FF0000"/>
          <w:sz w:val="22"/>
          <w:szCs w:val="22"/>
        </w:rPr>
      </w:pPr>
    </w:p>
    <w:p w:rsidR="003E3786" w:rsidRPr="001B0285" w:rsidRDefault="00551BE0" w:rsidP="003E3786">
      <w:pPr>
        <w:jc w:val="both"/>
        <w:rPr>
          <w:rFonts w:ascii="Arial" w:hAnsi="Arial" w:cs="Arial"/>
          <w:b/>
          <w:sz w:val="22"/>
          <w:szCs w:val="22"/>
        </w:rPr>
      </w:pPr>
      <w:r>
        <w:rPr>
          <w:rFonts w:ascii="Arial" w:hAnsi="Arial" w:cs="Arial"/>
          <w:b/>
          <w:sz w:val="22"/>
          <w:szCs w:val="22"/>
        </w:rPr>
        <w:t>Equipos, volúmenes y técnicas de aplicación</w:t>
      </w:r>
      <w:r w:rsidR="00E7510C" w:rsidRPr="001B0285">
        <w:rPr>
          <w:rFonts w:ascii="Arial" w:hAnsi="Arial" w:cs="Arial"/>
          <w:b/>
          <w:sz w:val="22"/>
          <w:szCs w:val="22"/>
        </w:rPr>
        <w:t xml:space="preserve">: </w:t>
      </w:r>
    </w:p>
    <w:p w:rsidR="006043FB" w:rsidRPr="001B0285" w:rsidRDefault="006043FB" w:rsidP="00D74E72">
      <w:pPr>
        <w:jc w:val="both"/>
        <w:rPr>
          <w:rFonts w:ascii="Arial" w:hAnsi="Arial"/>
          <w:b/>
          <w:bCs/>
          <w:sz w:val="22"/>
          <w:szCs w:val="22"/>
          <w:lang w:val="es-ES"/>
        </w:rPr>
      </w:pPr>
      <w:r w:rsidRPr="001B0285">
        <w:rPr>
          <w:rFonts w:ascii="Arial" w:hAnsi="Arial"/>
          <w:b/>
          <w:bCs/>
          <w:sz w:val="22"/>
          <w:szCs w:val="22"/>
          <w:lang w:val="es-ES"/>
        </w:rPr>
        <w:t>Técnicas de aplicación:</w:t>
      </w:r>
    </w:p>
    <w:p w:rsidR="003E3786" w:rsidRPr="001B0285" w:rsidRDefault="003E3786" w:rsidP="00D74E72">
      <w:pPr>
        <w:jc w:val="both"/>
        <w:rPr>
          <w:rFonts w:ascii="Arial" w:hAnsi="Arial"/>
          <w:sz w:val="22"/>
          <w:szCs w:val="22"/>
          <w:lang w:val="es-ES"/>
        </w:rPr>
      </w:pPr>
      <w:r w:rsidRPr="001B0285">
        <w:rPr>
          <w:rFonts w:ascii="Arial" w:hAnsi="Arial"/>
          <w:b/>
          <w:bCs/>
          <w:sz w:val="22"/>
          <w:szCs w:val="22"/>
          <w:lang w:val="es-ES"/>
        </w:rPr>
        <w:t xml:space="preserve">Aplicación en riego por goteo: </w:t>
      </w:r>
      <w:r w:rsidRPr="001B0285">
        <w:rPr>
          <w:rFonts w:ascii="Arial" w:hAnsi="Arial"/>
          <w:sz w:val="22"/>
          <w:szCs w:val="22"/>
          <w:lang w:val="es-ES"/>
        </w:rPr>
        <w:t xml:space="preserve">Agregar a la bomba dosificadora del equipo la cantidad de </w:t>
      </w:r>
      <w:r w:rsidR="00BB6728">
        <w:rPr>
          <w:rFonts w:ascii="Arial" w:hAnsi="Arial" w:cs="Arial"/>
          <w:b/>
          <w:sz w:val="22"/>
          <w:szCs w:val="22"/>
        </w:rPr>
        <w:t>IMIDA 35 AGROTERRUM</w:t>
      </w:r>
      <w:r w:rsidRPr="001B0285">
        <w:rPr>
          <w:rFonts w:ascii="Arial" w:hAnsi="Arial"/>
          <w:sz w:val="22"/>
          <w:szCs w:val="22"/>
          <w:lang w:val="es-ES"/>
        </w:rPr>
        <w:t xml:space="preserve"> indicada por hectárea y aplicar en conjunto con la operación de riego.</w:t>
      </w:r>
    </w:p>
    <w:p w:rsidR="003E3786" w:rsidRPr="001B0285" w:rsidRDefault="003E3786" w:rsidP="00D74E72">
      <w:pPr>
        <w:jc w:val="both"/>
        <w:rPr>
          <w:rFonts w:ascii="Arial" w:hAnsi="Arial"/>
          <w:sz w:val="22"/>
          <w:szCs w:val="22"/>
          <w:lang w:val="es-ES"/>
        </w:rPr>
      </w:pPr>
      <w:r w:rsidRPr="001B0285">
        <w:rPr>
          <w:rFonts w:ascii="Arial" w:hAnsi="Arial"/>
          <w:b/>
          <w:bCs/>
          <w:sz w:val="22"/>
          <w:szCs w:val="22"/>
          <w:lang w:val="es-ES"/>
        </w:rPr>
        <w:t xml:space="preserve">Aplicación con mochila: </w:t>
      </w:r>
      <w:r w:rsidRPr="001B0285">
        <w:rPr>
          <w:rFonts w:ascii="Arial" w:hAnsi="Arial"/>
          <w:sz w:val="22"/>
          <w:szCs w:val="22"/>
          <w:lang w:val="es-ES"/>
        </w:rPr>
        <w:t>incorporar la dosis por hectárea de acuerdo a la cantidad de mochilas necesarias calculadas para cubrir dicha unidad de superficie.</w:t>
      </w:r>
    </w:p>
    <w:p w:rsidR="003E3786" w:rsidRPr="001B0285" w:rsidRDefault="003E3786" w:rsidP="00D74E72">
      <w:pPr>
        <w:jc w:val="both"/>
        <w:rPr>
          <w:rFonts w:ascii="Arial" w:hAnsi="Arial"/>
          <w:sz w:val="22"/>
          <w:szCs w:val="22"/>
          <w:lang w:val="es-ES"/>
        </w:rPr>
      </w:pPr>
      <w:r w:rsidRPr="001B0285">
        <w:rPr>
          <w:rFonts w:ascii="Arial" w:hAnsi="Arial"/>
          <w:b/>
          <w:bCs/>
          <w:sz w:val="22"/>
          <w:szCs w:val="22"/>
          <w:lang w:val="es-ES"/>
        </w:rPr>
        <w:t>Aplicación foliar:</w:t>
      </w:r>
      <w:r w:rsidRPr="001B0285">
        <w:rPr>
          <w:rFonts w:ascii="Arial" w:hAnsi="Arial"/>
          <w:sz w:val="22"/>
          <w:szCs w:val="22"/>
          <w:lang w:val="es-ES"/>
        </w:rPr>
        <w:t xml:space="preserve"> Calcular la dosis indicada por cada 100 </w:t>
      </w:r>
      <w:r w:rsidR="00D74E72">
        <w:rPr>
          <w:rFonts w:ascii="Arial" w:hAnsi="Arial"/>
          <w:sz w:val="22"/>
          <w:szCs w:val="22"/>
          <w:lang w:val="es-ES"/>
        </w:rPr>
        <w:t>L</w:t>
      </w:r>
      <w:r w:rsidRPr="001B0285">
        <w:rPr>
          <w:rFonts w:ascii="Arial" w:hAnsi="Arial"/>
          <w:sz w:val="22"/>
          <w:szCs w:val="22"/>
          <w:lang w:val="es-ES"/>
        </w:rPr>
        <w:t xml:space="preserve"> de agua de acuerdo a la capacidad del equipo de aplicación.</w:t>
      </w:r>
    </w:p>
    <w:p w:rsidR="006043FB" w:rsidRPr="001B0285" w:rsidRDefault="006043FB" w:rsidP="006043FB">
      <w:pPr>
        <w:rPr>
          <w:rFonts w:ascii="Arial" w:hAnsi="Arial" w:cs="Arial"/>
          <w:b/>
          <w:sz w:val="22"/>
          <w:szCs w:val="22"/>
          <w:lang w:val="es-ES"/>
        </w:rPr>
      </w:pPr>
    </w:p>
    <w:p w:rsidR="003E3786" w:rsidRPr="001B0285" w:rsidRDefault="003E3786" w:rsidP="006043FB">
      <w:pPr>
        <w:rPr>
          <w:rFonts w:ascii="Arial" w:hAnsi="Arial" w:cs="Arial"/>
          <w:b/>
          <w:sz w:val="22"/>
          <w:szCs w:val="22"/>
          <w:lang w:val="es-ES"/>
        </w:rPr>
      </w:pPr>
      <w:r w:rsidRPr="001B0285">
        <w:rPr>
          <w:rFonts w:ascii="Arial" w:hAnsi="Arial" w:cs="Arial"/>
          <w:b/>
          <w:sz w:val="22"/>
          <w:szCs w:val="22"/>
          <w:lang w:val="es-ES"/>
        </w:rPr>
        <w:t>Equipos de aplicación:</w:t>
      </w:r>
    </w:p>
    <w:p w:rsidR="003E3786" w:rsidRPr="001B0285" w:rsidRDefault="003E3786" w:rsidP="001B0285">
      <w:pPr>
        <w:jc w:val="both"/>
        <w:rPr>
          <w:rFonts w:ascii="Arial" w:hAnsi="Arial" w:cs="Arial"/>
          <w:sz w:val="22"/>
          <w:szCs w:val="22"/>
          <w:lang w:val="es-ES"/>
        </w:rPr>
      </w:pPr>
      <w:r w:rsidRPr="001B0285">
        <w:rPr>
          <w:rFonts w:ascii="Arial" w:hAnsi="Arial" w:cs="Arial"/>
          <w:b/>
          <w:bCs/>
          <w:sz w:val="22"/>
          <w:szCs w:val="22"/>
          <w:lang w:val="es-ES"/>
        </w:rPr>
        <w:t>Riego por goteo:</w:t>
      </w:r>
      <w:r w:rsidRPr="001B0285">
        <w:rPr>
          <w:rFonts w:ascii="Arial" w:hAnsi="Arial" w:cs="Arial"/>
          <w:sz w:val="22"/>
          <w:szCs w:val="22"/>
          <w:lang w:val="es-ES"/>
        </w:rPr>
        <w:t xml:space="preserve"> </w:t>
      </w:r>
      <w:r w:rsidR="00CA1F4F">
        <w:rPr>
          <w:rFonts w:ascii="Arial" w:hAnsi="Arial" w:cs="Arial"/>
          <w:sz w:val="22"/>
          <w:szCs w:val="22"/>
          <w:lang w:val="es-ES"/>
        </w:rPr>
        <w:t>N</w:t>
      </w:r>
      <w:r w:rsidRPr="001B0285">
        <w:rPr>
          <w:rFonts w:ascii="Arial" w:hAnsi="Arial" w:cs="Arial"/>
          <w:sz w:val="22"/>
          <w:szCs w:val="22"/>
          <w:lang w:val="es-ES"/>
        </w:rPr>
        <w:t>o es relevante su indicación debido al modo de aplicación conjunto. Se debe aplicar el producto en el primer tercio o primera mitad del turno.</w:t>
      </w:r>
    </w:p>
    <w:p w:rsidR="003E3786" w:rsidRPr="001B0285" w:rsidRDefault="003E3786" w:rsidP="001B0285">
      <w:pPr>
        <w:jc w:val="both"/>
        <w:rPr>
          <w:rFonts w:ascii="Arial" w:hAnsi="Arial" w:cs="Arial"/>
          <w:sz w:val="22"/>
          <w:szCs w:val="22"/>
          <w:lang w:val="es-ES"/>
        </w:rPr>
      </w:pPr>
      <w:proofErr w:type="spellStart"/>
      <w:r w:rsidRPr="001B0285">
        <w:rPr>
          <w:rFonts w:ascii="Arial" w:hAnsi="Arial" w:cs="Arial"/>
          <w:b/>
          <w:bCs/>
          <w:sz w:val="22"/>
          <w:szCs w:val="22"/>
          <w:lang w:val="es-ES"/>
        </w:rPr>
        <w:t>Drench</w:t>
      </w:r>
      <w:proofErr w:type="spellEnd"/>
      <w:r w:rsidRPr="001B0285">
        <w:rPr>
          <w:rFonts w:ascii="Arial" w:hAnsi="Arial" w:cs="Arial"/>
          <w:b/>
          <w:bCs/>
          <w:sz w:val="22"/>
          <w:szCs w:val="22"/>
          <w:lang w:val="es-ES"/>
        </w:rPr>
        <w:t xml:space="preserve">: </w:t>
      </w:r>
      <w:r w:rsidRPr="001B0285">
        <w:rPr>
          <w:rFonts w:ascii="Arial" w:hAnsi="Arial" w:cs="Arial"/>
          <w:sz w:val="22"/>
          <w:szCs w:val="22"/>
          <w:lang w:val="es-ES"/>
        </w:rPr>
        <w:t>El caudal depende del gasto del mismo en cada golpe. Se debe asegurar el buen mojado tanto de la plántula como de la pequeña porción de suelo circundante a la misma.</w:t>
      </w:r>
    </w:p>
    <w:p w:rsidR="003E3786" w:rsidRPr="001B0285" w:rsidRDefault="003E3786" w:rsidP="001B0285">
      <w:pPr>
        <w:jc w:val="both"/>
        <w:rPr>
          <w:rFonts w:ascii="Arial" w:hAnsi="Arial" w:cs="Arial"/>
          <w:sz w:val="22"/>
          <w:szCs w:val="22"/>
          <w:lang w:val="es-ES"/>
        </w:rPr>
      </w:pPr>
      <w:r w:rsidRPr="001B0285">
        <w:rPr>
          <w:rFonts w:ascii="Arial" w:hAnsi="Arial" w:cs="Arial"/>
          <w:b/>
          <w:bCs/>
          <w:sz w:val="22"/>
          <w:szCs w:val="22"/>
          <w:lang w:val="es-ES"/>
        </w:rPr>
        <w:t xml:space="preserve">Aspersión foliar: </w:t>
      </w:r>
      <w:r w:rsidR="00C17DAE">
        <w:rPr>
          <w:rFonts w:ascii="Arial" w:hAnsi="Arial" w:cs="Arial"/>
          <w:sz w:val="22"/>
          <w:szCs w:val="22"/>
          <w:lang w:val="es-ES"/>
        </w:rPr>
        <w:t>E</w:t>
      </w:r>
      <w:r w:rsidRPr="001B0285">
        <w:rPr>
          <w:rFonts w:ascii="Arial" w:hAnsi="Arial" w:cs="Arial"/>
          <w:sz w:val="22"/>
          <w:szCs w:val="22"/>
          <w:lang w:val="es-ES"/>
        </w:rPr>
        <w:t>l caudal de aplicación varía d</w:t>
      </w:r>
      <w:r w:rsidR="006043FB" w:rsidRPr="001B0285">
        <w:rPr>
          <w:rFonts w:ascii="Arial" w:hAnsi="Arial" w:cs="Arial"/>
          <w:sz w:val="22"/>
          <w:szCs w:val="22"/>
          <w:lang w:val="es-ES"/>
        </w:rPr>
        <w:t>e acuerdo al tipo de producción</w:t>
      </w:r>
      <w:r w:rsidRPr="001B0285">
        <w:rPr>
          <w:rFonts w:ascii="Arial" w:hAnsi="Arial" w:cs="Arial"/>
          <w:sz w:val="22"/>
          <w:szCs w:val="22"/>
          <w:lang w:val="es-ES"/>
        </w:rPr>
        <w:t xml:space="preserve">. Por ej. en cultivos hortícolas bajos, el caudal puede ir desde 800 a 2000 </w:t>
      </w:r>
      <w:r w:rsidR="00D74E72">
        <w:rPr>
          <w:rFonts w:ascii="Arial" w:hAnsi="Arial" w:cs="Arial"/>
          <w:sz w:val="22"/>
          <w:szCs w:val="22"/>
          <w:lang w:val="es-ES"/>
        </w:rPr>
        <w:t>L</w:t>
      </w:r>
      <w:r w:rsidRPr="001B0285">
        <w:rPr>
          <w:rFonts w:ascii="Arial" w:hAnsi="Arial" w:cs="Arial"/>
          <w:sz w:val="22"/>
          <w:szCs w:val="22"/>
          <w:lang w:val="es-ES"/>
        </w:rPr>
        <w:t xml:space="preserve">/ha; en frutales de carozo desde 1500 hasta 2000 </w:t>
      </w:r>
      <w:r w:rsidR="00D74E72">
        <w:rPr>
          <w:rFonts w:ascii="Arial" w:hAnsi="Arial" w:cs="Arial"/>
          <w:sz w:val="22"/>
          <w:szCs w:val="22"/>
          <w:lang w:val="es-ES"/>
        </w:rPr>
        <w:t>L</w:t>
      </w:r>
      <w:r w:rsidRPr="001B0285">
        <w:rPr>
          <w:rFonts w:ascii="Arial" w:hAnsi="Arial" w:cs="Arial"/>
          <w:sz w:val="22"/>
          <w:szCs w:val="22"/>
          <w:lang w:val="es-ES"/>
        </w:rPr>
        <w:t xml:space="preserve">/ha; en aplicaciones en tabaco 300 a 500 </w:t>
      </w:r>
      <w:r w:rsidR="00D74E72">
        <w:rPr>
          <w:rFonts w:ascii="Arial" w:hAnsi="Arial" w:cs="Arial"/>
          <w:sz w:val="22"/>
          <w:szCs w:val="22"/>
          <w:lang w:val="es-ES"/>
        </w:rPr>
        <w:t>L</w:t>
      </w:r>
      <w:r w:rsidR="00474CAF">
        <w:rPr>
          <w:rFonts w:ascii="Arial" w:hAnsi="Arial" w:cs="Arial"/>
          <w:sz w:val="22"/>
          <w:szCs w:val="22"/>
          <w:lang w:val="es-ES"/>
        </w:rPr>
        <w:t>/ha</w:t>
      </w:r>
      <w:r w:rsidRPr="001B0285">
        <w:rPr>
          <w:rFonts w:ascii="Arial" w:hAnsi="Arial" w:cs="Arial"/>
          <w:sz w:val="22"/>
          <w:szCs w:val="22"/>
          <w:lang w:val="es-ES"/>
        </w:rPr>
        <w:t xml:space="preserve"> de acuerdo a la erogación de caudal de la mochila que se utilice y a la densidad de plantación.</w:t>
      </w:r>
    </w:p>
    <w:p w:rsidR="003E3786" w:rsidRPr="003E3786" w:rsidRDefault="003E3786" w:rsidP="001B0285">
      <w:pPr>
        <w:jc w:val="both"/>
        <w:rPr>
          <w:rFonts w:ascii="Arial" w:hAnsi="Arial" w:cs="Arial"/>
          <w:b/>
          <w:bCs/>
          <w:caps/>
          <w:sz w:val="24"/>
          <w:szCs w:val="24"/>
          <w:lang w:val="es-ES"/>
        </w:rPr>
      </w:pPr>
    </w:p>
    <w:p w:rsidR="00291D04" w:rsidRDefault="00415A78" w:rsidP="00415A78">
      <w:pPr>
        <w:jc w:val="both"/>
        <w:rPr>
          <w:rFonts w:ascii="Arial" w:hAnsi="Arial" w:cs="Arial"/>
          <w:b/>
          <w:sz w:val="22"/>
          <w:szCs w:val="22"/>
          <w:lang w:val="es-MX"/>
        </w:rPr>
      </w:pPr>
      <w:r w:rsidRPr="001B0285">
        <w:rPr>
          <w:rFonts w:ascii="Arial" w:hAnsi="Arial" w:cs="Arial"/>
          <w:b/>
          <w:sz w:val="22"/>
          <w:szCs w:val="22"/>
          <w:lang w:val="es-MX"/>
        </w:rPr>
        <w:t>RECOMENDACIONES DE USO:</w:t>
      </w:r>
    </w:p>
    <w:p w:rsidR="00412AA8" w:rsidRDefault="00412AA8" w:rsidP="00415A78">
      <w:pPr>
        <w:jc w:val="both"/>
        <w:rPr>
          <w:rFonts w:ascii="Arial" w:hAnsi="Arial" w:cs="Arial"/>
          <w:b/>
          <w:sz w:val="22"/>
          <w:szCs w:val="22"/>
          <w:lang w:val="es-MX"/>
        </w:rPr>
      </w:pPr>
    </w:p>
    <w:tbl>
      <w:tblPr>
        <w:tblW w:w="5000" w:type="pct"/>
        <w:tblCellMar>
          <w:left w:w="70" w:type="dxa"/>
          <w:right w:w="70" w:type="dxa"/>
        </w:tblCellMar>
        <w:tblLook w:val="04A0"/>
      </w:tblPr>
      <w:tblGrid>
        <w:gridCol w:w="1443"/>
        <w:gridCol w:w="2271"/>
        <w:gridCol w:w="1945"/>
        <w:gridCol w:w="407"/>
        <w:gridCol w:w="3145"/>
      </w:tblGrid>
      <w:tr w:rsidR="00214B56" w:rsidRPr="00214B56" w:rsidTr="00412AA8">
        <w:trPr>
          <w:trHeight w:val="510"/>
        </w:trPr>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CULTIVO</w:t>
            </w:r>
          </w:p>
        </w:tc>
        <w:tc>
          <w:tcPr>
            <w:tcW w:w="1233" w:type="pct"/>
            <w:tcBorders>
              <w:top w:val="single" w:sz="4" w:space="0" w:color="auto"/>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PLAGA</w:t>
            </w:r>
          </w:p>
        </w:tc>
        <w:tc>
          <w:tcPr>
            <w:tcW w:w="1056" w:type="pct"/>
            <w:tcBorders>
              <w:top w:val="single" w:sz="4" w:space="0" w:color="auto"/>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DOSIS</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TC</w:t>
            </w:r>
          </w:p>
        </w:tc>
        <w:tc>
          <w:tcPr>
            <w:tcW w:w="1708" w:type="pct"/>
            <w:tcBorders>
              <w:top w:val="single" w:sz="4" w:space="0" w:color="auto"/>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MOMENTO DE APLICACIÓN</w:t>
            </w:r>
          </w:p>
        </w:tc>
      </w:tr>
      <w:tr w:rsidR="00214B56" w:rsidRPr="00214B56" w:rsidTr="00412AA8">
        <w:trPr>
          <w:trHeight w:val="510"/>
        </w:trPr>
        <w:tc>
          <w:tcPr>
            <w:tcW w:w="783" w:type="pc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Alcaucil</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 xml:space="preserve">Pulgón verde del alcaucil </w:t>
            </w:r>
            <w:r w:rsidR="00232C61">
              <w:rPr>
                <w:rFonts w:ascii="Arial" w:hAnsi="Arial" w:cs="Arial"/>
                <w:b/>
                <w:bCs/>
                <w:color w:val="000000"/>
                <w:lang w:val="es-ES"/>
              </w:rPr>
              <w:t xml:space="preserve">  </w:t>
            </w:r>
            <w:r w:rsidRPr="00214B56">
              <w:rPr>
                <w:rFonts w:ascii="Arial" w:hAnsi="Arial" w:cs="Arial"/>
                <w:color w:val="000000"/>
                <w:lang w:val="es-ES"/>
              </w:rPr>
              <w:t>(</w:t>
            </w:r>
            <w:proofErr w:type="spellStart"/>
            <w:r w:rsidRPr="00214B56">
              <w:rPr>
                <w:rFonts w:ascii="Arial" w:hAnsi="Arial" w:cs="Arial"/>
                <w:i/>
                <w:iCs/>
                <w:color w:val="000000"/>
                <w:lang w:val="es-ES"/>
              </w:rPr>
              <w:t>Capitophorus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eleagni</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30 - 50 cm</w:t>
            </w:r>
            <w:r w:rsidRPr="00214B56">
              <w:rPr>
                <w:rFonts w:ascii="Arial" w:hAnsi="Arial" w:cs="Arial"/>
                <w:color w:val="000000"/>
                <w:vertAlign w:val="superscript"/>
                <w:lang w:val="es-ES"/>
              </w:rPr>
              <w:t>3</w:t>
            </w:r>
            <w:r w:rsidRPr="00214B56">
              <w:rPr>
                <w:rFonts w:ascii="Arial" w:hAnsi="Arial" w:cs="Arial"/>
                <w:color w:val="000000"/>
                <w:lang w:val="es-ES"/>
              </w:rPr>
              <w:t>/hl (AF)</w:t>
            </w:r>
          </w:p>
        </w:tc>
        <w:tc>
          <w:tcPr>
            <w:tcW w:w="221"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3</w:t>
            </w:r>
          </w:p>
        </w:tc>
        <w:tc>
          <w:tcPr>
            <w:tcW w:w="1708"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w:t>
            </w:r>
          </w:p>
        </w:tc>
      </w:tr>
      <w:tr w:rsidR="00214B56" w:rsidRPr="00214B56" w:rsidTr="00412AA8">
        <w:trPr>
          <w:trHeight w:val="1020"/>
        </w:trPr>
        <w:tc>
          <w:tcPr>
            <w:tcW w:w="783" w:type="pc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Berenjena</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 xml:space="preserve">Minador de la hoja </w:t>
            </w:r>
            <w:r w:rsidRPr="00214B56">
              <w:rPr>
                <w:rFonts w:ascii="Arial" w:hAnsi="Arial" w:cs="Arial"/>
                <w:i/>
                <w:iCs/>
                <w:color w:val="000000"/>
                <w:lang w:val="es-ES"/>
              </w:rPr>
              <w:t>(</w:t>
            </w:r>
            <w:proofErr w:type="spellStart"/>
            <w:r w:rsidRPr="00214B56">
              <w:rPr>
                <w:rFonts w:ascii="Arial" w:hAnsi="Arial" w:cs="Arial"/>
                <w:i/>
                <w:iCs/>
                <w:color w:val="000000"/>
                <w:lang w:val="es-ES"/>
              </w:rPr>
              <w:t>Liriomyza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 xml:space="preserve">.)             </w:t>
            </w:r>
            <w:proofErr w:type="spellStart"/>
            <w:r w:rsidRPr="00214B56">
              <w:rPr>
                <w:rFonts w:ascii="Arial" w:hAnsi="Arial" w:cs="Arial"/>
                <w:b/>
                <w:bCs/>
                <w:color w:val="000000"/>
                <w:lang w:val="es-ES"/>
              </w:rPr>
              <w:t>Trips</w:t>
            </w:r>
            <w:proofErr w:type="spellEnd"/>
            <w:r w:rsidRPr="00214B56">
              <w:rPr>
                <w:rFonts w:ascii="Arial" w:hAnsi="Arial" w:cs="Arial"/>
                <w:b/>
                <w:bCs/>
                <w:color w:val="000000"/>
                <w:lang w:val="es-ES"/>
              </w:rPr>
              <w:t xml:space="preserve">                    </w:t>
            </w:r>
            <w:r w:rsidRPr="00214B56">
              <w:rPr>
                <w:rFonts w:ascii="Arial" w:hAnsi="Arial" w:cs="Arial"/>
                <w:i/>
                <w:iCs/>
                <w:color w:val="000000"/>
                <w:lang w:val="es-ES"/>
              </w:rPr>
              <w:t>(</w:t>
            </w:r>
            <w:proofErr w:type="spellStart"/>
            <w:r w:rsidRPr="00214B56">
              <w:rPr>
                <w:rFonts w:ascii="Arial" w:hAnsi="Arial" w:cs="Arial"/>
                <w:i/>
                <w:iCs/>
                <w:color w:val="000000"/>
                <w:lang w:val="es-ES"/>
              </w:rPr>
              <w:t>Frankliniella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 xml:space="preserve">1 - 1,5 L/ha (RG) </w:t>
            </w:r>
            <w:r w:rsidR="0020379C">
              <w:rPr>
                <w:rFonts w:ascii="Arial" w:hAnsi="Arial" w:cs="Arial"/>
                <w:color w:val="000000"/>
                <w:lang w:val="es-ES"/>
              </w:rPr>
              <w:t xml:space="preserve"> </w:t>
            </w:r>
            <w:r w:rsidRPr="00214B56">
              <w:rPr>
                <w:rFonts w:ascii="Arial" w:hAnsi="Arial" w:cs="Arial"/>
                <w:color w:val="000000"/>
                <w:lang w:val="es-ES"/>
              </w:rPr>
              <w:t>35 - 60 cm</w:t>
            </w:r>
            <w:r w:rsidRPr="00214B56">
              <w:rPr>
                <w:rFonts w:ascii="Arial" w:hAnsi="Arial" w:cs="Arial"/>
                <w:color w:val="000000"/>
                <w:vertAlign w:val="superscript"/>
                <w:lang w:val="es-ES"/>
              </w:rPr>
              <w:t>3</w:t>
            </w:r>
            <w:r w:rsidRPr="00214B56">
              <w:rPr>
                <w:rFonts w:ascii="Arial" w:hAnsi="Arial" w:cs="Arial"/>
                <w:color w:val="000000"/>
                <w:lang w:val="es-ES"/>
              </w:rPr>
              <w:t>/10 L de agua (PP)</w:t>
            </w:r>
          </w:p>
        </w:tc>
        <w:tc>
          <w:tcPr>
            <w:tcW w:w="221"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c>
          <w:tcPr>
            <w:tcW w:w="1708"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r>
      <w:tr w:rsidR="00214B56" w:rsidRPr="00214B56" w:rsidTr="00412AA8">
        <w:trPr>
          <w:trHeight w:val="1275"/>
        </w:trPr>
        <w:tc>
          <w:tcPr>
            <w:tcW w:w="783" w:type="pc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Berenjena Pepino</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b/>
                <w:bCs/>
                <w:color w:val="000000"/>
                <w:lang w:val="es-ES"/>
              </w:rPr>
              <w:t xml:space="preserve">Mosca blanca       </w:t>
            </w:r>
            <w:r w:rsidRPr="00214B56">
              <w:rPr>
                <w:rFonts w:ascii="Arial" w:hAnsi="Arial" w:cs="Arial"/>
                <w:i/>
                <w:iCs/>
                <w:color w:val="000000"/>
                <w:lang w:val="es-ES"/>
              </w:rPr>
              <w:t>(</w:t>
            </w:r>
            <w:proofErr w:type="spellStart"/>
            <w:r w:rsidRPr="00214B56">
              <w:rPr>
                <w:rFonts w:ascii="Arial" w:hAnsi="Arial" w:cs="Arial"/>
                <w:i/>
                <w:iCs/>
                <w:color w:val="000000"/>
                <w:lang w:val="es-ES"/>
              </w:rPr>
              <w:t>Trialeurodes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Mosca blanca</w:t>
            </w:r>
            <w:r w:rsidRPr="00214B56">
              <w:rPr>
                <w:rFonts w:ascii="Arial" w:hAnsi="Arial" w:cs="Arial"/>
                <w:i/>
                <w:iCs/>
                <w:color w:val="000000"/>
                <w:lang w:val="es-ES"/>
              </w:rPr>
              <w:t xml:space="preserve">      (</w:t>
            </w:r>
            <w:proofErr w:type="spellStart"/>
            <w:r w:rsidRPr="00214B56">
              <w:rPr>
                <w:rFonts w:ascii="Arial" w:hAnsi="Arial" w:cs="Arial"/>
                <w:i/>
                <w:iCs/>
                <w:color w:val="000000"/>
                <w:lang w:val="es-ES"/>
              </w:rPr>
              <w:t>Aleurothrixus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Mosca blanca </w:t>
            </w:r>
            <w:r w:rsidRPr="00214B56">
              <w:rPr>
                <w:rFonts w:ascii="Arial" w:hAnsi="Arial" w:cs="Arial"/>
                <w:i/>
                <w:iCs/>
                <w:color w:val="000000"/>
                <w:lang w:val="es-ES"/>
              </w:rPr>
              <w:t>(</w:t>
            </w:r>
            <w:proofErr w:type="spellStart"/>
            <w:r w:rsidRPr="00214B56">
              <w:rPr>
                <w:rFonts w:ascii="Arial" w:hAnsi="Arial" w:cs="Arial"/>
                <w:i/>
                <w:iCs/>
                <w:color w:val="000000"/>
                <w:lang w:val="es-ES"/>
              </w:rPr>
              <w:t>Bemisia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1,5 - 2 L/ha (RG)          35 - 60 cm</w:t>
            </w:r>
            <w:r w:rsidRPr="00214B56">
              <w:rPr>
                <w:rFonts w:ascii="Arial" w:hAnsi="Arial" w:cs="Arial"/>
                <w:color w:val="000000"/>
                <w:vertAlign w:val="superscript"/>
                <w:lang w:val="es-ES"/>
              </w:rPr>
              <w:t>3</w:t>
            </w:r>
            <w:r w:rsidRPr="00214B56">
              <w:rPr>
                <w:rFonts w:ascii="Arial" w:hAnsi="Arial" w:cs="Arial"/>
                <w:color w:val="000000"/>
                <w:lang w:val="es-ES"/>
              </w:rPr>
              <w:t>/10 L de agua (PP)</w:t>
            </w:r>
          </w:p>
        </w:tc>
        <w:tc>
          <w:tcPr>
            <w:tcW w:w="221"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c>
          <w:tcPr>
            <w:tcW w:w="1708"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r>
      <w:tr w:rsidR="00214B56" w:rsidRPr="00214B56" w:rsidTr="00412AA8">
        <w:trPr>
          <w:trHeight w:val="540"/>
        </w:trPr>
        <w:tc>
          <w:tcPr>
            <w:tcW w:w="783" w:type="pc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lastRenderedPageBreak/>
              <w:t>Cerezo</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 xml:space="preserve">Pulgón del cerezo     </w:t>
            </w:r>
            <w:r w:rsidRPr="00214B56">
              <w:rPr>
                <w:rFonts w:ascii="Arial" w:hAnsi="Arial" w:cs="Arial"/>
                <w:i/>
                <w:iCs/>
                <w:color w:val="000000"/>
                <w:lang w:val="es-ES"/>
              </w:rPr>
              <w:t>(</w:t>
            </w:r>
            <w:proofErr w:type="spellStart"/>
            <w:r w:rsidRPr="00214B56">
              <w:rPr>
                <w:rFonts w:ascii="Arial" w:hAnsi="Arial" w:cs="Arial"/>
                <w:i/>
                <w:iCs/>
                <w:color w:val="000000"/>
                <w:lang w:val="es-ES"/>
              </w:rPr>
              <w:t>Myzus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cerasi</w:t>
            </w:r>
            <w:proofErr w:type="spellEnd"/>
            <w:r w:rsidRPr="00214B56">
              <w:rPr>
                <w:rFonts w:ascii="Arial" w:hAnsi="Arial" w:cs="Arial"/>
                <w:i/>
                <w:iCs/>
                <w:color w:val="000000"/>
                <w:lang w:val="es-ES"/>
              </w:rPr>
              <w:t>)</w:t>
            </w:r>
          </w:p>
        </w:tc>
        <w:tc>
          <w:tcPr>
            <w:tcW w:w="1056"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30 - 50 cm</w:t>
            </w:r>
            <w:r w:rsidRPr="00214B56">
              <w:rPr>
                <w:rFonts w:ascii="Arial" w:hAnsi="Arial" w:cs="Arial"/>
                <w:color w:val="000000"/>
                <w:vertAlign w:val="superscript"/>
                <w:lang w:val="es-ES"/>
              </w:rPr>
              <w:t>3</w:t>
            </w:r>
            <w:r w:rsidRPr="00214B56">
              <w:rPr>
                <w:rFonts w:ascii="Arial" w:hAnsi="Arial" w:cs="Arial"/>
                <w:color w:val="000000"/>
                <w:lang w:val="es-ES"/>
              </w:rPr>
              <w:t>/hl + 0,2% de coadyuvante</w:t>
            </w:r>
          </w:p>
        </w:tc>
        <w:tc>
          <w:tcPr>
            <w:tcW w:w="221"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60</w:t>
            </w:r>
          </w:p>
        </w:tc>
        <w:tc>
          <w:tcPr>
            <w:tcW w:w="1708"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Iniciar los tratamientos al observar los primeros ataques de la plaga</w:t>
            </w:r>
          </w:p>
        </w:tc>
      </w:tr>
      <w:tr w:rsidR="00214B56" w:rsidRPr="00214B56" w:rsidTr="00412AA8">
        <w:trPr>
          <w:trHeight w:val="510"/>
        </w:trPr>
        <w:tc>
          <w:tcPr>
            <w:tcW w:w="783" w:type="pc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Ciruelo</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 xml:space="preserve">Pulgón del ciruelo </w:t>
            </w:r>
            <w:r w:rsidRPr="00214B56">
              <w:rPr>
                <w:rFonts w:ascii="Arial" w:hAnsi="Arial" w:cs="Arial"/>
                <w:i/>
                <w:iCs/>
                <w:color w:val="000000"/>
                <w:lang w:val="es-ES"/>
              </w:rPr>
              <w:t>(</w:t>
            </w:r>
            <w:proofErr w:type="spellStart"/>
            <w:r w:rsidRPr="00214B56">
              <w:rPr>
                <w:rFonts w:ascii="Arial" w:hAnsi="Arial" w:cs="Arial"/>
                <w:i/>
                <w:iCs/>
                <w:color w:val="000000"/>
                <w:lang w:val="es-ES"/>
              </w:rPr>
              <w:t>Brachycaudus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helychrisi</w:t>
            </w:r>
            <w:proofErr w:type="spellEnd"/>
            <w:r w:rsidRPr="00214B56">
              <w:rPr>
                <w:rFonts w:ascii="Arial" w:hAnsi="Arial" w:cs="Arial"/>
                <w:i/>
                <w:iCs/>
                <w:color w:val="000000"/>
                <w:lang w:val="es-ES"/>
              </w:rPr>
              <w:t>)</w:t>
            </w:r>
          </w:p>
        </w:tc>
        <w:tc>
          <w:tcPr>
            <w:tcW w:w="1056"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c>
          <w:tcPr>
            <w:tcW w:w="221"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c>
          <w:tcPr>
            <w:tcW w:w="1708"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r>
      <w:tr w:rsidR="00214B56" w:rsidRPr="00214B56" w:rsidTr="00412AA8">
        <w:trPr>
          <w:trHeight w:val="5610"/>
        </w:trPr>
        <w:tc>
          <w:tcPr>
            <w:tcW w:w="783" w:type="pc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Clavel Crisantemo Gladiolo Plantas ornamentales Rosales</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b/>
                <w:bCs/>
                <w:color w:val="000000"/>
                <w:lang w:val="es-ES"/>
              </w:rPr>
              <w:t xml:space="preserve">Cochinillas              </w:t>
            </w:r>
            <w:r w:rsidRPr="00214B56">
              <w:rPr>
                <w:rFonts w:ascii="Arial" w:hAnsi="Arial" w:cs="Arial"/>
                <w:i/>
                <w:iCs/>
                <w:color w:val="000000"/>
                <w:lang w:val="es-ES"/>
              </w:rPr>
              <w:t>(</w:t>
            </w:r>
            <w:proofErr w:type="spellStart"/>
            <w:r w:rsidRPr="00214B56">
              <w:rPr>
                <w:rFonts w:ascii="Arial" w:hAnsi="Arial" w:cs="Arial"/>
                <w:i/>
                <w:iCs/>
                <w:color w:val="000000"/>
                <w:lang w:val="es-ES"/>
              </w:rPr>
              <w:t>Unaspis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Cochinillas            </w:t>
            </w:r>
            <w:r w:rsidRPr="00214B56">
              <w:rPr>
                <w:rFonts w:ascii="Arial" w:hAnsi="Arial" w:cs="Arial"/>
                <w:i/>
                <w:iCs/>
                <w:color w:val="000000"/>
                <w:lang w:val="es-ES"/>
              </w:rPr>
              <w:t>(</w:t>
            </w:r>
            <w:proofErr w:type="spellStart"/>
            <w:r w:rsidRPr="00214B56">
              <w:rPr>
                <w:rFonts w:ascii="Arial" w:hAnsi="Arial" w:cs="Arial"/>
                <w:i/>
                <w:iCs/>
                <w:color w:val="000000"/>
                <w:lang w:val="es-ES"/>
              </w:rPr>
              <w:t>Pinnaspis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Cochinillas      </w:t>
            </w:r>
            <w:r w:rsidRPr="00214B56">
              <w:rPr>
                <w:rFonts w:ascii="Arial" w:hAnsi="Arial" w:cs="Arial"/>
                <w:i/>
                <w:iCs/>
                <w:color w:val="000000"/>
                <w:lang w:val="es-ES"/>
              </w:rPr>
              <w:t>(</w:t>
            </w:r>
            <w:proofErr w:type="spellStart"/>
            <w:r w:rsidRPr="00214B56">
              <w:rPr>
                <w:rFonts w:ascii="Arial" w:hAnsi="Arial" w:cs="Arial"/>
                <w:i/>
                <w:iCs/>
                <w:color w:val="000000"/>
                <w:lang w:val="es-ES"/>
              </w:rPr>
              <w:t>Pseudococcus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Minador de la hoja </w:t>
            </w:r>
            <w:r w:rsidRPr="00214B56">
              <w:rPr>
                <w:rFonts w:ascii="Arial" w:hAnsi="Arial" w:cs="Arial"/>
                <w:i/>
                <w:iCs/>
                <w:color w:val="000000"/>
                <w:lang w:val="es-ES"/>
              </w:rPr>
              <w:t>(</w:t>
            </w:r>
            <w:proofErr w:type="spellStart"/>
            <w:r w:rsidRPr="00214B56">
              <w:rPr>
                <w:rFonts w:ascii="Arial" w:hAnsi="Arial" w:cs="Arial"/>
                <w:i/>
                <w:iCs/>
                <w:color w:val="000000"/>
                <w:lang w:val="es-ES"/>
              </w:rPr>
              <w:t>Liriomyza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Mosca blanca     </w:t>
            </w:r>
            <w:r w:rsidRPr="00214B56">
              <w:rPr>
                <w:rFonts w:ascii="Arial" w:hAnsi="Arial" w:cs="Arial"/>
                <w:i/>
                <w:iCs/>
                <w:color w:val="000000"/>
                <w:lang w:val="es-ES"/>
              </w:rPr>
              <w:t>(</w:t>
            </w:r>
            <w:proofErr w:type="spellStart"/>
            <w:r w:rsidRPr="00214B56">
              <w:rPr>
                <w:rFonts w:ascii="Arial" w:hAnsi="Arial" w:cs="Arial"/>
                <w:i/>
                <w:iCs/>
                <w:color w:val="000000"/>
                <w:lang w:val="es-ES"/>
              </w:rPr>
              <w:t>Trialeurodes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Mosca blanca     </w:t>
            </w:r>
            <w:r w:rsidRPr="00214B56">
              <w:rPr>
                <w:rFonts w:ascii="Arial" w:hAnsi="Arial" w:cs="Arial"/>
                <w:i/>
                <w:iCs/>
                <w:color w:val="000000"/>
                <w:lang w:val="es-ES"/>
              </w:rPr>
              <w:t>(</w:t>
            </w:r>
            <w:proofErr w:type="spellStart"/>
            <w:r w:rsidRPr="00214B56">
              <w:rPr>
                <w:rFonts w:ascii="Arial" w:hAnsi="Arial" w:cs="Arial"/>
                <w:i/>
                <w:iCs/>
                <w:color w:val="000000"/>
                <w:lang w:val="es-ES"/>
              </w:rPr>
              <w:t>Aleurothrixus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w:t>
            </w:r>
            <w:r w:rsidRPr="00214B56">
              <w:rPr>
                <w:rFonts w:ascii="Arial" w:hAnsi="Arial" w:cs="Arial"/>
                <w:b/>
                <w:bCs/>
                <w:color w:val="000000"/>
                <w:lang w:val="es-ES"/>
              </w:rPr>
              <w:t xml:space="preserve">      Mosca blanca          </w:t>
            </w:r>
            <w:r w:rsidRPr="00214B56">
              <w:rPr>
                <w:rFonts w:ascii="Arial" w:hAnsi="Arial" w:cs="Arial"/>
                <w:i/>
                <w:iCs/>
                <w:color w:val="000000"/>
                <w:lang w:val="es-ES"/>
              </w:rPr>
              <w:t>(</w:t>
            </w:r>
            <w:proofErr w:type="spellStart"/>
            <w:r w:rsidRPr="00214B56">
              <w:rPr>
                <w:rFonts w:ascii="Arial" w:hAnsi="Arial" w:cs="Arial"/>
                <w:i/>
                <w:iCs/>
                <w:color w:val="000000"/>
                <w:lang w:val="es-ES"/>
              </w:rPr>
              <w:t>Bemisia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Pulgón del rosal </w:t>
            </w:r>
            <w:r w:rsidR="00C838A2">
              <w:rPr>
                <w:rFonts w:ascii="Arial" w:hAnsi="Arial" w:cs="Arial"/>
                <w:i/>
                <w:iCs/>
                <w:color w:val="000000"/>
                <w:lang w:val="es-ES"/>
              </w:rPr>
              <w:t>(</w:t>
            </w:r>
            <w:proofErr w:type="spellStart"/>
            <w:r w:rsidR="00C838A2">
              <w:rPr>
                <w:rFonts w:ascii="Arial" w:hAnsi="Arial" w:cs="Arial"/>
                <w:i/>
                <w:iCs/>
                <w:color w:val="000000"/>
                <w:lang w:val="es-ES"/>
              </w:rPr>
              <w:t>Macrosiph</w:t>
            </w:r>
            <w:r w:rsidRPr="00214B56">
              <w:rPr>
                <w:rFonts w:ascii="Arial" w:hAnsi="Arial" w:cs="Arial"/>
                <w:i/>
                <w:iCs/>
                <w:color w:val="000000"/>
                <w:lang w:val="es-ES"/>
              </w:rPr>
              <w:t>um</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rosae</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Pulgones                     </w:t>
            </w:r>
            <w:r w:rsidRPr="00214B56">
              <w:rPr>
                <w:rFonts w:ascii="Arial" w:hAnsi="Arial" w:cs="Arial"/>
                <w:i/>
                <w:iCs/>
                <w:color w:val="000000"/>
                <w:lang w:val="es-ES"/>
              </w:rPr>
              <w:t>(</w:t>
            </w:r>
            <w:proofErr w:type="spellStart"/>
            <w:r w:rsidRPr="00214B56">
              <w:rPr>
                <w:rFonts w:ascii="Arial" w:hAnsi="Arial" w:cs="Arial"/>
                <w:i/>
                <w:iCs/>
                <w:color w:val="000000"/>
                <w:lang w:val="es-ES"/>
              </w:rPr>
              <w:t>Aphis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Pulgones                     </w:t>
            </w:r>
            <w:r w:rsidRPr="00214B56">
              <w:rPr>
                <w:rFonts w:ascii="Arial" w:hAnsi="Arial" w:cs="Arial"/>
                <w:i/>
                <w:iCs/>
                <w:color w:val="000000"/>
                <w:lang w:val="es-ES"/>
              </w:rPr>
              <w:t>(</w:t>
            </w:r>
            <w:proofErr w:type="spellStart"/>
            <w:r w:rsidRPr="00214B56">
              <w:rPr>
                <w:rFonts w:ascii="Arial" w:hAnsi="Arial" w:cs="Arial"/>
                <w:i/>
                <w:iCs/>
                <w:color w:val="000000"/>
                <w:lang w:val="es-ES"/>
              </w:rPr>
              <w:t>Myzus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persicae</w:t>
            </w:r>
            <w:proofErr w:type="spellEnd"/>
            <w:r w:rsidRPr="00214B56">
              <w:rPr>
                <w:rFonts w:ascii="Arial" w:hAnsi="Arial" w:cs="Arial"/>
                <w:i/>
                <w:iCs/>
                <w:color w:val="000000"/>
                <w:lang w:val="es-ES"/>
              </w:rPr>
              <w:t>)</w:t>
            </w:r>
            <w:r w:rsidRPr="00214B56">
              <w:rPr>
                <w:rFonts w:ascii="Arial" w:hAnsi="Arial" w:cs="Arial"/>
                <w:color w:val="000000"/>
                <w:lang w:val="es-ES"/>
              </w:rPr>
              <w:t xml:space="preserve">             </w:t>
            </w:r>
            <w:proofErr w:type="spellStart"/>
            <w:r w:rsidRPr="00214B56">
              <w:rPr>
                <w:rFonts w:ascii="Arial" w:hAnsi="Arial" w:cs="Arial"/>
                <w:b/>
                <w:bCs/>
                <w:color w:val="000000"/>
                <w:lang w:val="es-ES"/>
              </w:rPr>
              <w:t>Trips</w:t>
            </w:r>
            <w:proofErr w:type="spellEnd"/>
            <w:r w:rsidRPr="00214B56">
              <w:rPr>
                <w:rFonts w:ascii="Arial" w:hAnsi="Arial" w:cs="Arial"/>
                <w:b/>
                <w:bCs/>
                <w:color w:val="000000"/>
                <w:lang w:val="es-ES"/>
              </w:rPr>
              <w:t xml:space="preserve">                   </w:t>
            </w:r>
            <w:r w:rsidRPr="00214B56">
              <w:rPr>
                <w:rFonts w:ascii="Arial" w:hAnsi="Arial" w:cs="Arial"/>
                <w:i/>
                <w:iCs/>
                <w:color w:val="000000"/>
                <w:lang w:val="es-ES"/>
              </w:rPr>
              <w:t>(</w:t>
            </w:r>
            <w:proofErr w:type="spellStart"/>
            <w:r w:rsidRPr="00214B56">
              <w:rPr>
                <w:rFonts w:ascii="Arial" w:hAnsi="Arial" w:cs="Arial"/>
                <w:i/>
                <w:iCs/>
                <w:color w:val="000000"/>
                <w:lang w:val="es-ES"/>
              </w:rPr>
              <w:t>Frankliniella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1,5 - 2 L/ha (RG)          35 - 60 cm</w:t>
            </w:r>
            <w:r w:rsidRPr="00214B56">
              <w:rPr>
                <w:rFonts w:ascii="Arial" w:hAnsi="Arial" w:cs="Arial"/>
                <w:color w:val="000000"/>
                <w:vertAlign w:val="superscript"/>
                <w:lang w:val="es-ES"/>
              </w:rPr>
              <w:t>3</w:t>
            </w:r>
            <w:r w:rsidRPr="00214B56">
              <w:rPr>
                <w:rFonts w:ascii="Arial" w:hAnsi="Arial" w:cs="Arial"/>
                <w:color w:val="000000"/>
                <w:lang w:val="es-ES"/>
              </w:rPr>
              <w:t>/10 L de agua (PP)                            35 - 50 cm</w:t>
            </w:r>
            <w:r w:rsidRPr="00214B56">
              <w:rPr>
                <w:rFonts w:ascii="Arial" w:hAnsi="Arial" w:cs="Arial"/>
                <w:color w:val="000000"/>
                <w:vertAlign w:val="superscript"/>
                <w:lang w:val="es-ES"/>
              </w:rPr>
              <w:t>3</w:t>
            </w:r>
            <w:r w:rsidRPr="00214B56">
              <w:rPr>
                <w:rFonts w:ascii="Arial" w:hAnsi="Arial" w:cs="Arial"/>
                <w:color w:val="000000"/>
                <w:lang w:val="es-ES"/>
              </w:rPr>
              <w:t>/hl (AF)</w:t>
            </w:r>
          </w:p>
        </w:tc>
        <w:tc>
          <w:tcPr>
            <w:tcW w:w="221"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w:t>
            </w:r>
          </w:p>
        </w:tc>
        <w:tc>
          <w:tcPr>
            <w:tcW w:w="1708"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Iniciar los tratamientos al observar los primeros ataques de la plaga</w:t>
            </w:r>
          </w:p>
        </w:tc>
      </w:tr>
      <w:tr w:rsidR="00214B56" w:rsidRPr="00214B56" w:rsidTr="00412AA8">
        <w:trPr>
          <w:trHeight w:val="765"/>
        </w:trPr>
        <w:tc>
          <w:tcPr>
            <w:tcW w:w="783" w:type="pc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Duraznero</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b/>
                <w:bCs/>
                <w:color w:val="000000"/>
                <w:lang w:val="es-ES"/>
              </w:rPr>
              <w:t xml:space="preserve">Pulgón verde del duraznero, Pulgón rojo </w:t>
            </w:r>
            <w:r w:rsidRPr="00214B56">
              <w:rPr>
                <w:rFonts w:ascii="Arial" w:hAnsi="Arial" w:cs="Arial"/>
                <w:i/>
                <w:iCs/>
                <w:color w:val="000000"/>
                <w:lang w:val="es-ES"/>
              </w:rPr>
              <w:t>(</w:t>
            </w:r>
            <w:proofErr w:type="spellStart"/>
            <w:r w:rsidRPr="00214B56">
              <w:rPr>
                <w:rFonts w:ascii="Arial" w:hAnsi="Arial" w:cs="Arial"/>
                <w:i/>
                <w:iCs/>
                <w:color w:val="000000"/>
                <w:lang w:val="es-ES"/>
              </w:rPr>
              <w:t>Myzus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persicae</w:t>
            </w:r>
            <w:proofErr w:type="spellEnd"/>
            <w:r w:rsidRPr="00214B56">
              <w:rPr>
                <w:rFonts w:ascii="Arial" w:hAnsi="Arial" w:cs="Arial"/>
                <w:i/>
                <w:iCs/>
                <w:color w:val="000000"/>
                <w:lang w:val="es-ES"/>
              </w:rPr>
              <w:t xml:space="preserve">) </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30 - 50 cm</w:t>
            </w:r>
            <w:r w:rsidRPr="00214B56">
              <w:rPr>
                <w:rFonts w:ascii="Arial" w:hAnsi="Arial" w:cs="Arial"/>
                <w:color w:val="000000"/>
                <w:vertAlign w:val="superscript"/>
                <w:lang w:val="es-ES"/>
              </w:rPr>
              <w:t>3</w:t>
            </w:r>
            <w:r w:rsidRPr="00214B56">
              <w:rPr>
                <w:rFonts w:ascii="Arial" w:hAnsi="Arial" w:cs="Arial"/>
                <w:color w:val="000000"/>
                <w:lang w:val="es-ES"/>
              </w:rPr>
              <w:t>/hl + 0,2% de coadyuvante</w:t>
            </w:r>
          </w:p>
        </w:tc>
        <w:tc>
          <w:tcPr>
            <w:tcW w:w="221"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14</w:t>
            </w:r>
          </w:p>
        </w:tc>
        <w:tc>
          <w:tcPr>
            <w:tcW w:w="1708"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Iniciar los tratamientos al observar los primeros ataques de la plaga</w:t>
            </w:r>
          </w:p>
        </w:tc>
      </w:tr>
      <w:tr w:rsidR="00214B56" w:rsidRPr="00214B56" w:rsidTr="00412AA8">
        <w:trPr>
          <w:trHeight w:val="1020"/>
        </w:trPr>
        <w:tc>
          <w:tcPr>
            <w:tcW w:w="783"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Lechuga</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 xml:space="preserve">Minador de la hoja </w:t>
            </w:r>
            <w:r w:rsidRPr="00214B56">
              <w:rPr>
                <w:rFonts w:ascii="Arial" w:hAnsi="Arial" w:cs="Arial"/>
                <w:i/>
                <w:iCs/>
                <w:color w:val="000000"/>
                <w:lang w:val="es-ES"/>
              </w:rPr>
              <w:t>(</w:t>
            </w:r>
            <w:proofErr w:type="spellStart"/>
            <w:r w:rsidRPr="00214B56">
              <w:rPr>
                <w:rFonts w:ascii="Arial" w:hAnsi="Arial" w:cs="Arial"/>
                <w:i/>
                <w:iCs/>
                <w:color w:val="000000"/>
                <w:lang w:val="es-ES"/>
              </w:rPr>
              <w:t>Liriomyza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w:t>
            </w:r>
            <w:r w:rsidRPr="00214B56">
              <w:rPr>
                <w:rFonts w:ascii="Arial" w:hAnsi="Arial" w:cs="Arial"/>
                <w:b/>
                <w:bCs/>
                <w:color w:val="000000"/>
                <w:lang w:val="es-ES"/>
              </w:rPr>
              <w:t xml:space="preserve">             </w:t>
            </w:r>
            <w:proofErr w:type="spellStart"/>
            <w:r w:rsidRPr="00214B56">
              <w:rPr>
                <w:rFonts w:ascii="Arial" w:hAnsi="Arial" w:cs="Arial"/>
                <w:b/>
                <w:bCs/>
                <w:color w:val="000000"/>
                <w:lang w:val="es-ES"/>
              </w:rPr>
              <w:t>Trips</w:t>
            </w:r>
            <w:proofErr w:type="spellEnd"/>
            <w:r w:rsidRPr="00214B56">
              <w:rPr>
                <w:rFonts w:ascii="Arial" w:hAnsi="Arial" w:cs="Arial"/>
                <w:b/>
                <w:bCs/>
                <w:color w:val="000000"/>
                <w:lang w:val="es-ES"/>
              </w:rPr>
              <w:t xml:space="preserve">                    </w:t>
            </w:r>
            <w:r w:rsidRPr="00214B56">
              <w:rPr>
                <w:rFonts w:ascii="Arial" w:hAnsi="Arial" w:cs="Arial"/>
                <w:i/>
                <w:iCs/>
                <w:color w:val="000000"/>
                <w:lang w:val="es-ES"/>
              </w:rPr>
              <w:t>(</w:t>
            </w:r>
            <w:proofErr w:type="spellStart"/>
            <w:r w:rsidRPr="00214B56">
              <w:rPr>
                <w:rFonts w:ascii="Arial" w:hAnsi="Arial" w:cs="Arial"/>
                <w:i/>
                <w:iCs/>
                <w:color w:val="000000"/>
                <w:lang w:val="es-ES"/>
              </w:rPr>
              <w:t>Frankliniella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1 - 1,5 L/ha (RG)</w:t>
            </w:r>
          </w:p>
        </w:tc>
        <w:tc>
          <w:tcPr>
            <w:tcW w:w="221"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3</w:t>
            </w:r>
          </w:p>
        </w:tc>
        <w:tc>
          <w:tcPr>
            <w:tcW w:w="1708"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w:t>
            </w:r>
          </w:p>
        </w:tc>
      </w:tr>
      <w:tr w:rsidR="00214B56" w:rsidRPr="00214B56" w:rsidTr="00412AA8">
        <w:trPr>
          <w:trHeight w:val="540"/>
        </w:trPr>
        <w:tc>
          <w:tcPr>
            <w:tcW w:w="783"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b/>
                <w:bCs/>
                <w:color w:val="000000"/>
                <w:lang w:val="es-ES"/>
              </w:rPr>
            </w:pP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 xml:space="preserve">Pulgón de la lechuga </w:t>
            </w:r>
            <w:r w:rsidRPr="00214B56">
              <w:rPr>
                <w:rFonts w:ascii="Arial" w:hAnsi="Arial" w:cs="Arial"/>
                <w:i/>
                <w:iCs/>
                <w:color w:val="000000"/>
                <w:lang w:val="es-ES"/>
              </w:rPr>
              <w:t>(</w:t>
            </w:r>
            <w:proofErr w:type="spellStart"/>
            <w:r w:rsidRPr="00214B56">
              <w:rPr>
                <w:rFonts w:ascii="Arial" w:hAnsi="Arial" w:cs="Arial"/>
                <w:i/>
                <w:iCs/>
                <w:color w:val="000000"/>
                <w:lang w:val="es-ES"/>
              </w:rPr>
              <w:t>Hyperomyzus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lactucae</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1 - 1,5 L/ha (RG) 30 - 50 cm</w:t>
            </w:r>
            <w:r w:rsidRPr="00214B56">
              <w:rPr>
                <w:rFonts w:ascii="Arial" w:hAnsi="Arial" w:cs="Arial"/>
                <w:color w:val="000000"/>
                <w:vertAlign w:val="superscript"/>
                <w:lang w:val="es-ES"/>
              </w:rPr>
              <w:t>3</w:t>
            </w:r>
            <w:r w:rsidRPr="00214B56">
              <w:rPr>
                <w:rFonts w:ascii="Arial" w:hAnsi="Arial" w:cs="Arial"/>
                <w:color w:val="000000"/>
                <w:lang w:val="es-ES"/>
              </w:rPr>
              <w:t>/hl (AF)</w:t>
            </w:r>
          </w:p>
        </w:tc>
        <w:tc>
          <w:tcPr>
            <w:tcW w:w="221"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c>
          <w:tcPr>
            <w:tcW w:w="1708"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r>
      <w:tr w:rsidR="00214B56" w:rsidRPr="00214B56" w:rsidTr="00412AA8">
        <w:trPr>
          <w:trHeight w:val="3525"/>
        </w:trPr>
        <w:tc>
          <w:tcPr>
            <w:tcW w:w="783" w:type="pc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Limón       Naranja Pomelo</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b/>
                <w:bCs/>
                <w:color w:val="000000"/>
                <w:lang w:val="es-ES"/>
              </w:rPr>
              <w:t xml:space="preserve">Minador de los cítricos </w:t>
            </w:r>
            <w:r w:rsidRPr="00214B56">
              <w:rPr>
                <w:rFonts w:ascii="Arial" w:hAnsi="Arial" w:cs="Arial"/>
                <w:i/>
                <w:iCs/>
                <w:color w:val="000000"/>
                <w:lang w:val="es-ES"/>
              </w:rPr>
              <w:t>(</w:t>
            </w:r>
            <w:proofErr w:type="spellStart"/>
            <w:r w:rsidRPr="00214B56">
              <w:rPr>
                <w:rFonts w:ascii="Arial" w:hAnsi="Arial" w:cs="Arial"/>
                <w:i/>
                <w:iCs/>
                <w:color w:val="000000"/>
                <w:lang w:val="es-ES"/>
              </w:rPr>
              <w:t>Phylocnistis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citrella</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Ver momento de aplicación</w:t>
            </w:r>
          </w:p>
        </w:tc>
        <w:tc>
          <w:tcPr>
            <w:tcW w:w="221"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7</w:t>
            </w:r>
          </w:p>
        </w:tc>
        <w:tc>
          <w:tcPr>
            <w:tcW w:w="1708"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Aplicar al aparecer la plaga (***)              2 a 3 cm</w:t>
            </w:r>
            <w:r w:rsidRPr="00214B56">
              <w:rPr>
                <w:rFonts w:ascii="Arial" w:hAnsi="Arial" w:cs="Arial"/>
                <w:color w:val="000000"/>
                <w:vertAlign w:val="superscript"/>
                <w:lang w:val="es-ES"/>
              </w:rPr>
              <w:t>3</w:t>
            </w:r>
            <w:r w:rsidRPr="00214B56">
              <w:rPr>
                <w:rFonts w:ascii="Arial" w:hAnsi="Arial" w:cs="Arial"/>
                <w:color w:val="000000"/>
                <w:lang w:val="es-ES"/>
              </w:rPr>
              <w:t xml:space="preserve"> por planta menor a 5 años de edad (25 cm</w:t>
            </w:r>
            <w:r w:rsidRPr="00214B56">
              <w:rPr>
                <w:rFonts w:ascii="Arial" w:hAnsi="Arial" w:cs="Arial"/>
                <w:color w:val="000000"/>
                <w:vertAlign w:val="superscript"/>
                <w:lang w:val="es-ES"/>
              </w:rPr>
              <w:t>3</w:t>
            </w:r>
            <w:r w:rsidRPr="00214B56">
              <w:rPr>
                <w:rFonts w:ascii="Arial" w:hAnsi="Arial" w:cs="Arial"/>
                <w:color w:val="000000"/>
                <w:lang w:val="es-ES"/>
              </w:rPr>
              <w:t xml:space="preserve"> de solución por plantín) (RG)                                                 750 - 1500 cm</w:t>
            </w:r>
            <w:r w:rsidRPr="00214B56">
              <w:rPr>
                <w:rFonts w:ascii="Arial" w:hAnsi="Arial" w:cs="Arial"/>
                <w:color w:val="000000"/>
                <w:vertAlign w:val="superscript"/>
                <w:lang w:val="es-ES"/>
              </w:rPr>
              <w:t>3</w:t>
            </w:r>
            <w:r w:rsidRPr="00214B56">
              <w:rPr>
                <w:rFonts w:ascii="Arial" w:hAnsi="Arial" w:cs="Arial"/>
                <w:color w:val="000000"/>
                <w:lang w:val="es-ES"/>
              </w:rPr>
              <w:t>/ha en plantas de 2 a 5 años (RG)                                             2 a 3 cm</w:t>
            </w:r>
            <w:r w:rsidRPr="00214B56">
              <w:rPr>
                <w:rFonts w:ascii="Arial" w:hAnsi="Arial" w:cs="Arial"/>
                <w:color w:val="000000"/>
                <w:vertAlign w:val="superscript"/>
                <w:lang w:val="es-ES"/>
              </w:rPr>
              <w:t>3</w:t>
            </w:r>
            <w:r w:rsidRPr="00214B56">
              <w:rPr>
                <w:rFonts w:ascii="Arial" w:hAnsi="Arial" w:cs="Arial"/>
                <w:color w:val="000000"/>
                <w:lang w:val="es-ES"/>
              </w:rPr>
              <w:t xml:space="preserve"> por planta menor de 5 años de edad (25 cm</w:t>
            </w:r>
            <w:r w:rsidRPr="00214B56">
              <w:rPr>
                <w:rFonts w:ascii="Arial" w:hAnsi="Arial" w:cs="Arial"/>
                <w:color w:val="000000"/>
                <w:vertAlign w:val="superscript"/>
                <w:lang w:val="es-ES"/>
              </w:rPr>
              <w:t>3</w:t>
            </w:r>
            <w:r w:rsidRPr="00214B56">
              <w:rPr>
                <w:rFonts w:ascii="Arial" w:hAnsi="Arial" w:cs="Arial"/>
                <w:color w:val="000000"/>
                <w:lang w:val="es-ES"/>
              </w:rPr>
              <w:t xml:space="preserve"> de solución por plantín) (PP)                                                     50 - 100 cm</w:t>
            </w:r>
            <w:r w:rsidRPr="00214B56">
              <w:rPr>
                <w:rFonts w:ascii="Arial" w:hAnsi="Arial" w:cs="Arial"/>
                <w:color w:val="000000"/>
                <w:vertAlign w:val="superscript"/>
                <w:lang w:val="es-ES"/>
              </w:rPr>
              <w:t>3</w:t>
            </w:r>
            <w:r w:rsidRPr="00214B56">
              <w:rPr>
                <w:rFonts w:ascii="Arial" w:hAnsi="Arial" w:cs="Arial"/>
                <w:color w:val="000000"/>
                <w:lang w:val="es-ES"/>
              </w:rPr>
              <w:t xml:space="preserve">/hl (5 L de solución por planta y por metro de altura) (PP)          </w:t>
            </w:r>
            <w:r w:rsidR="00C838A2">
              <w:rPr>
                <w:rFonts w:ascii="Arial" w:hAnsi="Arial" w:cs="Arial"/>
                <w:color w:val="000000"/>
                <w:lang w:val="es-ES"/>
              </w:rPr>
              <w:t xml:space="preserve">                                 </w:t>
            </w:r>
            <w:r w:rsidRPr="00214B56">
              <w:rPr>
                <w:rFonts w:ascii="Arial" w:hAnsi="Arial" w:cs="Arial"/>
                <w:color w:val="000000"/>
                <w:lang w:val="es-ES"/>
              </w:rPr>
              <w:t>35 - 50 cm</w:t>
            </w:r>
            <w:r w:rsidRPr="00214B56">
              <w:rPr>
                <w:rFonts w:ascii="Arial" w:hAnsi="Arial" w:cs="Arial"/>
                <w:color w:val="000000"/>
                <w:vertAlign w:val="superscript"/>
                <w:lang w:val="es-ES"/>
              </w:rPr>
              <w:t>3</w:t>
            </w:r>
            <w:r w:rsidRPr="00214B56">
              <w:rPr>
                <w:rFonts w:ascii="Arial" w:hAnsi="Arial" w:cs="Arial"/>
                <w:color w:val="000000"/>
                <w:lang w:val="es-ES"/>
              </w:rPr>
              <w:t>/hl + 500 cm</w:t>
            </w:r>
            <w:r w:rsidRPr="00214B56">
              <w:rPr>
                <w:rFonts w:ascii="Arial" w:hAnsi="Arial" w:cs="Arial"/>
                <w:color w:val="000000"/>
                <w:vertAlign w:val="superscript"/>
                <w:lang w:val="es-ES"/>
              </w:rPr>
              <w:t>3</w:t>
            </w:r>
            <w:r w:rsidRPr="00214B56">
              <w:rPr>
                <w:rFonts w:ascii="Arial" w:hAnsi="Arial" w:cs="Arial"/>
                <w:color w:val="000000"/>
                <w:lang w:val="es-ES"/>
              </w:rPr>
              <w:t xml:space="preserve"> de coadyuvante (AF)</w:t>
            </w:r>
          </w:p>
        </w:tc>
      </w:tr>
      <w:tr w:rsidR="00214B56" w:rsidRPr="00214B56" w:rsidTr="00412AA8">
        <w:trPr>
          <w:trHeight w:val="2550"/>
        </w:trPr>
        <w:tc>
          <w:tcPr>
            <w:tcW w:w="783" w:type="pct"/>
            <w:vMerge w:val="restart"/>
            <w:tcBorders>
              <w:top w:val="nil"/>
              <w:left w:val="single" w:sz="4" w:space="0" w:color="auto"/>
              <w:bottom w:val="single" w:sz="4" w:space="0" w:color="000000"/>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lastRenderedPageBreak/>
              <w:t>Papa</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b/>
                <w:bCs/>
                <w:color w:val="000000"/>
                <w:lang w:val="es-ES"/>
              </w:rPr>
              <w:t xml:space="preserve">Bicho torito o Bicho candado                 </w:t>
            </w:r>
            <w:r w:rsidRPr="00214B56">
              <w:rPr>
                <w:rFonts w:ascii="Arial" w:hAnsi="Arial" w:cs="Arial"/>
                <w:i/>
                <w:iCs/>
                <w:color w:val="000000"/>
                <w:lang w:val="es-ES"/>
              </w:rPr>
              <w:t>(</w:t>
            </w:r>
            <w:proofErr w:type="spellStart"/>
            <w:r w:rsidRPr="00214B56">
              <w:rPr>
                <w:rFonts w:ascii="Arial" w:hAnsi="Arial" w:cs="Arial"/>
                <w:i/>
                <w:iCs/>
                <w:color w:val="000000"/>
                <w:lang w:val="es-ES"/>
              </w:rPr>
              <w:t>Diloboderus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abderus</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Gorgojo del tomate </w:t>
            </w:r>
            <w:r w:rsidRPr="00214B56">
              <w:rPr>
                <w:rFonts w:ascii="Arial" w:hAnsi="Arial" w:cs="Arial"/>
                <w:i/>
                <w:iCs/>
                <w:color w:val="000000"/>
                <w:lang w:val="es-ES"/>
              </w:rPr>
              <w:t>(</w:t>
            </w:r>
            <w:proofErr w:type="spellStart"/>
            <w:r w:rsidRPr="00214B56">
              <w:rPr>
                <w:rFonts w:ascii="Arial" w:hAnsi="Arial" w:cs="Arial"/>
                <w:i/>
                <w:iCs/>
                <w:color w:val="000000"/>
                <w:lang w:val="es-ES"/>
              </w:rPr>
              <w:t>Phyrdenus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nicotianae</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Gusanos alambre </w:t>
            </w:r>
            <w:r w:rsidRPr="00214B56">
              <w:rPr>
                <w:rFonts w:ascii="Arial" w:hAnsi="Arial" w:cs="Arial"/>
                <w:i/>
                <w:iCs/>
                <w:color w:val="000000"/>
                <w:lang w:val="es-ES"/>
              </w:rPr>
              <w:t>(</w:t>
            </w:r>
            <w:proofErr w:type="spellStart"/>
            <w:r w:rsidRPr="00214B56">
              <w:rPr>
                <w:rFonts w:ascii="Arial" w:hAnsi="Arial" w:cs="Arial"/>
                <w:i/>
                <w:iCs/>
                <w:color w:val="000000"/>
                <w:lang w:val="es-ES"/>
              </w:rPr>
              <w:t>Agriotes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Gusanos blancos </w:t>
            </w:r>
            <w:r w:rsidRPr="00214B56">
              <w:rPr>
                <w:rFonts w:ascii="Arial" w:hAnsi="Arial" w:cs="Arial"/>
                <w:i/>
                <w:iCs/>
                <w:color w:val="000000"/>
                <w:lang w:val="es-ES"/>
              </w:rPr>
              <w:t>(</w:t>
            </w:r>
            <w:proofErr w:type="spellStart"/>
            <w:r w:rsidRPr="00214B56">
              <w:rPr>
                <w:rFonts w:ascii="Arial" w:hAnsi="Arial" w:cs="Arial"/>
                <w:i/>
                <w:iCs/>
                <w:color w:val="000000"/>
                <w:lang w:val="es-ES"/>
              </w:rPr>
              <w:t>Cyclocephala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signaticolis</w:t>
            </w:r>
            <w:proofErr w:type="spellEnd"/>
            <w:r w:rsidRPr="00214B56">
              <w:rPr>
                <w:rFonts w:ascii="Arial" w:hAnsi="Arial" w:cs="Arial"/>
                <w:i/>
                <w:iCs/>
                <w:color w:val="000000"/>
                <w:lang w:val="es-ES"/>
              </w:rPr>
              <w:t>)</w:t>
            </w:r>
            <w:r w:rsidRPr="00214B56">
              <w:rPr>
                <w:rFonts w:ascii="Arial" w:hAnsi="Arial" w:cs="Arial"/>
                <w:b/>
                <w:bCs/>
                <w:color w:val="000000"/>
                <w:lang w:val="es-ES"/>
              </w:rPr>
              <w:t xml:space="preserve"> </w:t>
            </w:r>
            <w:r w:rsidR="00C838A2">
              <w:rPr>
                <w:rFonts w:ascii="Arial" w:hAnsi="Arial" w:cs="Arial"/>
                <w:b/>
                <w:bCs/>
                <w:color w:val="000000"/>
                <w:lang w:val="es-ES"/>
              </w:rPr>
              <w:t xml:space="preserve">     </w:t>
            </w:r>
            <w:r w:rsidRPr="00214B56">
              <w:rPr>
                <w:rFonts w:ascii="Arial" w:hAnsi="Arial" w:cs="Arial"/>
                <w:b/>
                <w:bCs/>
                <w:color w:val="000000"/>
                <w:lang w:val="es-ES"/>
              </w:rPr>
              <w:t xml:space="preserve">Gusanos blancos </w:t>
            </w:r>
            <w:r w:rsidRPr="00214B56">
              <w:rPr>
                <w:rFonts w:ascii="Arial" w:hAnsi="Arial" w:cs="Arial"/>
                <w:i/>
                <w:iCs/>
                <w:color w:val="000000"/>
                <w:lang w:val="es-ES"/>
              </w:rPr>
              <w:t>(</w:t>
            </w:r>
            <w:proofErr w:type="spellStart"/>
            <w:r w:rsidRPr="00214B56">
              <w:rPr>
                <w:rFonts w:ascii="Arial" w:hAnsi="Arial" w:cs="Arial"/>
                <w:i/>
                <w:iCs/>
                <w:color w:val="000000"/>
                <w:lang w:val="es-ES"/>
              </w:rPr>
              <w:t>Maecolaspis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bridarolli</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1000 cm</w:t>
            </w:r>
            <w:r w:rsidRPr="00214B56">
              <w:rPr>
                <w:rFonts w:ascii="Arial" w:hAnsi="Arial" w:cs="Arial"/>
                <w:color w:val="000000"/>
                <w:vertAlign w:val="superscript"/>
                <w:lang w:val="es-ES"/>
              </w:rPr>
              <w:t>3</w:t>
            </w:r>
            <w:r w:rsidRPr="00214B56">
              <w:rPr>
                <w:rFonts w:ascii="Arial" w:hAnsi="Arial" w:cs="Arial"/>
                <w:color w:val="000000"/>
                <w:lang w:val="es-ES"/>
              </w:rPr>
              <w:t xml:space="preserve">/ha </w:t>
            </w:r>
            <w:r w:rsidR="00C838A2">
              <w:rPr>
                <w:rFonts w:ascii="Arial" w:hAnsi="Arial" w:cs="Arial"/>
                <w:color w:val="000000"/>
                <w:lang w:val="es-ES"/>
              </w:rPr>
              <w:t xml:space="preserve">        </w:t>
            </w:r>
            <w:r w:rsidRPr="00214B56">
              <w:rPr>
                <w:rFonts w:ascii="Arial" w:hAnsi="Arial" w:cs="Arial"/>
                <w:color w:val="000000"/>
                <w:lang w:val="es-ES"/>
              </w:rPr>
              <w:t>(al suelo)</w:t>
            </w:r>
          </w:p>
        </w:tc>
        <w:tc>
          <w:tcPr>
            <w:tcW w:w="221"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w:t>
            </w:r>
          </w:p>
        </w:tc>
        <w:tc>
          <w:tcPr>
            <w:tcW w:w="1708"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w:t>
            </w:r>
          </w:p>
        </w:tc>
      </w:tr>
      <w:tr w:rsidR="00214B56" w:rsidRPr="00214B56" w:rsidTr="00412AA8">
        <w:trPr>
          <w:trHeight w:val="1275"/>
        </w:trPr>
        <w:tc>
          <w:tcPr>
            <w:tcW w:w="783" w:type="pct"/>
            <w:vMerge/>
            <w:tcBorders>
              <w:top w:val="nil"/>
              <w:left w:val="single" w:sz="4" w:space="0" w:color="auto"/>
              <w:bottom w:val="single" w:sz="4" w:space="0" w:color="000000"/>
              <w:right w:val="single" w:sz="4" w:space="0" w:color="auto"/>
            </w:tcBorders>
            <w:vAlign w:val="center"/>
            <w:hideMark/>
          </w:tcPr>
          <w:p w:rsidR="00214B56" w:rsidRPr="00214B56" w:rsidRDefault="00214B56" w:rsidP="00214B56">
            <w:pPr>
              <w:rPr>
                <w:rFonts w:ascii="Arial" w:hAnsi="Arial" w:cs="Arial"/>
                <w:b/>
                <w:bCs/>
                <w:color w:val="000000"/>
                <w:lang w:val="es-ES"/>
              </w:rPr>
            </w:pP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b/>
                <w:bCs/>
                <w:color w:val="000000"/>
                <w:lang w:val="es-ES"/>
              </w:rPr>
              <w:t xml:space="preserve">Pulgón verde de la papa </w:t>
            </w:r>
            <w:r w:rsidR="00C838A2">
              <w:rPr>
                <w:rFonts w:ascii="Arial" w:hAnsi="Arial" w:cs="Arial"/>
                <w:b/>
                <w:bCs/>
                <w:color w:val="000000"/>
                <w:lang w:val="es-ES"/>
              </w:rPr>
              <w:t xml:space="preserve">       </w:t>
            </w:r>
            <w:r w:rsidRPr="00214B56">
              <w:rPr>
                <w:rFonts w:ascii="Arial" w:hAnsi="Arial" w:cs="Arial"/>
                <w:i/>
                <w:iCs/>
                <w:color w:val="000000"/>
                <w:lang w:val="es-ES"/>
              </w:rPr>
              <w:t>(</w:t>
            </w:r>
            <w:proofErr w:type="spellStart"/>
            <w:r w:rsidRPr="00214B56">
              <w:rPr>
                <w:rFonts w:ascii="Arial" w:hAnsi="Arial" w:cs="Arial"/>
                <w:i/>
                <w:iCs/>
                <w:color w:val="000000"/>
                <w:lang w:val="es-ES"/>
              </w:rPr>
              <w:t>Macrosiphum</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euphorbiae</w:t>
            </w:r>
            <w:proofErr w:type="spellEnd"/>
            <w:r w:rsidRPr="00214B56">
              <w:rPr>
                <w:rFonts w:ascii="Arial" w:hAnsi="Arial" w:cs="Arial"/>
                <w:i/>
                <w:iCs/>
                <w:color w:val="000000"/>
                <w:lang w:val="es-ES"/>
              </w:rPr>
              <w:t xml:space="preserve">) </w:t>
            </w:r>
            <w:r w:rsidR="00C838A2">
              <w:rPr>
                <w:rFonts w:ascii="Arial" w:hAnsi="Arial" w:cs="Arial"/>
                <w:i/>
                <w:iCs/>
                <w:color w:val="000000"/>
                <w:lang w:val="es-ES"/>
              </w:rPr>
              <w:t xml:space="preserve">       </w:t>
            </w:r>
            <w:r w:rsidRPr="00214B56">
              <w:rPr>
                <w:rFonts w:ascii="Arial" w:hAnsi="Arial" w:cs="Arial"/>
                <w:b/>
                <w:bCs/>
                <w:color w:val="000000"/>
                <w:lang w:val="es-ES"/>
              </w:rPr>
              <w:t xml:space="preserve">Pulgón verde de duraznero, Pulgón rojo </w:t>
            </w:r>
            <w:r w:rsidRPr="00214B56">
              <w:rPr>
                <w:rFonts w:ascii="Arial" w:hAnsi="Arial" w:cs="Arial"/>
                <w:i/>
                <w:iCs/>
                <w:color w:val="000000"/>
                <w:lang w:val="es-ES"/>
              </w:rPr>
              <w:t>(</w:t>
            </w:r>
            <w:proofErr w:type="spellStart"/>
            <w:r w:rsidRPr="00214B56">
              <w:rPr>
                <w:rFonts w:ascii="Arial" w:hAnsi="Arial" w:cs="Arial"/>
                <w:i/>
                <w:iCs/>
                <w:color w:val="000000"/>
                <w:lang w:val="es-ES"/>
              </w:rPr>
              <w:t>Myzus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persicae</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1000 cm</w:t>
            </w:r>
            <w:r w:rsidRPr="00214B56">
              <w:rPr>
                <w:rFonts w:ascii="Arial" w:hAnsi="Arial" w:cs="Arial"/>
                <w:color w:val="000000"/>
                <w:vertAlign w:val="superscript"/>
                <w:lang w:val="es-ES"/>
              </w:rPr>
              <w:t>3</w:t>
            </w:r>
            <w:r w:rsidRPr="00214B56">
              <w:rPr>
                <w:rFonts w:ascii="Arial" w:hAnsi="Arial" w:cs="Arial"/>
                <w:color w:val="000000"/>
                <w:lang w:val="es-ES"/>
              </w:rPr>
              <w:t xml:space="preserve">/ha </w:t>
            </w:r>
            <w:r w:rsidR="00C838A2">
              <w:rPr>
                <w:rFonts w:ascii="Arial" w:hAnsi="Arial" w:cs="Arial"/>
                <w:color w:val="000000"/>
                <w:lang w:val="es-ES"/>
              </w:rPr>
              <w:t xml:space="preserve">        </w:t>
            </w:r>
            <w:r w:rsidRPr="00214B56">
              <w:rPr>
                <w:rFonts w:ascii="Arial" w:hAnsi="Arial" w:cs="Arial"/>
                <w:color w:val="000000"/>
                <w:lang w:val="es-ES"/>
              </w:rPr>
              <w:t xml:space="preserve">(al suelo) </w:t>
            </w:r>
            <w:r w:rsidR="00C838A2">
              <w:rPr>
                <w:rFonts w:ascii="Arial" w:hAnsi="Arial" w:cs="Arial"/>
                <w:color w:val="000000"/>
                <w:lang w:val="es-ES"/>
              </w:rPr>
              <w:t xml:space="preserve">           </w:t>
            </w:r>
            <w:r w:rsidRPr="00214B56">
              <w:rPr>
                <w:rFonts w:ascii="Arial" w:hAnsi="Arial" w:cs="Arial"/>
                <w:color w:val="000000"/>
                <w:lang w:val="es-ES"/>
              </w:rPr>
              <w:t>250 cm</w:t>
            </w:r>
            <w:r w:rsidRPr="00214B56">
              <w:rPr>
                <w:rFonts w:ascii="Arial" w:hAnsi="Arial" w:cs="Arial"/>
                <w:color w:val="000000"/>
                <w:vertAlign w:val="superscript"/>
                <w:lang w:val="es-ES"/>
              </w:rPr>
              <w:t>3</w:t>
            </w:r>
            <w:r w:rsidRPr="00214B56">
              <w:rPr>
                <w:rFonts w:ascii="Arial" w:hAnsi="Arial" w:cs="Arial"/>
                <w:color w:val="000000"/>
                <w:lang w:val="es-ES"/>
              </w:rPr>
              <w:t>/ha (AF)</w:t>
            </w:r>
          </w:p>
        </w:tc>
        <w:tc>
          <w:tcPr>
            <w:tcW w:w="221"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21</w:t>
            </w:r>
          </w:p>
        </w:tc>
        <w:tc>
          <w:tcPr>
            <w:tcW w:w="1708"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r>
      <w:tr w:rsidR="00214B56" w:rsidRPr="00214B56" w:rsidTr="00412AA8">
        <w:trPr>
          <w:trHeight w:val="510"/>
        </w:trPr>
        <w:tc>
          <w:tcPr>
            <w:tcW w:w="783" w:type="pc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Pepino</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b/>
                <w:bCs/>
                <w:color w:val="000000"/>
                <w:lang w:val="es-ES"/>
              </w:rPr>
              <w:t>Minador de la hoja</w:t>
            </w:r>
            <w:r w:rsidRPr="00214B56">
              <w:rPr>
                <w:rFonts w:ascii="Arial" w:hAnsi="Arial" w:cs="Arial"/>
                <w:color w:val="000000"/>
                <w:lang w:val="es-ES"/>
              </w:rPr>
              <w:t xml:space="preserve"> </w:t>
            </w:r>
            <w:r w:rsidRPr="00214B56">
              <w:rPr>
                <w:rFonts w:ascii="Arial" w:hAnsi="Arial" w:cs="Arial"/>
                <w:i/>
                <w:iCs/>
                <w:color w:val="000000"/>
                <w:lang w:val="es-ES"/>
              </w:rPr>
              <w:t>(</w:t>
            </w:r>
            <w:proofErr w:type="spellStart"/>
            <w:r w:rsidRPr="00214B56">
              <w:rPr>
                <w:rFonts w:ascii="Arial" w:hAnsi="Arial" w:cs="Arial"/>
                <w:i/>
                <w:iCs/>
                <w:color w:val="000000"/>
                <w:lang w:val="es-ES"/>
              </w:rPr>
              <w:t>Liriomyza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1,5 - 2 L/ha (RG)</w:t>
            </w:r>
          </w:p>
        </w:tc>
        <w:tc>
          <w:tcPr>
            <w:tcW w:w="221"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3</w:t>
            </w:r>
          </w:p>
        </w:tc>
        <w:tc>
          <w:tcPr>
            <w:tcW w:w="1708"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r>
      <w:tr w:rsidR="00214B56" w:rsidRPr="00214B56" w:rsidTr="00412AA8">
        <w:trPr>
          <w:trHeight w:val="1020"/>
        </w:trPr>
        <w:tc>
          <w:tcPr>
            <w:tcW w:w="783"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Pimiento</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b/>
                <w:bCs/>
                <w:color w:val="000000"/>
                <w:lang w:val="es-ES"/>
              </w:rPr>
              <w:t>Minador de la hoja</w:t>
            </w:r>
            <w:r w:rsidRPr="00214B56">
              <w:rPr>
                <w:rFonts w:ascii="Arial" w:hAnsi="Arial" w:cs="Arial"/>
                <w:color w:val="000000"/>
                <w:lang w:val="es-ES"/>
              </w:rPr>
              <w:t xml:space="preserve"> </w:t>
            </w:r>
            <w:r w:rsidRPr="00214B56">
              <w:rPr>
                <w:rFonts w:ascii="Arial" w:hAnsi="Arial" w:cs="Arial"/>
                <w:i/>
                <w:iCs/>
                <w:color w:val="000000"/>
                <w:lang w:val="es-ES"/>
              </w:rPr>
              <w:t>(</w:t>
            </w:r>
            <w:proofErr w:type="spellStart"/>
            <w:r w:rsidRPr="00214B56">
              <w:rPr>
                <w:rFonts w:ascii="Arial" w:hAnsi="Arial" w:cs="Arial"/>
                <w:i/>
                <w:iCs/>
                <w:color w:val="000000"/>
                <w:lang w:val="es-ES"/>
              </w:rPr>
              <w:t>Liriomyza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 xml:space="preserve">.)              </w:t>
            </w:r>
            <w:proofErr w:type="spellStart"/>
            <w:r w:rsidRPr="00214B56">
              <w:rPr>
                <w:rFonts w:ascii="Arial" w:hAnsi="Arial" w:cs="Arial"/>
                <w:b/>
                <w:bCs/>
                <w:color w:val="000000"/>
                <w:lang w:val="es-ES"/>
              </w:rPr>
              <w:t>Trips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Frankliniella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35 - 60 cm</w:t>
            </w:r>
            <w:r w:rsidRPr="00214B56">
              <w:rPr>
                <w:rFonts w:ascii="Arial" w:hAnsi="Arial" w:cs="Arial"/>
                <w:color w:val="000000"/>
                <w:vertAlign w:val="superscript"/>
                <w:lang w:val="es-ES"/>
              </w:rPr>
              <w:t>3</w:t>
            </w:r>
            <w:r w:rsidRPr="00214B56">
              <w:rPr>
                <w:rFonts w:ascii="Arial" w:hAnsi="Arial" w:cs="Arial"/>
                <w:color w:val="000000"/>
                <w:lang w:val="es-ES"/>
              </w:rPr>
              <w:t>/10 L de agua (PP)</w:t>
            </w:r>
          </w:p>
        </w:tc>
        <w:tc>
          <w:tcPr>
            <w:tcW w:w="221"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3</w:t>
            </w:r>
          </w:p>
        </w:tc>
        <w:tc>
          <w:tcPr>
            <w:tcW w:w="1708"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w:t>
            </w:r>
          </w:p>
        </w:tc>
      </w:tr>
      <w:tr w:rsidR="00214B56" w:rsidRPr="00214B56" w:rsidTr="00412AA8">
        <w:trPr>
          <w:trHeight w:val="1530"/>
        </w:trPr>
        <w:tc>
          <w:tcPr>
            <w:tcW w:w="783"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b/>
                <w:bCs/>
                <w:color w:val="000000"/>
                <w:lang w:val="es-ES"/>
              </w:rPr>
            </w:pP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 xml:space="preserve">Mosca blanca       </w:t>
            </w:r>
            <w:r w:rsidRPr="00214B56">
              <w:rPr>
                <w:rFonts w:ascii="Arial" w:hAnsi="Arial" w:cs="Arial"/>
                <w:i/>
                <w:iCs/>
                <w:color w:val="000000"/>
                <w:lang w:val="es-ES"/>
              </w:rPr>
              <w:t>(</w:t>
            </w:r>
            <w:proofErr w:type="spellStart"/>
            <w:r w:rsidRPr="00214B56">
              <w:rPr>
                <w:rFonts w:ascii="Arial" w:hAnsi="Arial" w:cs="Arial"/>
                <w:i/>
                <w:iCs/>
                <w:color w:val="000000"/>
                <w:lang w:val="es-ES"/>
              </w:rPr>
              <w:t>Trialeurodes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       Mosca blanca      </w:t>
            </w:r>
            <w:r w:rsidRPr="00214B56">
              <w:rPr>
                <w:rFonts w:ascii="Arial" w:hAnsi="Arial" w:cs="Arial"/>
                <w:i/>
                <w:iCs/>
                <w:color w:val="000000"/>
                <w:lang w:val="es-ES"/>
              </w:rPr>
              <w:t>(</w:t>
            </w:r>
            <w:proofErr w:type="spellStart"/>
            <w:r w:rsidRPr="00214B56">
              <w:rPr>
                <w:rFonts w:ascii="Arial" w:hAnsi="Arial" w:cs="Arial"/>
                <w:i/>
                <w:iCs/>
                <w:color w:val="000000"/>
                <w:lang w:val="es-ES"/>
              </w:rPr>
              <w:t>Aleurothrixus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     Mosca blanca          </w:t>
            </w:r>
            <w:r w:rsidRPr="00214B56">
              <w:rPr>
                <w:rFonts w:ascii="Arial" w:hAnsi="Arial" w:cs="Arial"/>
                <w:i/>
                <w:iCs/>
                <w:color w:val="000000"/>
                <w:lang w:val="es-ES"/>
              </w:rPr>
              <w:t>(</w:t>
            </w:r>
            <w:proofErr w:type="spellStart"/>
            <w:r w:rsidRPr="00214B56">
              <w:rPr>
                <w:rFonts w:ascii="Arial" w:hAnsi="Arial" w:cs="Arial"/>
                <w:i/>
                <w:iCs/>
                <w:color w:val="000000"/>
                <w:lang w:val="es-ES"/>
              </w:rPr>
              <w:t>Bemisia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w:t>
            </w:r>
            <w:proofErr w:type="spellEnd"/>
            <w:r w:rsidRPr="00214B56">
              <w:rPr>
                <w:rFonts w:ascii="Arial" w:hAnsi="Arial" w:cs="Arial"/>
                <w:i/>
                <w:iCs/>
                <w:color w:val="000000"/>
                <w:lang w:val="es-ES"/>
              </w:rPr>
              <w:t>)</w:t>
            </w:r>
          </w:p>
        </w:tc>
        <w:tc>
          <w:tcPr>
            <w:tcW w:w="1056"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1 - 2 L/ha (RG)             35 - 60 cm</w:t>
            </w:r>
            <w:r w:rsidRPr="00214B56">
              <w:rPr>
                <w:rFonts w:ascii="Arial" w:hAnsi="Arial" w:cs="Arial"/>
                <w:color w:val="000000"/>
                <w:vertAlign w:val="superscript"/>
                <w:lang w:val="es-ES"/>
              </w:rPr>
              <w:t>3</w:t>
            </w:r>
            <w:r w:rsidRPr="00214B56">
              <w:rPr>
                <w:rFonts w:ascii="Arial" w:hAnsi="Arial" w:cs="Arial"/>
                <w:color w:val="000000"/>
                <w:lang w:val="es-ES"/>
              </w:rPr>
              <w:t>/10 L de agua (PP) 30 - 50 cm</w:t>
            </w:r>
            <w:r w:rsidRPr="00214B56">
              <w:rPr>
                <w:rFonts w:ascii="Arial" w:hAnsi="Arial" w:cs="Arial"/>
                <w:color w:val="000000"/>
                <w:vertAlign w:val="superscript"/>
                <w:lang w:val="es-ES"/>
              </w:rPr>
              <w:t>3</w:t>
            </w:r>
            <w:r w:rsidRPr="00214B56">
              <w:rPr>
                <w:rFonts w:ascii="Arial" w:hAnsi="Arial" w:cs="Arial"/>
                <w:color w:val="000000"/>
                <w:lang w:val="es-ES"/>
              </w:rPr>
              <w:t>/hl (AF)</w:t>
            </w:r>
          </w:p>
        </w:tc>
        <w:tc>
          <w:tcPr>
            <w:tcW w:w="221"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c>
          <w:tcPr>
            <w:tcW w:w="1708"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r>
      <w:tr w:rsidR="00214B56" w:rsidRPr="00214B56" w:rsidTr="00412AA8">
        <w:trPr>
          <w:trHeight w:val="1275"/>
        </w:trPr>
        <w:tc>
          <w:tcPr>
            <w:tcW w:w="783"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b/>
                <w:bCs/>
                <w:color w:val="000000"/>
                <w:lang w:val="es-ES"/>
              </w:rPr>
            </w:pP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 xml:space="preserve">Pulgón verde de la papa </w:t>
            </w:r>
            <w:r w:rsidR="00D974EF">
              <w:rPr>
                <w:rFonts w:ascii="Arial" w:hAnsi="Arial" w:cs="Arial"/>
                <w:b/>
                <w:bCs/>
                <w:color w:val="000000"/>
                <w:lang w:val="es-ES"/>
              </w:rPr>
              <w:t xml:space="preserve">        </w:t>
            </w:r>
            <w:r w:rsidRPr="00214B56">
              <w:rPr>
                <w:rFonts w:ascii="Arial" w:hAnsi="Arial" w:cs="Arial"/>
                <w:i/>
                <w:iCs/>
                <w:color w:val="000000"/>
                <w:lang w:val="es-ES"/>
              </w:rPr>
              <w:t>(</w:t>
            </w:r>
            <w:proofErr w:type="spellStart"/>
            <w:r w:rsidRPr="00214B56">
              <w:rPr>
                <w:rFonts w:ascii="Arial" w:hAnsi="Arial" w:cs="Arial"/>
                <w:i/>
                <w:iCs/>
                <w:color w:val="000000"/>
                <w:lang w:val="es-ES"/>
              </w:rPr>
              <w:t>Macrosiphum</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euphorbiae</w:t>
            </w:r>
            <w:proofErr w:type="spellEnd"/>
            <w:r w:rsidRPr="00214B56">
              <w:rPr>
                <w:rFonts w:ascii="Arial" w:hAnsi="Arial" w:cs="Arial"/>
                <w:i/>
                <w:iCs/>
                <w:color w:val="000000"/>
                <w:lang w:val="es-ES"/>
              </w:rPr>
              <w:t>)</w:t>
            </w:r>
            <w:r w:rsidRPr="00214B56">
              <w:rPr>
                <w:rFonts w:ascii="Arial" w:hAnsi="Arial" w:cs="Arial"/>
                <w:b/>
                <w:bCs/>
                <w:color w:val="000000"/>
                <w:lang w:val="es-ES"/>
              </w:rPr>
              <w:t xml:space="preserve"> </w:t>
            </w:r>
            <w:r w:rsidR="00D974EF">
              <w:rPr>
                <w:rFonts w:ascii="Arial" w:hAnsi="Arial" w:cs="Arial"/>
                <w:b/>
                <w:bCs/>
                <w:color w:val="000000"/>
                <w:lang w:val="es-ES"/>
              </w:rPr>
              <w:t xml:space="preserve">      </w:t>
            </w:r>
            <w:r w:rsidRPr="00214B56">
              <w:rPr>
                <w:rFonts w:ascii="Arial" w:hAnsi="Arial" w:cs="Arial"/>
                <w:b/>
                <w:bCs/>
                <w:color w:val="000000"/>
                <w:lang w:val="es-ES"/>
              </w:rPr>
              <w:t xml:space="preserve">Pulgón verde de duraznero, Pulgón rojo </w:t>
            </w:r>
            <w:r w:rsidRPr="00214B56">
              <w:rPr>
                <w:rFonts w:ascii="Arial" w:hAnsi="Arial" w:cs="Arial"/>
                <w:i/>
                <w:iCs/>
                <w:color w:val="000000"/>
                <w:lang w:val="es-ES"/>
              </w:rPr>
              <w:t>(</w:t>
            </w:r>
            <w:proofErr w:type="spellStart"/>
            <w:r w:rsidRPr="00214B56">
              <w:rPr>
                <w:rFonts w:ascii="Arial" w:hAnsi="Arial" w:cs="Arial"/>
                <w:i/>
                <w:iCs/>
                <w:color w:val="000000"/>
                <w:lang w:val="es-ES"/>
              </w:rPr>
              <w:t>Myzus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persicae</w:t>
            </w:r>
            <w:proofErr w:type="spellEnd"/>
            <w:r w:rsidRPr="00214B56">
              <w:rPr>
                <w:rFonts w:ascii="Arial" w:hAnsi="Arial" w:cs="Arial"/>
                <w:i/>
                <w:iCs/>
                <w:color w:val="000000"/>
                <w:lang w:val="es-ES"/>
              </w:rPr>
              <w:t>)</w:t>
            </w:r>
          </w:p>
        </w:tc>
        <w:tc>
          <w:tcPr>
            <w:tcW w:w="1056"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c>
          <w:tcPr>
            <w:tcW w:w="221"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c>
          <w:tcPr>
            <w:tcW w:w="1708"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r>
      <w:tr w:rsidR="00214B56" w:rsidRPr="00214B56" w:rsidTr="00412AA8">
        <w:trPr>
          <w:trHeight w:val="510"/>
        </w:trPr>
        <w:tc>
          <w:tcPr>
            <w:tcW w:w="783" w:type="pc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Repollo</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b/>
                <w:bCs/>
                <w:color w:val="000000"/>
                <w:lang w:val="es-ES"/>
              </w:rPr>
              <w:t xml:space="preserve">Pulgón del repollo </w:t>
            </w:r>
            <w:r w:rsidRPr="00214B56">
              <w:rPr>
                <w:rFonts w:ascii="Arial" w:hAnsi="Arial" w:cs="Arial"/>
                <w:i/>
                <w:iCs/>
                <w:color w:val="000000"/>
                <w:lang w:val="es-ES"/>
              </w:rPr>
              <w:t>(</w:t>
            </w:r>
            <w:proofErr w:type="spellStart"/>
            <w:r w:rsidRPr="00214B56">
              <w:rPr>
                <w:rFonts w:ascii="Arial" w:hAnsi="Arial" w:cs="Arial"/>
                <w:i/>
                <w:iCs/>
                <w:color w:val="000000"/>
                <w:lang w:val="es-ES"/>
              </w:rPr>
              <w:t>Brevicoryne</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brassicae</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30 - 50 cm</w:t>
            </w:r>
            <w:r w:rsidRPr="00214B56">
              <w:rPr>
                <w:rFonts w:ascii="Arial" w:hAnsi="Arial" w:cs="Arial"/>
                <w:color w:val="000000"/>
                <w:vertAlign w:val="superscript"/>
                <w:lang w:val="es-ES"/>
              </w:rPr>
              <w:t>3</w:t>
            </w:r>
            <w:r w:rsidRPr="00214B56">
              <w:rPr>
                <w:rFonts w:ascii="Arial" w:hAnsi="Arial" w:cs="Arial"/>
                <w:color w:val="000000"/>
                <w:lang w:val="es-ES"/>
              </w:rPr>
              <w:t>/hl (AF)</w:t>
            </w:r>
          </w:p>
        </w:tc>
        <w:tc>
          <w:tcPr>
            <w:tcW w:w="221"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7</w:t>
            </w:r>
          </w:p>
        </w:tc>
        <w:tc>
          <w:tcPr>
            <w:tcW w:w="1708"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w:t>
            </w:r>
          </w:p>
        </w:tc>
      </w:tr>
      <w:tr w:rsidR="00214B56" w:rsidRPr="00214B56" w:rsidTr="00412AA8">
        <w:trPr>
          <w:trHeight w:val="1020"/>
        </w:trPr>
        <w:tc>
          <w:tcPr>
            <w:tcW w:w="783" w:type="pc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Soja</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 xml:space="preserve">Chinche de la alfalfa </w:t>
            </w:r>
            <w:r w:rsidRPr="00214B56">
              <w:rPr>
                <w:rFonts w:ascii="Arial" w:hAnsi="Arial" w:cs="Arial"/>
                <w:i/>
                <w:iCs/>
                <w:color w:val="000000"/>
                <w:lang w:val="es-ES"/>
              </w:rPr>
              <w:t>(</w:t>
            </w:r>
            <w:proofErr w:type="spellStart"/>
            <w:r w:rsidRPr="00214B56">
              <w:rPr>
                <w:rFonts w:ascii="Arial" w:hAnsi="Arial" w:cs="Arial"/>
                <w:i/>
                <w:iCs/>
                <w:color w:val="000000"/>
                <w:lang w:val="es-ES"/>
              </w:rPr>
              <w:t>Piezodorus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guildinii</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Chinche verde          </w:t>
            </w:r>
            <w:r w:rsidRPr="00214B56">
              <w:rPr>
                <w:rFonts w:ascii="Arial" w:hAnsi="Arial" w:cs="Arial"/>
                <w:i/>
                <w:iCs/>
                <w:color w:val="000000"/>
                <w:lang w:val="es-ES"/>
              </w:rPr>
              <w:t>(</w:t>
            </w:r>
            <w:proofErr w:type="spellStart"/>
            <w:r w:rsidRPr="00214B56">
              <w:rPr>
                <w:rFonts w:ascii="Arial" w:hAnsi="Arial" w:cs="Arial"/>
                <w:i/>
                <w:iCs/>
                <w:color w:val="000000"/>
                <w:lang w:val="es-ES"/>
              </w:rPr>
              <w:t>Nezara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viridula</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216 cm</w:t>
            </w:r>
            <w:r w:rsidRPr="00214B56">
              <w:rPr>
                <w:rFonts w:ascii="Arial" w:hAnsi="Arial" w:cs="Arial"/>
                <w:color w:val="000000"/>
                <w:vertAlign w:val="superscript"/>
                <w:lang w:val="es-ES"/>
              </w:rPr>
              <w:t>3</w:t>
            </w:r>
            <w:r w:rsidRPr="00214B56">
              <w:rPr>
                <w:rFonts w:ascii="Arial" w:hAnsi="Arial" w:cs="Arial"/>
                <w:color w:val="000000"/>
                <w:lang w:val="es-ES"/>
              </w:rPr>
              <w:t>/ha</w:t>
            </w:r>
          </w:p>
        </w:tc>
        <w:tc>
          <w:tcPr>
            <w:tcW w:w="221"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30</w:t>
            </w:r>
          </w:p>
        </w:tc>
        <w:tc>
          <w:tcPr>
            <w:tcW w:w="1708"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 xml:space="preserve">Aspersión foliar. Aplicar a partir de R3 (formación de vainas) hasta R8 (plena madurez). </w:t>
            </w:r>
            <w:r w:rsidR="00D974EF">
              <w:rPr>
                <w:rFonts w:ascii="Arial" w:hAnsi="Arial" w:cs="Arial"/>
                <w:color w:val="000000"/>
                <w:lang w:val="es-ES"/>
              </w:rPr>
              <w:t xml:space="preserve">     </w:t>
            </w:r>
            <w:r w:rsidRPr="00214B56">
              <w:rPr>
                <w:rFonts w:ascii="Arial" w:hAnsi="Arial" w:cs="Arial"/>
                <w:color w:val="000000"/>
                <w:lang w:val="es-ES"/>
              </w:rPr>
              <w:t>Ver (****)</w:t>
            </w:r>
          </w:p>
        </w:tc>
      </w:tr>
      <w:tr w:rsidR="00214B56" w:rsidRPr="00214B56" w:rsidTr="00412AA8">
        <w:trPr>
          <w:trHeight w:val="1560"/>
        </w:trPr>
        <w:tc>
          <w:tcPr>
            <w:tcW w:w="783" w:type="pc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Tabaco</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 xml:space="preserve">Gusano minador del tallo </w:t>
            </w:r>
            <w:r w:rsidR="00D974EF">
              <w:rPr>
                <w:rFonts w:ascii="Arial" w:hAnsi="Arial" w:cs="Arial"/>
                <w:b/>
                <w:bCs/>
                <w:color w:val="000000"/>
                <w:lang w:val="es-ES"/>
              </w:rPr>
              <w:t xml:space="preserve">                </w:t>
            </w:r>
            <w:r w:rsidRPr="00214B56">
              <w:rPr>
                <w:rFonts w:ascii="Arial" w:hAnsi="Arial" w:cs="Arial"/>
                <w:i/>
                <w:iCs/>
                <w:color w:val="000000"/>
                <w:lang w:val="es-ES"/>
              </w:rPr>
              <w:t>(</w:t>
            </w:r>
            <w:proofErr w:type="spellStart"/>
            <w:r w:rsidRPr="00214B56">
              <w:rPr>
                <w:rFonts w:ascii="Arial" w:hAnsi="Arial" w:cs="Arial"/>
                <w:i/>
                <w:iCs/>
                <w:color w:val="000000"/>
                <w:lang w:val="es-ES"/>
              </w:rPr>
              <w:t>Faustinus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cubae</w:t>
            </w:r>
            <w:proofErr w:type="spellEnd"/>
            <w:r w:rsidRPr="00214B56">
              <w:rPr>
                <w:rFonts w:ascii="Arial" w:hAnsi="Arial" w:cs="Arial"/>
                <w:i/>
                <w:iCs/>
                <w:color w:val="000000"/>
                <w:lang w:val="es-ES"/>
              </w:rPr>
              <w:t xml:space="preserve">, F. </w:t>
            </w:r>
            <w:proofErr w:type="spellStart"/>
            <w:r w:rsidRPr="00214B56">
              <w:rPr>
                <w:rFonts w:ascii="Arial" w:hAnsi="Arial" w:cs="Arial"/>
                <w:i/>
                <w:iCs/>
                <w:color w:val="000000"/>
                <w:lang w:val="es-ES"/>
              </w:rPr>
              <w:t>variegatus</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Pulgón rojo </w:t>
            </w:r>
            <w:r w:rsidR="00D974EF">
              <w:rPr>
                <w:rFonts w:ascii="Arial" w:hAnsi="Arial" w:cs="Arial"/>
                <w:b/>
                <w:bCs/>
                <w:color w:val="000000"/>
                <w:lang w:val="es-ES"/>
              </w:rPr>
              <w:t xml:space="preserve">      </w:t>
            </w:r>
            <w:r w:rsidRPr="00214B56">
              <w:rPr>
                <w:rFonts w:ascii="Arial" w:hAnsi="Arial" w:cs="Arial"/>
                <w:i/>
                <w:iCs/>
                <w:color w:val="000000"/>
                <w:lang w:val="es-ES"/>
              </w:rPr>
              <w:t>(</w:t>
            </w:r>
            <w:proofErr w:type="spellStart"/>
            <w:r w:rsidRPr="00214B56">
              <w:rPr>
                <w:rFonts w:ascii="Arial" w:hAnsi="Arial" w:cs="Arial"/>
                <w:i/>
                <w:iCs/>
                <w:color w:val="000000"/>
                <w:lang w:val="es-ES"/>
              </w:rPr>
              <w:t>Myzus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nicotianae</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500 cm</w:t>
            </w:r>
            <w:r w:rsidRPr="00214B56">
              <w:rPr>
                <w:rFonts w:ascii="Arial" w:hAnsi="Arial" w:cs="Arial"/>
                <w:color w:val="000000"/>
                <w:vertAlign w:val="superscript"/>
                <w:lang w:val="es-ES"/>
              </w:rPr>
              <w:t>3</w:t>
            </w:r>
            <w:r w:rsidRPr="00214B56">
              <w:rPr>
                <w:rFonts w:ascii="Arial" w:hAnsi="Arial" w:cs="Arial"/>
                <w:color w:val="000000"/>
                <w:lang w:val="es-ES"/>
              </w:rPr>
              <w:t>/hl</w:t>
            </w:r>
            <w:r w:rsidR="00D974EF">
              <w:rPr>
                <w:rFonts w:ascii="Arial" w:hAnsi="Arial" w:cs="Arial"/>
                <w:color w:val="000000"/>
                <w:lang w:val="es-ES"/>
              </w:rPr>
              <w:t xml:space="preserve"> (Inmersión)</w:t>
            </w:r>
            <w:r w:rsidRPr="00214B56">
              <w:rPr>
                <w:rFonts w:ascii="Arial" w:hAnsi="Arial" w:cs="Arial"/>
                <w:color w:val="000000"/>
                <w:lang w:val="es-ES"/>
              </w:rPr>
              <w:t xml:space="preserve"> </w:t>
            </w:r>
          </w:p>
        </w:tc>
        <w:tc>
          <w:tcPr>
            <w:tcW w:w="221"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w:t>
            </w:r>
          </w:p>
        </w:tc>
        <w:tc>
          <w:tcPr>
            <w:tcW w:w="1708"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Sumergir los plantines 1 minuto, dejar escurrir, orear y posteriormente plantarlos. La dilución debe reponerse siguiendo la proporción de 70 cm</w:t>
            </w:r>
            <w:r w:rsidRPr="00214B56">
              <w:rPr>
                <w:rFonts w:ascii="Arial" w:hAnsi="Arial" w:cs="Arial"/>
                <w:color w:val="000000"/>
                <w:vertAlign w:val="superscript"/>
                <w:lang w:val="es-ES"/>
              </w:rPr>
              <w:t xml:space="preserve">3 </w:t>
            </w:r>
            <w:r w:rsidRPr="00214B56">
              <w:rPr>
                <w:rFonts w:ascii="Arial" w:hAnsi="Arial" w:cs="Arial"/>
                <w:color w:val="000000"/>
                <w:lang w:val="es-ES"/>
              </w:rPr>
              <w:t>en 10 litros de agua a medida que sea necesario.</w:t>
            </w:r>
          </w:p>
        </w:tc>
      </w:tr>
      <w:tr w:rsidR="00214B56" w:rsidRPr="00214B56" w:rsidTr="00412AA8">
        <w:trPr>
          <w:trHeight w:val="1080"/>
        </w:trPr>
        <w:tc>
          <w:tcPr>
            <w:tcW w:w="783"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Tomate</w:t>
            </w: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b/>
                <w:bCs/>
                <w:color w:val="000000"/>
                <w:lang w:val="es-ES"/>
              </w:rPr>
            </w:pPr>
            <w:r w:rsidRPr="00214B56">
              <w:rPr>
                <w:rFonts w:ascii="Arial" w:hAnsi="Arial" w:cs="Arial"/>
                <w:b/>
                <w:bCs/>
                <w:color w:val="000000"/>
                <w:lang w:val="es-ES"/>
              </w:rPr>
              <w:t xml:space="preserve">Minador de la hoja </w:t>
            </w:r>
            <w:r w:rsidRPr="00214B56">
              <w:rPr>
                <w:rFonts w:ascii="Arial" w:hAnsi="Arial" w:cs="Arial"/>
                <w:i/>
                <w:iCs/>
                <w:color w:val="000000"/>
                <w:lang w:val="es-ES"/>
              </w:rPr>
              <w:t>(</w:t>
            </w:r>
            <w:proofErr w:type="spellStart"/>
            <w:r w:rsidRPr="00214B56">
              <w:rPr>
                <w:rFonts w:ascii="Arial" w:hAnsi="Arial" w:cs="Arial"/>
                <w:i/>
                <w:iCs/>
                <w:color w:val="000000"/>
                <w:lang w:val="es-ES"/>
              </w:rPr>
              <w:t>Liriomyza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w:t>
            </w:r>
            <w:r w:rsidRPr="00214B56">
              <w:rPr>
                <w:rFonts w:ascii="Arial" w:hAnsi="Arial" w:cs="Arial"/>
                <w:b/>
                <w:bCs/>
                <w:color w:val="000000"/>
                <w:lang w:val="es-ES"/>
              </w:rPr>
              <w:t xml:space="preserve">              </w:t>
            </w:r>
            <w:proofErr w:type="spellStart"/>
            <w:r w:rsidRPr="00214B56">
              <w:rPr>
                <w:rFonts w:ascii="Arial" w:hAnsi="Arial" w:cs="Arial"/>
                <w:b/>
                <w:bCs/>
                <w:color w:val="000000"/>
                <w:lang w:val="es-ES"/>
              </w:rPr>
              <w:t>Trips</w:t>
            </w:r>
            <w:proofErr w:type="spellEnd"/>
            <w:r w:rsidRPr="00214B56">
              <w:rPr>
                <w:rFonts w:ascii="Arial" w:hAnsi="Arial" w:cs="Arial"/>
                <w:b/>
                <w:bCs/>
                <w:color w:val="000000"/>
                <w:lang w:val="es-ES"/>
              </w:rPr>
              <w:t xml:space="preserve">                    </w:t>
            </w:r>
            <w:r w:rsidRPr="00214B56">
              <w:rPr>
                <w:rFonts w:ascii="Arial" w:hAnsi="Arial" w:cs="Arial"/>
                <w:i/>
                <w:iCs/>
                <w:color w:val="000000"/>
                <w:lang w:val="es-ES"/>
              </w:rPr>
              <w:t>(</w:t>
            </w:r>
            <w:proofErr w:type="spellStart"/>
            <w:r w:rsidRPr="00214B56">
              <w:rPr>
                <w:rFonts w:ascii="Arial" w:hAnsi="Arial" w:cs="Arial"/>
                <w:i/>
                <w:iCs/>
                <w:color w:val="000000"/>
                <w:lang w:val="es-ES"/>
              </w:rPr>
              <w:t>Frankliniella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1,5 - 2 L/ha (RG)          35 - 60 cm</w:t>
            </w:r>
            <w:r w:rsidRPr="00214B56">
              <w:rPr>
                <w:rFonts w:ascii="Arial" w:hAnsi="Arial" w:cs="Arial"/>
                <w:color w:val="000000"/>
                <w:vertAlign w:val="superscript"/>
                <w:lang w:val="es-ES"/>
              </w:rPr>
              <w:t>3</w:t>
            </w:r>
            <w:r w:rsidRPr="00214B56">
              <w:rPr>
                <w:rFonts w:ascii="Arial" w:hAnsi="Arial" w:cs="Arial"/>
                <w:color w:val="000000"/>
                <w:lang w:val="es-ES"/>
              </w:rPr>
              <w:t>/10 L de agua (PP)                            30 - 50 cm</w:t>
            </w:r>
            <w:r w:rsidRPr="00214B56">
              <w:rPr>
                <w:rFonts w:ascii="Arial" w:hAnsi="Arial" w:cs="Arial"/>
                <w:color w:val="000000"/>
                <w:vertAlign w:val="superscript"/>
                <w:lang w:val="es-ES"/>
              </w:rPr>
              <w:t>3</w:t>
            </w:r>
            <w:r w:rsidRPr="00214B56">
              <w:rPr>
                <w:rFonts w:ascii="Arial" w:hAnsi="Arial" w:cs="Arial"/>
                <w:color w:val="000000"/>
                <w:lang w:val="es-ES"/>
              </w:rPr>
              <w:t>/hl (AF)</w:t>
            </w:r>
          </w:p>
        </w:tc>
        <w:tc>
          <w:tcPr>
            <w:tcW w:w="221"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3</w:t>
            </w:r>
          </w:p>
        </w:tc>
        <w:tc>
          <w:tcPr>
            <w:tcW w:w="1708" w:type="pct"/>
            <w:vMerge w:val="restart"/>
            <w:tcBorders>
              <w:top w:val="nil"/>
              <w:left w:val="single" w:sz="4" w:space="0" w:color="auto"/>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w:t>
            </w:r>
          </w:p>
        </w:tc>
      </w:tr>
      <w:tr w:rsidR="00214B56" w:rsidRPr="00214B56" w:rsidTr="00412AA8">
        <w:trPr>
          <w:trHeight w:val="1530"/>
        </w:trPr>
        <w:tc>
          <w:tcPr>
            <w:tcW w:w="783"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b/>
                <w:bCs/>
                <w:color w:val="000000"/>
                <w:lang w:val="es-ES"/>
              </w:rPr>
            </w:pPr>
          </w:p>
        </w:tc>
        <w:tc>
          <w:tcPr>
            <w:tcW w:w="1233"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b/>
                <w:bCs/>
                <w:color w:val="000000"/>
                <w:lang w:val="es-ES"/>
              </w:rPr>
              <w:t xml:space="preserve">Mosca blanca             </w:t>
            </w:r>
            <w:r w:rsidRPr="00214B56">
              <w:rPr>
                <w:rFonts w:ascii="Arial" w:hAnsi="Arial" w:cs="Arial"/>
                <w:i/>
                <w:iCs/>
                <w:color w:val="000000"/>
                <w:lang w:val="es-ES"/>
              </w:rPr>
              <w:t>(</w:t>
            </w:r>
            <w:proofErr w:type="spellStart"/>
            <w:r w:rsidRPr="00214B56">
              <w:rPr>
                <w:rFonts w:ascii="Arial" w:hAnsi="Arial" w:cs="Arial"/>
                <w:i/>
                <w:iCs/>
                <w:color w:val="000000"/>
                <w:lang w:val="es-ES"/>
              </w:rPr>
              <w:t>Trialeurodes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Mosca blanca     </w:t>
            </w:r>
            <w:r w:rsidRPr="00214B56">
              <w:rPr>
                <w:rFonts w:ascii="Arial" w:hAnsi="Arial" w:cs="Arial"/>
                <w:i/>
                <w:iCs/>
                <w:color w:val="000000"/>
                <w:lang w:val="es-ES"/>
              </w:rPr>
              <w:t>(</w:t>
            </w:r>
            <w:proofErr w:type="spellStart"/>
            <w:r w:rsidRPr="00214B56">
              <w:rPr>
                <w:rFonts w:ascii="Arial" w:hAnsi="Arial" w:cs="Arial"/>
                <w:i/>
                <w:iCs/>
                <w:color w:val="000000"/>
                <w:lang w:val="es-ES"/>
              </w:rPr>
              <w:t>Aleurothrixus</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spp</w:t>
            </w:r>
            <w:proofErr w:type="spellEnd"/>
            <w:r w:rsidRPr="00214B56">
              <w:rPr>
                <w:rFonts w:ascii="Arial" w:hAnsi="Arial" w:cs="Arial"/>
                <w:i/>
                <w:iCs/>
                <w:color w:val="000000"/>
                <w:lang w:val="es-ES"/>
              </w:rPr>
              <w:t xml:space="preserve">.)                  </w:t>
            </w:r>
            <w:r w:rsidRPr="00214B56">
              <w:rPr>
                <w:rFonts w:ascii="Arial" w:hAnsi="Arial" w:cs="Arial"/>
                <w:b/>
                <w:bCs/>
                <w:color w:val="000000"/>
                <w:lang w:val="es-ES"/>
              </w:rPr>
              <w:t xml:space="preserve">                      Mosca blanca           </w:t>
            </w:r>
            <w:r w:rsidRPr="00214B56">
              <w:rPr>
                <w:rFonts w:ascii="Arial" w:hAnsi="Arial" w:cs="Arial"/>
                <w:i/>
                <w:iCs/>
                <w:color w:val="000000"/>
                <w:lang w:val="es-ES"/>
              </w:rPr>
              <w:t>(</w:t>
            </w:r>
            <w:proofErr w:type="spellStart"/>
            <w:r w:rsidRPr="00214B56">
              <w:rPr>
                <w:rFonts w:ascii="Arial" w:hAnsi="Arial" w:cs="Arial"/>
                <w:i/>
                <w:iCs/>
                <w:color w:val="000000"/>
                <w:lang w:val="es-ES"/>
              </w:rPr>
              <w:t>Bemisia</w:t>
            </w:r>
            <w:proofErr w:type="spellEnd"/>
            <w:r w:rsidRPr="00214B56">
              <w:rPr>
                <w:rFonts w:ascii="Arial" w:hAnsi="Arial" w:cs="Arial"/>
                <w:i/>
                <w:iCs/>
                <w:color w:val="000000"/>
                <w:lang w:val="es-ES"/>
              </w:rPr>
              <w:t xml:space="preserve"> </w:t>
            </w:r>
            <w:proofErr w:type="spellStart"/>
            <w:r w:rsidRPr="00214B56">
              <w:rPr>
                <w:rFonts w:ascii="Arial" w:hAnsi="Arial" w:cs="Arial"/>
                <w:i/>
                <w:iCs/>
                <w:color w:val="000000"/>
                <w:lang w:val="es-ES"/>
              </w:rPr>
              <w:t>sp.</w:t>
            </w:r>
            <w:proofErr w:type="spellEnd"/>
            <w:r w:rsidRPr="00214B56">
              <w:rPr>
                <w:rFonts w:ascii="Arial" w:hAnsi="Arial" w:cs="Arial"/>
                <w:i/>
                <w:iCs/>
                <w:color w:val="000000"/>
                <w:lang w:val="es-ES"/>
              </w:rPr>
              <w:t>)</w:t>
            </w:r>
          </w:p>
        </w:tc>
        <w:tc>
          <w:tcPr>
            <w:tcW w:w="1056" w:type="pct"/>
            <w:tcBorders>
              <w:top w:val="nil"/>
              <w:left w:val="nil"/>
              <w:bottom w:val="single" w:sz="4" w:space="0" w:color="auto"/>
              <w:right w:val="single" w:sz="4" w:space="0" w:color="auto"/>
            </w:tcBorders>
            <w:shd w:val="clear" w:color="auto" w:fill="auto"/>
            <w:vAlign w:val="center"/>
            <w:hideMark/>
          </w:tcPr>
          <w:p w:rsidR="00214B56" w:rsidRPr="00214B56" w:rsidRDefault="00214B56" w:rsidP="00214B56">
            <w:pPr>
              <w:jc w:val="center"/>
              <w:rPr>
                <w:rFonts w:ascii="Arial" w:hAnsi="Arial" w:cs="Arial"/>
                <w:color w:val="000000"/>
                <w:lang w:val="es-ES"/>
              </w:rPr>
            </w:pPr>
            <w:r w:rsidRPr="00214B56">
              <w:rPr>
                <w:rFonts w:ascii="Arial" w:hAnsi="Arial" w:cs="Arial"/>
                <w:color w:val="000000"/>
                <w:lang w:val="es-ES"/>
              </w:rPr>
              <w:t>1 - 1,5 L/ha (RG)          35 - 60 cm</w:t>
            </w:r>
            <w:r w:rsidRPr="00214B56">
              <w:rPr>
                <w:rFonts w:ascii="Arial" w:hAnsi="Arial" w:cs="Arial"/>
                <w:color w:val="000000"/>
                <w:vertAlign w:val="superscript"/>
                <w:lang w:val="es-ES"/>
              </w:rPr>
              <w:t>3</w:t>
            </w:r>
            <w:r w:rsidRPr="00214B56">
              <w:rPr>
                <w:rFonts w:ascii="Arial" w:hAnsi="Arial" w:cs="Arial"/>
                <w:color w:val="000000"/>
                <w:lang w:val="es-ES"/>
              </w:rPr>
              <w:t xml:space="preserve">/10 L de agua (PP) </w:t>
            </w:r>
            <w:r w:rsidR="00D974EF">
              <w:rPr>
                <w:rFonts w:ascii="Arial" w:hAnsi="Arial" w:cs="Arial"/>
                <w:color w:val="000000"/>
                <w:lang w:val="es-ES"/>
              </w:rPr>
              <w:t xml:space="preserve">            </w:t>
            </w:r>
            <w:r w:rsidRPr="00214B56">
              <w:rPr>
                <w:rFonts w:ascii="Arial" w:hAnsi="Arial" w:cs="Arial"/>
                <w:color w:val="000000"/>
                <w:lang w:val="es-ES"/>
              </w:rPr>
              <w:t>30 - 50 cm</w:t>
            </w:r>
            <w:r w:rsidRPr="00214B56">
              <w:rPr>
                <w:rFonts w:ascii="Arial" w:hAnsi="Arial" w:cs="Arial"/>
                <w:color w:val="000000"/>
                <w:vertAlign w:val="superscript"/>
                <w:lang w:val="es-ES"/>
              </w:rPr>
              <w:t>3</w:t>
            </w:r>
            <w:r w:rsidRPr="00214B56">
              <w:rPr>
                <w:rFonts w:ascii="Arial" w:hAnsi="Arial" w:cs="Arial"/>
                <w:color w:val="000000"/>
                <w:lang w:val="es-ES"/>
              </w:rPr>
              <w:t>/hl (AF)</w:t>
            </w:r>
          </w:p>
        </w:tc>
        <w:tc>
          <w:tcPr>
            <w:tcW w:w="221"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c>
          <w:tcPr>
            <w:tcW w:w="1708" w:type="pct"/>
            <w:vMerge/>
            <w:tcBorders>
              <w:top w:val="nil"/>
              <w:left w:val="single" w:sz="4" w:space="0" w:color="auto"/>
              <w:bottom w:val="single" w:sz="4" w:space="0" w:color="auto"/>
              <w:right w:val="single" w:sz="4" w:space="0" w:color="auto"/>
            </w:tcBorders>
            <w:vAlign w:val="center"/>
            <w:hideMark/>
          </w:tcPr>
          <w:p w:rsidR="00214B56" w:rsidRPr="00214B56" w:rsidRDefault="00214B56" w:rsidP="00214B56">
            <w:pPr>
              <w:rPr>
                <w:rFonts w:ascii="Arial" w:hAnsi="Arial" w:cs="Arial"/>
                <w:color w:val="000000"/>
                <w:lang w:val="es-ES"/>
              </w:rPr>
            </w:pPr>
          </w:p>
        </w:tc>
      </w:tr>
    </w:tbl>
    <w:p w:rsidR="00870189" w:rsidRDefault="00870189" w:rsidP="00870189"/>
    <w:p w:rsidR="00870189" w:rsidRPr="00474CAF" w:rsidRDefault="00412AA8" w:rsidP="00D974EF">
      <w:pPr>
        <w:jc w:val="both"/>
        <w:rPr>
          <w:rFonts w:ascii="Arial" w:hAnsi="Arial" w:cs="Arial"/>
        </w:rPr>
      </w:pPr>
      <w:r w:rsidRPr="00474CAF">
        <w:rPr>
          <w:rFonts w:ascii="Arial" w:hAnsi="Arial" w:cs="Arial"/>
          <w:b/>
        </w:rPr>
        <w:t xml:space="preserve">(*) Forma de aplicación: </w:t>
      </w:r>
      <w:r w:rsidRPr="00474CAF">
        <w:rPr>
          <w:rFonts w:ascii="Arial" w:hAnsi="Arial" w:cs="Arial"/>
        </w:rPr>
        <w:t>Riego por goteo: simultáneamente con el riego.</w:t>
      </w:r>
    </w:p>
    <w:p w:rsidR="00412AA8" w:rsidRPr="00474CAF" w:rsidRDefault="00412AA8" w:rsidP="00D974EF">
      <w:pPr>
        <w:jc w:val="both"/>
        <w:rPr>
          <w:rFonts w:ascii="Arial" w:hAnsi="Arial" w:cs="Arial"/>
        </w:rPr>
      </w:pPr>
      <w:r w:rsidRPr="00474CAF">
        <w:rPr>
          <w:rFonts w:ascii="Arial" w:hAnsi="Arial" w:cs="Arial"/>
        </w:rPr>
        <w:t xml:space="preserve">Aplicación al suelo: aplicar conjuntamente con la operación de siembra, de manera tal de ubicar al producto en la línea de siembra. Planta por planta: aplicar </w:t>
      </w:r>
      <w:r w:rsidR="00112283">
        <w:rPr>
          <w:rFonts w:ascii="Arial" w:hAnsi="Arial" w:cs="Arial"/>
        </w:rPr>
        <w:t>con</w:t>
      </w:r>
      <w:r w:rsidRPr="00474CAF">
        <w:rPr>
          <w:rFonts w:ascii="Arial" w:hAnsi="Arial" w:cs="Arial"/>
        </w:rPr>
        <w:t xml:space="preserve"> mochila 15 cm</w:t>
      </w:r>
      <w:r w:rsidRPr="00474CAF">
        <w:rPr>
          <w:rFonts w:ascii="Arial" w:hAnsi="Arial" w:cs="Arial"/>
          <w:vertAlign w:val="superscript"/>
        </w:rPr>
        <w:t>3</w:t>
      </w:r>
      <w:r w:rsidRPr="00474CAF">
        <w:rPr>
          <w:rFonts w:ascii="Arial" w:hAnsi="Arial" w:cs="Arial"/>
        </w:rPr>
        <w:t xml:space="preserve"> de solución por cada planta utilizando las dosis menores con altas densidades de plantación. Aspersión foliar: aplicar utilizando los equipos convencionales de pulverización cuando se observen los primeros ataques de la plaga.</w:t>
      </w:r>
    </w:p>
    <w:p w:rsidR="00412AA8" w:rsidRPr="00474CAF" w:rsidRDefault="00412AA8" w:rsidP="00D974EF">
      <w:pPr>
        <w:jc w:val="both"/>
        <w:rPr>
          <w:rFonts w:ascii="Arial" w:hAnsi="Arial" w:cs="Arial"/>
        </w:rPr>
      </w:pPr>
      <w:r w:rsidRPr="00474CAF">
        <w:rPr>
          <w:rFonts w:ascii="Arial" w:hAnsi="Arial" w:cs="Arial"/>
          <w:b/>
        </w:rPr>
        <w:t xml:space="preserve">(**) Forma de aplicación: </w:t>
      </w:r>
      <w:r w:rsidRPr="00474CAF">
        <w:rPr>
          <w:rFonts w:ascii="Arial" w:hAnsi="Arial" w:cs="Arial"/>
        </w:rPr>
        <w:t>Riego por goteo: dos aplicaciones, la primera al trasplante y la segunda 45 a 70 días después.</w:t>
      </w:r>
    </w:p>
    <w:p w:rsidR="00412AA8" w:rsidRPr="00474CAF" w:rsidRDefault="00412AA8" w:rsidP="00D974EF">
      <w:pPr>
        <w:jc w:val="both"/>
        <w:rPr>
          <w:rFonts w:ascii="Arial" w:hAnsi="Arial" w:cs="Arial"/>
        </w:rPr>
      </w:pPr>
      <w:r w:rsidRPr="00474CAF">
        <w:rPr>
          <w:rFonts w:ascii="Arial" w:hAnsi="Arial" w:cs="Arial"/>
        </w:rPr>
        <w:t xml:space="preserve">Planta por planta: Una aplicación para el caso de mosca blanca después del trasplante y dos aplicaciones para el caso de </w:t>
      </w:r>
      <w:proofErr w:type="spellStart"/>
      <w:r w:rsidRPr="00474CAF">
        <w:rPr>
          <w:rFonts w:ascii="Arial" w:hAnsi="Arial" w:cs="Arial"/>
        </w:rPr>
        <w:t>trips</w:t>
      </w:r>
      <w:proofErr w:type="spellEnd"/>
      <w:r w:rsidRPr="00474CAF">
        <w:rPr>
          <w:rFonts w:ascii="Arial" w:hAnsi="Arial" w:cs="Arial"/>
        </w:rPr>
        <w:t xml:space="preserve">, la primera después del trasplante y la segunda espaciada 60 a 65 días de la primera. </w:t>
      </w:r>
    </w:p>
    <w:p w:rsidR="00870189" w:rsidRPr="00474CAF" w:rsidRDefault="00412AA8" w:rsidP="00D974EF">
      <w:pPr>
        <w:jc w:val="both"/>
        <w:rPr>
          <w:rFonts w:ascii="Arial" w:hAnsi="Arial" w:cs="Arial"/>
        </w:rPr>
      </w:pPr>
      <w:r w:rsidRPr="00474CAF">
        <w:rPr>
          <w:rFonts w:ascii="Arial" w:hAnsi="Arial" w:cs="Arial"/>
          <w:b/>
        </w:rPr>
        <w:t xml:space="preserve">(***) Forma de aplicación: </w:t>
      </w:r>
      <w:r w:rsidR="00B77549" w:rsidRPr="00474CAF">
        <w:rPr>
          <w:rFonts w:ascii="Arial" w:hAnsi="Arial" w:cs="Arial"/>
        </w:rPr>
        <w:t>Riego por goteo: Simultáneamente con el riego. Las menores o mayores dosis, serán utilizadas según edad y/o tamaño de la planta. Planta por planta: La aplicación debe ser realizada de acuerdo a edad y tamaño de la planta, mojando bien la base del tronco y su área circundante</w:t>
      </w:r>
      <w:r w:rsidR="00112283">
        <w:rPr>
          <w:rFonts w:ascii="Arial" w:hAnsi="Arial" w:cs="Arial"/>
        </w:rPr>
        <w:t>,</w:t>
      </w:r>
      <w:r w:rsidR="00B77549" w:rsidRPr="00474CAF">
        <w:rPr>
          <w:rFonts w:ascii="Arial" w:hAnsi="Arial" w:cs="Arial"/>
        </w:rPr>
        <w:t xml:space="preserve"> gastando 5 litros de la solución por metro de la planta. Aspersión foliar: aplicar utilizando los equipos convencionales de pulverización cuando se observen los primeros ataques de la plaga.</w:t>
      </w:r>
    </w:p>
    <w:p w:rsidR="00B77549" w:rsidRPr="00474CAF" w:rsidRDefault="00B77549" w:rsidP="00D974EF">
      <w:pPr>
        <w:jc w:val="both"/>
        <w:rPr>
          <w:rFonts w:ascii="Arial" w:hAnsi="Arial" w:cs="Arial"/>
          <w:u w:val="single"/>
        </w:rPr>
      </w:pPr>
      <w:r w:rsidRPr="00474CAF">
        <w:rPr>
          <w:rFonts w:ascii="Arial" w:hAnsi="Arial" w:cs="Arial"/>
          <w:b/>
        </w:rPr>
        <w:t xml:space="preserve">(****) Tabla orientativa: </w:t>
      </w:r>
      <w:r w:rsidRPr="00474CAF">
        <w:rPr>
          <w:rFonts w:ascii="Arial" w:hAnsi="Arial" w:cs="Arial"/>
        </w:rPr>
        <w:t xml:space="preserve">Fuente: EEA INTA Oliveros: Soja, Número de individuos mínimo de chinches/m lineal para iniciar el tratamiento. </w:t>
      </w:r>
    </w:p>
    <w:p w:rsidR="00E96C69" w:rsidRDefault="00E96C69" w:rsidP="00415A78">
      <w:pPr>
        <w:jc w:val="both"/>
        <w:rPr>
          <w:rFonts w:ascii="Arial" w:hAnsi="Arial" w:cs="Arial"/>
          <w:b/>
          <w:sz w:val="22"/>
          <w:szCs w:val="22"/>
          <w:lang w:val="es-MX"/>
        </w:rPr>
      </w:pPr>
    </w:p>
    <w:p w:rsidR="00415A78" w:rsidRPr="00291D04" w:rsidRDefault="00415A78" w:rsidP="00D974EF">
      <w:pPr>
        <w:jc w:val="both"/>
        <w:rPr>
          <w:rFonts w:ascii="Arial" w:hAnsi="Arial" w:cs="Arial"/>
          <w:b/>
          <w:sz w:val="22"/>
          <w:szCs w:val="22"/>
          <w:lang w:val="es-MX"/>
        </w:rPr>
      </w:pPr>
      <w:r w:rsidRPr="00291D04">
        <w:rPr>
          <w:rFonts w:ascii="Arial" w:hAnsi="Arial" w:cs="Arial"/>
          <w:b/>
          <w:sz w:val="22"/>
          <w:szCs w:val="22"/>
          <w:lang w:val="es-MX"/>
        </w:rPr>
        <w:t>RESTRICCIONES DE USO:</w:t>
      </w:r>
    </w:p>
    <w:p w:rsidR="002A37D1" w:rsidRPr="00BF4A62" w:rsidRDefault="006664CE" w:rsidP="00D974EF">
      <w:pPr>
        <w:jc w:val="both"/>
        <w:rPr>
          <w:rFonts w:ascii="Arial" w:hAnsi="Arial" w:cs="Arial"/>
          <w:sz w:val="22"/>
          <w:szCs w:val="22"/>
          <w:lang w:val="es-MX"/>
        </w:rPr>
      </w:pPr>
      <w:r w:rsidRPr="00BF4A62">
        <w:rPr>
          <w:rFonts w:ascii="Arial" w:hAnsi="Arial" w:cs="Arial"/>
          <w:b/>
          <w:sz w:val="22"/>
          <w:szCs w:val="22"/>
          <w:lang w:val="es-MX"/>
        </w:rPr>
        <w:t>Tiempo</w:t>
      </w:r>
      <w:r w:rsidR="00D01F24" w:rsidRPr="00BF4A62">
        <w:rPr>
          <w:rFonts w:ascii="Arial" w:hAnsi="Arial" w:cs="Arial"/>
          <w:b/>
          <w:sz w:val="22"/>
          <w:szCs w:val="22"/>
          <w:lang w:val="es-MX"/>
        </w:rPr>
        <w:t>s</w:t>
      </w:r>
      <w:r w:rsidRPr="00BF4A62">
        <w:rPr>
          <w:rFonts w:ascii="Arial" w:hAnsi="Arial" w:cs="Arial"/>
          <w:b/>
          <w:sz w:val="22"/>
          <w:szCs w:val="22"/>
          <w:lang w:val="es-MX"/>
        </w:rPr>
        <w:t xml:space="preserve"> de carencia:</w:t>
      </w:r>
      <w:r w:rsidR="00D01F24" w:rsidRPr="00BF4A62">
        <w:rPr>
          <w:rFonts w:ascii="Arial" w:hAnsi="Arial" w:cs="Arial"/>
          <w:b/>
          <w:sz w:val="22"/>
          <w:szCs w:val="22"/>
          <w:lang w:val="es-MX"/>
        </w:rPr>
        <w:t xml:space="preserve"> </w:t>
      </w:r>
      <w:r w:rsidR="000F48A7" w:rsidRPr="00BF4A62">
        <w:rPr>
          <w:rFonts w:ascii="Arial" w:hAnsi="Arial" w:cs="Arial"/>
          <w:sz w:val="22"/>
          <w:szCs w:val="22"/>
          <w:lang w:val="es-MX"/>
        </w:rPr>
        <w:t>Se deberá respetar e</w:t>
      </w:r>
      <w:r w:rsidR="002A37D1" w:rsidRPr="00BF4A62">
        <w:rPr>
          <w:rFonts w:ascii="Arial" w:hAnsi="Arial" w:cs="Arial"/>
          <w:sz w:val="22"/>
          <w:szCs w:val="22"/>
          <w:lang w:val="es-MX"/>
        </w:rPr>
        <w:t>ntre la última aplicación y l</w:t>
      </w:r>
      <w:r w:rsidR="000F48A7" w:rsidRPr="00BF4A62">
        <w:rPr>
          <w:rFonts w:ascii="Arial" w:hAnsi="Arial" w:cs="Arial"/>
          <w:sz w:val="22"/>
          <w:szCs w:val="22"/>
          <w:lang w:val="es-MX"/>
        </w:rPr>
        <w:t>a cosecha:</w:t>
      </w:r>
    </w:p>
    <w:p w:rsidR="002A37D1" w:rsidRPr="00BF4A62" w:rsidRDefault="002A37D1" w:rsidP="00D974EF">
      <w:pPr>
        <w:jc w:val="both"/>
        <w:rPr>
          <w:rFonts w:ascii="Arial" w:hAnsi="Arial" w:cs="Arial"/>
          <w:sz w:val="22"/>
          <w:szCs w:val="22"/>
          <w:lang w:val="es-ES"/>
        </w:rPr>
      </w:pPr>
      <w:r w:rsidRPr="00BF4A62">
        <w:rPr>
          <w:rFonts w:ascii="Arial" w:hAnsi="Arial" w:cs="Arial"/>
          <w:sz w:val="22"/>
          <w:szCs w:val="22"/>
          <w:lang w:val="es-ES"/>
        </w:rPr>
        <w:t>3 días e</w:t>
      </w:r>
      <w:r w:rsidRPr="00BF4A62">
        <w:rPr>
          <w:rFonts w:ascii="Arial" w:hAnsi="Arial" w:cs="Arial"/>
          <w:sz w:val="22"/>
          <w:szCs w:val="22"/>
          <w:lang w:val="es-MX"/>
        </w:rPr>
        <w:t>n</w:t>
      </w:r>
      <w:r w:rsidRPr="00BF4A62">
        <w:rPr>
          <w:rFonts w:ascii="Arial" w:hAnsi="Arial" w:cs="Arial"/>
          <w:b/>
          <w:sz w:val="22"/>
          <w:szCs w:val="22"/>
          <w:lang w:val="es-MX"/>
        </w:rPr>
        <w:t xml:space="preserve"> </w:t>
      </w:r>
      <w:r w:rsidRPr="00BF4A62">
        <w:rPr>
          <w:rFonts w:ascii="Arial" w:hAnsi="Arial" w:cs="Arial"/>
          <w:sz w:val="22"/>
          <w:szCs w:val="22"/>
          <w:lang w:val="es-ES"/>
        </w:rPr>
        <w:t xml:space="preserve">los </w:t>
      </w:r>
      <w:r w:rsidR="003E3786" w:rsidRPr="00BF4A62">
        <w:rPr>
          <w:rFonts w:ascii="Arial" w:hAnsi="Arial" w:cs="Arial"/>
          <w:sz w:val="22"/>
          <w:szCs w:val="22"/>
          <w:lang w:val="es-ES"/>
        </w:rPr>
        <w:t>cultivo</w:t>
      </w:r>
      <w:r w:rsidRPr="00BF4A62">
        <w:rPr>
          <w:rFonts w:ascii="Arial" w:hAnsi="Arial" w:cs="Arial"/>
          <w:sz w:val="22"/>
          <w:szCs w:val="22"/>
          <w:lang w:val="es-ES"/>
        </w:rPr>
        <w:t>s</w:t>
      </w:r>
      <w:r w:rsidR="00232C61">
        <w:rPr>
          <w:rFonts w:ascii="Arial" w:hAnsi="Arial" w:cs="Arial"/>
          <w:sz w:val="22"/>
          <w:szCs w:val="22"/>
          <w:lang w:val="es-ES"/>
        </w:rPr>
        <w:t xml:space="preserve"> de A</w:t>
      </w:r>
      <w:r w:rsidR="003E3786" w:rsidRPr="00BF4A62">
        <w:rPr>
          <w:rFonts w:ascii="Arial" w:hAnsi="Arial" w:cs="Arial"/>
          <w:sz w:val="22"/>
          <w:szCs w:val="22"/>
          <w:lang w:val="es-ES"/>
        </w:rPr>
        <w:t xml:space="preserve">lcaucil, </w:t>
      </w:r>
      <w:r w:rsidR="00232C61">
        <w:rPr>
          <w:rFonts w:ascii="Arial" w:hAnsi="Arial" w:cs="Arial"/>
          <w:sz w:val="22"/>
          <w:szCs w:val="22"/>
          <w:lang w:val="es-ES"/>
        </w:rPr>
        <w:t>B</w:t>
      </w:r>
      <w:r w:rsidRPr="00BF4A62">
        <w:rPr>
          <w:rFonts w:ascii="Arial" w:hAnsi="Arial" w:cs="Arial"/>
          <w:sz w:val="22"/>
          <w:szCs w:val="22"/>
          <w:lang w:val="es-ES"/>
        </w:rPr>
        <w:t>erenjena</w:t>
      </w:r>
      <w:r w:rsidR="003E3786" w:rsidRPr="00BF4A62">
        <w:rPr>
          <w:rFonts w:ascii="Arial" w:hAnsi="Arial" w:cs="Arial"/>
          <w:sz w:val="22"/>
          <w:szCs w:val="22"/>
          <w:lang w:val="es-ES"/>
        </w:rPr>
        <w:t>,</w:t>
      </w:r>
      <w:r w:rsidR="00232C61">
        <w:rPr>
          <w:rFonts w:ascii="Arial" w:hAnsi="Arial" w:cs="Arial"/>
          <w:sz w:val="22"/>
          <w:szCs w:val="22"/>
          <w:lang w:val="es-ES"/>
        </w:rPr>
        <w:t xml:space="preserve"> L</w:t>
      </w:r>
      <w:r w:rsidRPr="00BF4A62">
        <w:rPr>
          <w:rFonts w:ascii="Arial" w:hAnsi="Arial" w:cs="Arial"/>
          <w:sz w:val="22"/>
          <w:szCs w:val="22"/>
          <w:lang w:val="es-ES"/>
        </w:rPr>
        <w:t>echuga,</w:t>
      </w:r>
      <w:r w:rsidR="003E3786" w:rsidRPr="00BF4A62">
        <w:rPr>
          <w:rFonts w:ascii="Arial" w:hAnsi="Arial" w:cs="Arial"/>
          <w:sz w:val="22"/>
          <w:szCs w:val="22"/>
          <w:lang w:val="es-ES"/>
        </w:rPr>
        <w:t xml:space="preserve"> </w:t>
      </w:r>
      <w:r w:rsidR="00232C61">
        <w:rPr>
          <w:rFonts w:ascii="Arial" w:hAnsi="Arial" w:cs="Arial"/>
          <w:sz w:val="22"/>
          <w:szCs w:val="22"/>
          <w:lang w:val="es-ES"/>
        </w:rPr>
        <w:t>P</w:t>
      </w:r>
      <w:r w:rsidRPr="00BF4A62">
        <w:rPr>
          <w:rFonts w:ascii="Arial" w:hAnsi="Arial" w:cs="Arial"/>
          <w:sz w:val="22"/>
          <w:szCs w:val="22"/>
          <w:lang w:val="es-ES"/>
        </w:rPr>
        <w:t>epino</w:t>
      </w:r>
      <w:r w:rsidR="00232C61">
        <w:rPr>
          <w:rFonts w:ascii="Arial" w:hAnsi="Arial" w:cs="Arial"/>
          <w:sz w:val="22"/>
          <w:szCs w:val="22"/>
          <w:lang w:val="es-ES"/>
        </w:rPr>
        <w:t>, P</w:t>
      </w:r>
      <w:r w:rsidR="003E3786" w:rsidRPr="00BF4A62">
        <w:rPr>
          <w:rFonts w:ascii="Arial" w:hAnsi="Arial" w:cs="Arial"/>
          <w:sz w:val="22"/>
          <w:szCs w:val="22"/>
          <w:lang w:val="es-ES"/>
        </w:rPr>
        <w:t xml:space="preserve">imiento y </w:t>
      </w:r>
      <w:r w:rsidR="00232C61">
        <w:rPr>
          <w:rFonts w:ascii="Arial" w:hAnsi="Arial" w:cs="Arial"/>
          <w:sz w:val="22"/>
          <w:szCs w:val="22"/>
          <w:lang w:val="es-ES"/>
        </w:rPr>
        <w:t>T</w:t>
      </w:r>
      <w:r w:rsidRPr="00BF4A62">
        <w:rPr>
          <w:rFonts w:ascii="Arial" w:hAnsi="Arial" w:cs="Arial"/>
          <w:sz w:val="22"/>
          <w:szCs w:val="22"/>
          <w:lang w:val="es-ES"/>
        </w:rPr>
        <w:t xml:space="preserve">omate. </w:t>
      </w:r>
    </w:p>
    <w:p w:rsidR="002558D8" w:rsidRPr="00BF4A62" w:rsidRDefault="002A37D1" w:rsidP="00D974EF">
      <w:pPr>
        <w:jc w:val="both"/>
        <w:rPr>
          <w:rFonts w:ascii="Arial" w:hAnsi="Arial" w:cs="Arial"/>
          <w:sz w:val="22"/>
          <w:szCs w:val="22"/>
          <w:lang w:val="es-ES"/>
        </w:rPr>
      </w:pPr>
      <w:r w:rsidRPr="00BF4A62">
        <w:rPr>
          <w:rFonts w:ascii="Arial" w:hAnsi="Arial" w:cs="Arial"/>
          <w:sz w:val="22"/>
          <w:szCs w:val="22"/>
          <w:lang w:val="es-ES"/>
        </w:rPr>
        <w:t xml:space="preserve">7 días </w:t>
      </w:r>
      <w:r w:rsidR="000F48A7" w:rsidRPr="00BF4A62">
        <w:rPr>
          <w:rFonts w:ascii="Arial" w:hAnsi="Arial" w:cs="Arial"/>
          <w:sz w:val="22"/>
          <w:szCs w:val="22"/>
          <w:lang w:val="es-ES"/>
        </w:rPr>
        <w:t xml:space="preserve">en </w:t>
      </w:r>
      <w:r w:rsidR="00232C61">
        <w:rPr>
          <w:rFonts w:ascii="Arial" w:hAnsi="Arial" w:cs="Arial"/>
          <w:sz w:val="22"/>
          <w:szCs w:val="22"/>
          <w:lang w:val="es-ES"/>
        </w:rPr>
        <w:t>los cultivos de R</w:t>
      </w:r>
      <w:r w:rsidR="003E3786" w:rsidRPr="00BF4A62">
        <w:rPr>
          <w:rFonts w:ascii="Arial" w:hAnsi="Arial" w:cs="Arial"/>
          <w:sz w:val="22"/>
          <w:szCs w:val="22"/>
          <w:lang w:val="es-ES"/>
        </w:rPr>
        <w:t>epollo</w:t>
      </w:r>
      <w:r w:rsidR="00232C61">
        <w:rPr>
          <w:rFonts w:ascii="Arial" w:hAnsi="Arial" w:cs="Arial"/>
          <w:sz w:val="22"/>
          <w:szCs w:val="22"/>
          <w:lang w:val="es-ES"/>
        </w:rPr>
        <w:t>, Limón, Naranja y Pomelo</w:t>
      </w:r>
      <w:r w:rsidRPr="00BF4A62">
        <w:rPr>
          <w:rFonts w:ascii="Arial" w:hAnsi="Arial" w:cs="Arial"/>
          <w:sz w:val="22"/>
          <w:szCs w:val="22"/>
          <w:lang w:val="es-ES"/>
        </w:rPr>
        <w:t>.</w:t>
      </w:r>
      <w:r w:rsidR="00001F16" w:rsidRPr="00BF4A62">
        <w:rPr>
          <w:rFonts w:ascii="Arial" w:hAnsi="Arial" w:cs="Arial"/>
          <w:sz w:val="22"/>
          <w:szCs w:val="22"/>
          <w:lang w:val="es-ES"/>
        </w:rPr>
        <w:t xml:space="preserve"> </w:t>
      </w:r>
    </w:p>
    <w:p w:rsidR="00B77549" w:rsidRDefault="000F48A7" w:rsidP="00D974EF">
      <w:pPr>
        <w:jc w:val="both"/>
        <w:rPr>
          <w:rFonts w:ascii="Arial" w:hAnsi="Arial" w:cs="Arial"/>
          <w:sz w:val="22"/>
          <w:szCs w:val="22"/>
          <w:lang w:val="es-ES"/>
        </w:rPr>
      </w:pPr>
      <w:r w:rsidRPr="00BF4A62">
        <w:rPr>
          <w:rFonts w:ascii="Arial" w:hAnsi="Arial" w:cs="Arial"/>
          <w:sz w:val="22"/>
          <w:szCs w:val="22"/>
          <w:lang w:val="es-ES"/>
        </w:rPr>
        <w:t xml:space="preserve">21 días en el </w:t>
      </w:r>
      <w:r w:rsidR="00232C61">
        <w:rPr>
          <w:rFonts w:ascii="Arial" w:hAnsi="Arial" w:cs="Arial"/>
          <w:sz w:val="22"/>
          <w:szCs w:val="22"/>
          <w:lang w:val="es-ES"/>
        </w:rPr>
        <w:t>cultivo de P</w:t>
      </w:r>
      <w:r w:rsidR="003E3786" w:rsidRPr="00BF4A62">
        <w:rPr>
          <w:rFonts w:ascii="Arial" w:hAnsi="Arial" w:cs="Arial"/>
          <w:sz w:val="22"/>
          <w:szCs w:val="22"/>
          <w:lang w:val="es-ES"/>
        </w:rPr>
        <w:t>a</w:t>
      </w:r>
      <w:r w:rsidR="00626E19" w:rsidRPr="00BF4A62">
        <w:rPr>
          <w:rFonts w:ascii="Arial" w:hAnsi="Arial" w:cs="Arial"/>
          <w:sz w:val="22"/>
          <w:szCs w:val="22"/>
          <w:lang w:val="es-ES"/>
        </w:rPr>
        <w:t>pa</w:t>
      </w:r>
      <w:r w:rsidR="002A37D1" w:rsidRPr="00BF4A62">
        <w:rPr>
          <w:rFonts w:ascii="Arial" w:hAnsi="Arial" w:cs="Arial"/>
          <w:sz w:val="22"/>
          <w:szCs w:val="22"/>
          <w:lang w:val="es-ES"/>
        </w:rPr>
        <w:t>.</w:t>
      </w:r>
      <w:r w:rsidR="00B77549" w:rsidRPr="00B77549">
        <w:rPr>
          <w:rFonts w:ascii="Arial" w:hAnsi="Arial" w:cs="Arial"/>
          <w:sz w:val="22"/>
          <w:szCs w:val="22"/>
          <w:lang w:val="es-ES"/>
        </w:rPr>
        <w:t xml:space="preserve"> </w:t>
      </w:r>
    </w:p>
    <w:p w:rsidR="00B77549" w:rsidRPr="00BF4A62" w:rsidRDefault="00B77549" w:rsidP="00D974EF">
      <w:pPr>
        <w:jc w:val="both"/>
        <w:rPr>
          <w:rFonts w:ascii="Arial" w:hAnsi="Arial" w:cs="Arial"/>
          <w:sz w:val="22"/>
          <w:szCs w:val="22"/>
          <w:lang w:val="es-ES"/>
        </w:rPr>
      </w:pPr>
      <w:r>
        <w:rPr>
          <w:rFonts w:ascii="Arial" w:hAnsi="Arial" w:cs="Arial"/>
          <w:sz w:val="22"/>
          <w:szCs w:val="22"/>
          <w:lang w:val="es-ES"/>
        </w:rPr>
        <w:t>30</w:t>
      </w:r>
      <w:r w:rsidR="00232C61">
        <w:rPr>
          <w:rFonts w:ascii="Arial" w:hAnsi="Arial" w:cs="Arial"/>
          <w:sz w:val="22"/>
          <w:szCs w:val="22"/>
          <w:lang w:val="es-ES"/>
        </w:rPr>
        <w:t xml:space="preserve"> días en el cultivo de S</w:t>
      </w:r>
      <w:r w:rsidRPr="00BF4A62">
        <w:rPr>
          <w:rFonts w:ascii="Arial" w:hAnsi="Arial" w:cs="Arial"/>
          <w:sz w:val="22"/>
          <w:szCs w:val="22"/>
          <w:lang w:val="es-ES"/>
        </w:rPr>
        <w:t>oja.</w:t>
      </w:r>
    </w:p>
    <w:p w:rsidR="00B77549" w:rsidRDefault="00232C61" w:rsidP="00D974EF">
      <w:pPr>
        <w:jc w:val="both"/>
        <w:rPr>
          <w:rFonts w:ascii="Arial" w:hAnsi="Arial" w:cs="Arial"/>
          <w:sz w:val="22"/>
          <w:szCs w:val="22"/>
          <w:lang w:val="es-ES"/>
        </w:rPr>
      </w:pPr>
      <w:r>
        <w:rPr>
          <w:rFonts w:ascii="Arial" w:hAnsi="Arial" w:cs="Arial"/>
          <w:sz w:val="22"/>
          <w:szCs w:val="22"/>
          <w:lang w:val="es-ES"/>
        </w:rPr>
        <w:t>14 días en el cultivo de D</w:t>
      </w:r>
      <w:r w:rsidR="00B77549">
        <w:rPr>
          <w:rFonts w:ascii="Arial" w:hAnsi="Arial" w:cs="Arial"/>
          <w:sz w:val="22"/>
          <w:szCs w:val="22"/>
          <w:lang w:val="es-ES"/>
        </w:rPr>
        <w:t>urazno.</w:t>
      </w:r>
    </w:p>
    <w:p w:rsidR="000F48A7" w:rsidRPr="00BF4A62" w:rsidRDefault="000F48A7" w:rsidP="00D974EF">
      <w:pPr>
        <w:jc w:val="both"/>
        <w:rPr>
          <w:rFonts w:ascii="Arial" w:hAnsi="Arial" w:cs="Arial"/>
          <w:sz w:val="22"/>
          <w:szCs w:val="22"/>
          <w:lang w:val="es-ES"/>
        </w:rPr>
      </w:pPr>
      <w:r w:rsidRPr="00BF4A62">
        <w:rPr>
          <w:rFonts w:ascii="Arial" w:hAnsi="Arial" w:cs="Arial"/>
          <w:sz w:val="22"/>
          <w:szCs w:val="22"/>
          <w:lang w:val="es-ES"/>
        </w:rPr>
        <w:t>60 días e</w:t>
      </w:r>
      <w:r w:rsidR="00232C61">
        <w:rPr>
          <w:rFonts w:ascii="Arial" w:hAnsi="Arial" w:cs="Arial"/>
          <w:sz w:val="22"/>
          <w:szCs w:val="22"/>
          <w:lang w:val="es-ES"/>
        </w:rPr>
        <w:t>n los cultivos de Cerezo y C</w:t>
      </w:r>
      <w:r w:rsidR="002A37D1" w:rsidRPr="00BF4A62">
        <w:rPr>
          <w:rFonts w:ascii="Arial" w:hAnsi="Arial" w:cs="Arial"/>
          <w:sz w:val="22"/>
          <w:szCs w:val="22"/>
          <w:lang w:val="es-ES"/>
        </w:rPr>
        <w:t>iruelo</w:t>
      </w:r>
      <w:r w:rsidRPr="00BF4A62">
        <w:rPr>
          <w:rFonts w:ascii="Arial" w:hAnsi="Arial" w:cs="Arial"/>
          <w:sz w:val="22"/>
          <w:szCs w:val="22"/>
          <w:lang w:val="es-ES"/>
        </w:rPr>
        <w:t>.</w:t>
      </w:r>
      <w:r w:rsidR="002A37D1" w:rsidRPr="00BF4A62">
        <w:rPr>
          <w:rFonts w:ascii="Arial" w:hAnsi="Arial" w:cs="Arial"/>
          <w:sz w:val="22"/>
          <w:szCs w:val="22"/>
          <w:lang w:val="es-ES"/>
        </w:rPr>
        <w:t xml:space="preserve"> </w:t>
      </w:r>
    </w:p>
    <w:p w:rsidR="00485DC0" w:rsidRDefault="00485DC0" w:rsidP="00485DC0">
      <w:pPr>
        <w:jc w:val="both"/>
        <w:rPr>
          <w:rFonts w:ascii="Arial" w:hAnsi="Arial" w:cs="Arial"/>
          <w:sz w:val="22"/>
          <w:szCs w:val="22"/>
        </w:rPr>
      </w:pPr>
    </w:p>
    <w:p w:rsidR="00485DC0" w:rsidRPr="00485DC0" w:rsidRDefault="00485DC0" w:rsidP="00485DC0">
      <w:pPr>
        <w:jc w:val="both"/>
        <w:rPr>
          <w:rFonts w:ascii="Arial" w:hAnsi="Arial" w:cs="Arial"/>
          <w:sz w:val="22"/>
          <w:szCs w:val="22"/>
        </w:rPr>
      </w:pPr>
      <w:r w:rsidRPr="00485DC0">
        <w:rPr>
          <w:rFonts w:ascii="Arial" w:hAnsi="Arial" w:cs="Arial"/>
          <w:sz w:val="22"/>
          <w:szCs w:val="22"/>
        </w:rPr>
        <w:t>En caso que el cultivo o sus subproductos se destinen a la exportación, deberá conocerse el límite máximo de residuos del país de destino y observar el período de carencia que corres</w:t>
      </w:r>
      <w:r>
        <w:rPr>
          <w:rFonts w:ascii="Arial" w:hAnsi="Arial" w:cs="Arial"/>
          <w:sz w:val="22"/>
          <w:szCs w:val="22"/>
        </w:rPr>
        <w:t>ponda a ese valor de tolerancia</w:t>
      </w:r>
      <w:r w:rsidRPr="00485DC0">
        <w:rPr>
          <w:rFonts w:ascii="Arial" w:hAnsi="Arial" w:cs="Arial"/>
          <w:sz w:val="22"/>
          <w:szCs w:val="22"/>
        </w:rPr>
        <w:t>.</w:t>
      </w:r>
    </w:p>
    <w:p w:rsidR="00B77549" w:rsidRDefault="00B77549" w:rsidP="00D974EF">
      <w:pPr>
        <w:jc w:val="both"/>
        <w:rPr>
          <w:rFonts w:ascii="Arial" w:hAnsi="Arial" w:cs="Arial"/>
          <w:sz w:val="22"/>
          <w:szCs w:val="22"/>
          <w:lang w:val="es-ES"/>
        </w:rPr>
      </w:pPr>
    </w:p>
    <w:p w:rsidR="00A1293E" w:rsidRPr="00BF4A62" w:rsidRDefault="00112283" w:rsidP="00D974EF">
      <w:pPr>
        <w:jc w:val="both"/>
        <w:rPr>
          <w:rFonts w:ascii="Arial" w:hAnsi="Arial" w:cs="Arial"/>
          <w:sz w:val="22"/>
          <w:szCs w:val="22"/>
          <w:lang w:val="es-ES"/>
        </w:rPr>
      </w:pPr>
      <w:r w:rsidRPr="00C571B8">
        <w:rPr>
          <w:rFonts w:ascii="Arial" w:hAnsi="Arial" w:cs="Arial"/>
          <w:b/>
          <w:sz w:val="22"/>
          <w:szCs w:val="22"/>
          <w:lang w:val="es-ES"/>
        </w:rPr>
        <w:t>Tiempo de reingreso</w:t>
      </w:r>
      <w:r w:rsidR="00232C61">
        <w:rPr>
          <w:rFonts w:ascii="Arial" w:hAnsi="Arial" w:cs="Arial"/>
          <w:b/>
          <w:sz w:val="22"/>
          <w:szCs w:val="22"/>
          <w:lang w:val="es-ES"/>
        </w:rPr>
        <w:t xml:space="preserve"> al área tratada</w:t>
      </w:r>
      <w:r w:rsidRPr="00C571B8">
        <w:rPr>
          <w:rFonts w:ascii="Arial" w:hAnsi="Arial" w:cs="Arial"/>
          <w:b/>
          <w:sz w:val="22"/>
          <w:szCs w:val="22"/>
          <w:lang w:val="es-ES"/>
        </w:rPr>
        <w:t>:</w:t>
      </w:r>
      <w:r>
        <w:rPr>
          <w:rFonts w:ascii="Arial" w:hAnsi="Arial" w:cs="Arial"/>
          <w:sz w:val="22"/>
          <w:szCs w:val="22"/>
          <w:lang w:val="es-ES"/>
        </w:rPr>
        <w:t xml:space="preserve"> </w:t>
      </w:r>
      <w:r w:rsidR="00001F16" w:rsidRPr="00BF4A62">
        <w:rPr>
          <w:rFonts w:ascii="Arial" w:hAnsi="Arial" w:cs="Arial"/>
          <w:sz w:val="22"/>
          <w:szCs w:val="22"/>
          <w:lang w:val="es-ES"/>
        </w:rPr>
        <w:t>Reingresar al área tratada una vez transcurridas 24 hs de la última aplicación.</w:t>
      </w:r>
    </w:p>
    <w:p w:rsidR="00415A78" w:rsidRPr="00291D04" w:rsidRDefault="00415A78" w:rsidP="00D974EF">
      <w:pPr>
        <w:tabs>
          <w:tab w:val="left" w:pos="-720"/>
        </w:tabs>
        <w:suppressAutoHyphens/>
        <w:jc w:val="both"/>
        <w:rPr>
          <w:rFonts w:ascii="Arial" w:hAnsi="Arial" w:cs="Arial"/>
          <w:color w:val="FF0000"/>
          <w:spacing w:val="-3"/>
          <w:sz w:val="22"/>
          <w:szCs w:val="22"/>
          <w:lang w:val="es-ES_tradnl"/>
        </w:rPr>
      </w:pPr>
    </w:p>
    <w:p w:rsidR="00415A78" w:rsidRPr="00B77549" w:rsidRDefault="00415A78" w:rsidP="00D974EF">
      <w:pPr>
        <w:jc w:val="both"/>
        <w:rPr>
          <w:rFonts w:ascii="Arial" w:hAnsi="Arial" w:cs="Arial"/>
          <w:b/>
          <w:sz w:val="22"/>
          <w:szCs w:val="22"/>
          <w:lang w:val="es-MX"/>
        </w:rPr>
      </w:pPr>
      <w:r w:rsidRPr="00291D04">
        <w:rPr>
          <w:rFonts w:ascii="Arial" w:hAnsi="Arial" w:cs="Arial"/>
          <w:b/>
          <w:sz w:val="22"/>
          <w:szCs w:val="22"/>
          <w:lang w:val="es-MX"/>
        </w:rPr>
        <w:t>COMPATIBILIDAD:</w:t>
      </w:r>
      <w:r w:rsidR="00B77549">
        <w:rPr>
          <w:rFonts w:ascii="Arial" w:hAnsi="Arial" w:cs="Arial"/>
          <w:b/>
          <w:sz w:val="22"/>
          <w:szCs w:val="22"/>
          <w:lang w:val="es-MX"/>
        </w:rPr>
        <w:t xml:space="preserve"> </w:t>
      </w:r>
      <w:r w:rsidR="00BB6728">
        <w:rPr>
          <w:rFonts w:ascii="Arial" w:hAnsi="Arial" w:cs="Arial"/>
          <w:b/>
          <w:sz w:val="22"/>
          <w:szCs w:val="22"/>
        </w:rPr>
        <w:t>IMIDA 35 AGROTERRUM</w:t>
      </w:r>
      <w:r w:rsidR="00E7510C" w:rsidRPr="00291D04">
        <w:rPr>
          <w:rFonts w:ascii="Arial" w:hAnsi="Arial" w:cs="Arial"/>
          <w:sz w:val="22"/>
          <w:szCs w:val="22"/>
        </w:rPr>
        <w:t xml:space="preserve"> </w:t>
      </w:r>
      <w:r w:rsidR="00B77549" w:rsidRPr="00021A46">
        <w:rPr>
          <w:rFonts w:ascii="Arial" w:hAnsi="Arial" w:cs="Arial"/>
          <w:sz w:val="22"/>
          <w:szCs w:val="22"/>
        </w:rPr>
        <w:t>puede ser mezclado en el tanque del equipo aplicador con fungicidas e insecticidas</w:t>
      </w:r>
      <w:r w:rsidR="00B77549">
        <w:rPr>
          <w:rFonts w:ascii="Arial" w:hAnsi="Arial" w:cs="Arial"/>
          <w:sz w:val="22"/>
          <w:szCs w:val="22"/>
        </w:rPr>
        <w:t xml:space="preserve"> de reacción neutra. </w:t>
      </w:r>
      <w:r w:rsidR="00B77549" w:rsidRPr="00C95D7A">
        <w:rPr>
          <w:rFonts w:ascii="Arial" w:hAnsi="Arial" w:cs="Arial"/>
          <w:sz w:val="22"/>
          <w:szCs w:val="22"/>
        </w:rPr>
        <w:t>No debe mezclarse con produc</w:t>
      </w:r>
      <w:r w:rsidR="00C571B8">
        <w:rPr>
          <w:rFonts w:ascii="Arial" w:hAnsi="Arial" w:cs="Arial"/>
          <w:sz w:val="22"/>
          <w:szCs w:val="22"/>
        </w:rPr>
        <w:t>tos fuertemente alcalinos como Polisulfuro de calcio o C</w:t>
      </w:r>
      <w:r w:rsidR="00B77549" w:rsidRPr="00C95D7A">
        <w:rPr>
          <w:rFonts w:ascii="Arial" w:hAnsi="Arial" w:cs="Arial"/>
          <w:sz w:val="22"/>
          <w:szCs w:val="22"/>
        </w:rPr>
        <w:t>aldo bordelés</w:t>
      </w:r>
      <w:r w:rsidR="00B77549">
        <w:rPr>
          <w:rFonts w:ascii="Arial" w:hAnsi="Arial" w:cs="Arial"/>
          <w:sz w:val="22"/>
          <w:szCs w:val="22"/>
        </w:rPr>
        <w:t xml:space="preserve">. </w:t>
      </w:r>
      <w:r w:rsidR="00B77549" w:rsidRPr="00021A46">
        <w:rPr>
          <w:rFonts w:ascii="Arial" w:hAnsi="Arial" w:cs="Arial"/>
          <w:sz w:val="22"/>
          <w:szCs w:val="22"/>
          <w:lang w:val="es-ES"/>
        </w:rPr>
        <w:t>Antes de utilizar en mezcla con otros productos se debe realizar una prueba a pequeña escala de compatibilidad física y biológica de los componentes y la posible fitotoxicidad para los cultivos.</w:t>
      </w:r>
    </w:p>
    <w:p w:rsidR="003E3786" w:rsidRPr="00291D04" w:rsidRDefault="003E3786" w:rsidP="00D974EF">
      <w:pPr>
        <w:tabs>
          <w:tab w:val="left" w:pos="-720"/>
        </w:tabs>
        <w:suppressAutoHyphens/>
        <w:jc w:val="both"/>
        <w:rPr>
          <w:rFonts w:ascii="Arial" w:hAnsi="Arial" w:cs="Arial"/>
          <w:color w:val="FF0000"/>
          <w:spacing w:val="-3"/>
          <w:sz w:val="22"/>
          <w:szCs w:val="22"/>
          <w:highlight w:val="yellow"/>
          <w:lang w:val="es-ES_tradnl"/>
        </w:rPr>
      </w:pPr>
    </w:p>
    <w:p w:rsidR="00415A78" w:rsidRPr="00291D04" w:rsidRDefault="00415A78" w:rsidP="00D974EF">
      <w:pPr>
        <w:jc w:val="both"/>
        <w:rPr>
          <w:rFonts w:ascii="Arial" w:hAnsi="Arial" w:cs="Arial"/>
          <w:sz w:val="22"/>
          <w:szCs w:val="22"/>
        </w:rPr>
      </w:pPr>
      <w:r w:rsidRPr="00291D04">
        <w:rPr>
          <w:rFonts w:ascii="Arial" w:hAnsi="Arial" w:cs="Arial"/>
          <w:b/>
          <w:sz w:val="22"/>
          <w:szCs w:val="22"/>
        </w:rPr>
        <w:t xml:space="preserve">FITOTOXICIDAD: </w:t>
      </w:r>
      <w:r w:rsidRPr="00291D04">
        <w:rPr>
          <w:rFonts w:ascii="Arial" w:hAnsi="Arial" w:cs="Arial"/>
          <w:sz w:val="22"/>
          <w:szCs w:val="22"/>
        </w:rPr>
        <w:t>el producto</w:t>
      </w:r>
      <w:r w:rsidRPr="00291D04">
        <w:rPr>
          <w:rFonts w:ascii="Arial" w:hAnsi="Arial" w:cs="Arial"/>
          <w:b/>
          <w:bCs/>
          <w:sz w:val="22"/>
          <w:szCs w:val="22"/>
        </w:rPr>
        <w:t xml:space="preserve"> </w:t>
      </w:r>
      <w:r w:rsidRPr="00291D04">
        <w:rPr>
          <w:rFonts w:ascii="Arial" w:hAnsi="Arial" w:cs="Arial"/>
          <w:sz w:val="22"/>
          <w:szCs w:val="22"/>
        </w:rPr>
        <w:t>no ha manifestado síntomas de fitotoxicidad en los cultivos registrados, siguiendo las dosis y recomendaciones que figuran en esta etiqueta.</w:t>
      </w:r>
    </w:p>
    <w:p w:rsidR="00415A78" w:rsidRPr="00291D04" w:rsidRDefault="00415A78" w:rsidP="00D974EF">
      <w:pPr>
        <w:jc w:val="both"/>
        <w:rPr>
          <w:rFonts w:ascii="Arial" w:hAnsi="Arial" w:cs="Arial"/>
          <w:b/>
          <w:sz w:val="22"/>
          <w:szCs w:val="22"/>
        </w:rPr>
      </w:pPr>
    </w:p>
    <w:p w:rsidR="00415A78" w:rsidRPr="00291D04" w:rsidRDefault="00415A78" w:rsidP="00D974EF">
      <w:pPr>
        <w:ind w:right="-1"/>
        <w:jc w:val="both"/>
        <w:rPr>
          <w:rFonts w:ascii="Arial" w:hAnsi="Arial" w:cs="Arial"/>
          <w:b/>
          <w:sz w:val="22"/>
          <w:szCs w:val="22"/>
        </w:rPr>
      </w:pPr>
      <w:r w:rsidRPr="00291D04">
        <w:rPr>
          <w:rFonts w:ascii="Arial" w:hAnsi="Arial" w:cs="Arial"/>
          <w:b/>
          <w:sz w:val="22"/>
          <w:szCs w:val="22"/>
        </w:rPr>
        <w:t>AVISO DE CONSULTA TECNICA: CONSULTE CON UN INGENIERO AGRONOMO</w:t>
      </w:r>
    </w:p>
    <w:p w:rsidR="00415A78" w:rsidRPr="00291D04" w:rsidRDefault="00415A78" w:rsidP="00415A78">
      <w:pPr>
        <w:rPr>
          <w:rFonts w:ascii="Arial" w:hAnsi="Arial" w:cs="Arial"/>
          <w:color w:val="FF0000"/>
          <w:sz w:val="22"/>
          <w:szCs w:val="22"/>
        </w:rPr>
      </w:pPr>
    </w:p>
    <w:p w:rsidR="00415A78" w:rsidRPr="00985BC6" w:rsidRDefault="00415A78" w:rsidP="00415A78">
      <w:pPr>
        <w:rPr>
          <w:rFonts w:ascii="Arial" w:hAnsi="Arial" w:cs="Arial"/>
          <w:color w:val="FF0000"/>
        </w:rPr>
      </w:pPr>
    </w:p>
    <w:p w:rsidR="008C0721" w:rsidRPr="00985BC6" w:rsidRDefault="008C0721">
      <w:pPr>
        <w:rPr>
          <w:rFonts w:ascii="Arial" w:hAnsi="Arial" w:cs="Arial"/>
          <w:color w:val="FF0000"/>
        </w:rPr>
      </w:pPr>
    </w:p>
    <w:sectPr w:rsidR="008C0721" w:rsidRPr="00985BC6" w:rsidSect="007F08E9">
      <w:pgSz w:w="11907" w:h="16840"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9B5" w:rsidRDefault="00B529B5">
      <w:r>
        <w:separator/>
      </w:r>
    </w:p>
  </w:endnote>
  <w:endnote w:type="continuationSeparator" w:id="0">
    <w:p w:rsidR="00B529B5" w:rsidRDefault="00B529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9B5" w:rsidRDefault="00B529B5">
      <w:r>
        <w:separator/>
      </w:r>
    </w:p>
  </w:footnote>
  <w:footnote w:type="continuationSeparator" w:id="0">
    <w:p w:rsidR="00B529B5" w:rsidRDefault="00B529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06E60"/>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
    <w:nsid w:val="3F6E1B62"/>
    <w:multiLevelType w:val="multilevel"/>
    <w:tmpl w:val="85B0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4F7241"/>
    <w:multiLevelType w:val="multilevel"/>
    <w:tmpl w:val="F65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415A78"/>
    <w:rsid w:val="00001F16"/>
    <w:rsid w:val="0001581B"/>
    <w:rsid w:val="000363B9"/>
    <w:rsid w:val="0003685B"/>
    <w:rsid w:val="000425C8"/>
    <w:rsid w:val="000473C7"/>
    <w:rsid w:val="000614EB"/>
    <w:rsid w:val="0006192B"/>
    <w:rsid w:val="0006294B"/>
    <w:rsid w:val="000B105D"/>
    <w:rsid w:val="000D0D6B"/>
    <w:rsid w:val="000F48A7"/>
    <w:rsid w:val="00107715"/>
    <w:rsid w:val="00112283"/>
    <w:rsid w:val="00113C3E"/>
    <w:rsid w:val="001257B4"/>
    <w:rsid w:val="001324AB"/>
    <w:rsid w:val="00140779"/>
    <w:rsid w:val="00144298"/>
    <w:rsid w:val="00172740"/>
    <w:rsid w:val="00177155"/>
    <w:rsid w:val="0019276B"/>
    <w:rsid w:val="00194ABE"/>
    <w:rsid w:val="001960CA"/>
    <w:rsid w:val="001A092E"/>
    <w:rsid w:val="001B0285"/>
    <w:rsid w:val="001B3F82"/>
    <w:rsid w:val="001B6B95"/>
    <w:rsid w:val="001B6DFB"/>
    <w:rsid w:val="001D236F"/>
    <w:rsid w:val="001E5E64"/>
    <w:rsid w:val="001E7D06"/>
    <w:rsid w:val="0020379C"/>
    <w:rsid w:val="0021002B"/>
    <w:rsid w:val="00214B56"/>
    <w:rsid w:val="00221BF0"/>
    <w:rsid w:val="00232049"/>
    <w:rsid w:val="00232C61"/>
    <w:rsid w:val="002344EE"/>
    <w:rsid w:val="00246229"/>
    <w:rsid w:val="00246894"/>
    <w:rsid w:val="0024730F"/>
    <w:rsid w:val="00251ED0"/>
    <w:rsid w:val="002522E0"/>
    <w:rsid w:val="002558D8"/>
    <w:rsid w:val="00257F83"/>
    <w:rsid w:val="002662DD"/>
    <w:rsid w:val="00272594"/>
    <w:rsid w:val="002916E4"/>
    <w:rsid w:val="002919C4"/>
    <w:rsid w:val="00291D04"/>
    <w:rsid w:val="00296C14"/>
    <w:rsid w:val="002A1732"/>
    <w:rsid w:val="002A1A0F"/>
    <w:rsid w:val="002A37D1"/>
    <w:rsid w:val="002A7274"/>
    <w:rsid w:val="002B4466"/>
    <w:rsid w:val="002C7024"/>
    <w:rsid w:val="002C7B5F"/>
    <w:rsid w:val="002F6294"/>
    <w:rsid w:val="00305B56"/>
    <w:rsid w:val="00305FDC"/>
    <w:rsid w:val="00320551"/>
    <w:rsid w:val="00327564"/>
    <w:rsid w:val="00372AE5"/>
    <w:rsid w:val="0038193A"/>
    <w:rsid w:val="003B0140"/>
    <w:rsid w:val="003B0F90"/>
    <w:rsid w:val="003B6627"/>
    <w:rsid w:val="003B69C7"/>
    <w:rsid w:val="003D13E7"/>
    <w:rsid w:val="003D553F"/>
    <w:rsid w:val="003E0691"/>
    <w:rsid w:val="003E203C"/>
    <w:rsid w:val="003E3786"/>
    <w:rsid w:val="003F1337"/>
    <w:rsid w:val="003F17BD"/>
    <w:rsid w:val="003F2D88"/>
    <w:rsid w:val="003F7834"/>
    <w:rsid w:val="00412AA8"/>
    <w:rsid w:val="00414164"/>
    <w:rsid w:val="00415A78"/>
    <w:rsid w:val="00424626"/>
    <w:rsid w:val="004500BF"/>
    <w:rsid w:val="00474CAF"/>
    <w:rsid w:val="00475A6F"/>
    <w:rsid w:val="00477E3C"/>
    <w:rsid w:val="00485DC0"/>
    <w:rsid w:val="004B1A57"/>
    <w:rsid w:val="00500068"/>
    <w:rsid w:val="00516926"/>
    <w:rsid w:val="00546FE3"/>
    <w:rsid w:val="00551BE0"/>
    <w:rsid w:val="005571B8"/>
    <w:rsid w:val="005612AC"/>
    <w:rsid w:val="0057359A"/>
    <w:rsid w:val="00584E49"/>
    <w:rsid w:val="00585E4E"/>
    <w:rsid w:val="00591CBA"/>
    <w:rsid w:val="005A1278"/>
    <w:rsid w:val="005A4377"/>
    <w:rsid w:val="005C2C2C"/>
    <w:rsid w:val="005D572E"/>
    <w:rsid w:val="005E094E"/>
    <w:rsid w:val="005E1E46"/>
    <w:rsid w:val="00602EBE"/>
    <w:rsid w:val="006043FB"/>
    <w:rsid w:val="00606B7E"/>
    <w:rsid w:val="00606E4D"/>
    <w:rsid w:val="00607CE0"/>
    <w:rsid w:val="00614084"/>
    <w:rsid w:val="006164DD"/>
    <w:rsid w:val="00626E19"/>
    <w:rsid w:val="00651EC1"/>
    <w:rsid w:val="00655B56"/>
    <w:rsid w:val="00663028"/>
    <w:rsid w:val="006645E4"/>
    <w:rsid w:val="006664CE"/>
    <w:rsid w:val="006747C8"/>
    <w:rsid w:val="00675597"/>
    <w:rsid w:val="00681E99"/>
    <w:rsid w:val="0068371E"/>
    <w:rsid w:val="0069694D"/>
    <w:rsid w:val="00697DF4"/>
    <w:rsid w:val="006A4CCE"/>
    <w:rsid w:val="006A7F1A"/>
    <w:rsid w:val="006C1A71"/>
    <w:rsid w:val="006C5BEB"/>
    <w:rsid w:val="006E0C0A"/>
    <w:rsid w:val="00711268"/>
    <w:rsid w:val="0071658F"/>
    <w:rsid w:val="00724C43"/>
    <w:rsid w:val="00732A49"/>
    <w:rsid w:val="0073320F"/>
    <w:rsid w:val="00734E2F"/>
    <w:rsid w:val="00752A76"/>
    <w:rsid w:val="00756612"/>
    <w:rsid w:val="00757FCD"/>
    <w:rsid w:val="00762905"/>
    <w:rsid w:val="00765BF1"/>
    <w:rsid w:val="00781812"/>
    <w:rsid w:val="007A5183"/>
    <w:rsid w:val="007A7DEA"/>
    <w:rsid w:val="007C7042"/>
    <w:rsid w:val="007D23D4"/>
    <w:rsid w:val="007D4B41"/>
    <w:rsid w:val="007E6075"/>
    <w:rsid w:val="007F08E9"/>
    <w:rsid w:val="007F0A81"/>
    <w:rsid w:val="007F5923"/>
    <w:rsid w:val="0081422D"/>
    <w:rsid w:val="00821831"/>
    <w:rsid w:val="00830C72"/>
    <w:rsid w:val="00860752"/>
    <w:rsid w:val="00870189"/>
    <w:rsid w:val="0087313D"/>
    <w:rsid w:val="00873B01"/>
    <w:rsid w:val="00874261"/>
    <w:rsid w:val="00875D3E"/>
    <w:rsid w:val="00876CEF"/>
    <w:rsid w:val="00890BA3"/>
    <w:rsid w:val="00890FE1"/>
    <w:rsid w:val="0089425B"/>
    <w:rsid w:val="008953D8"/>
    <w:rsid w:val="00895A15"/>
    <w:rsid w:val="008A413B"/>
    <w:rsid w:val="008A7A35"/>
    <w:rsid w:val="008B0EF6"/>
    <w:rsid w:val="008B40AF"/>
    <w:rsid w:val="008C0721"/>
    <w:rsid w:val="008C609A"/>
    <w:rsid w:val="008D6F91"/>
    <w:rsid w:val="008E2A78"/>
    <w:rsid w:val="00906C44"/>
    <w:rsid w:val="00922216"/>
    <w:rsid w:val="00961C84"/>
    <w:rsid w:val="00985BC6"/>
    <w:rsid w:val="009939EC"/>
    <w:rsid w:val="0099686A"/>
    <w:rsid w:val="009A5AB6"/>
    <w:rsid w:val="009D5340"/>
    <w:rsid w:val="009E30F1"/>
    <w:rsid w:val="00A02E3E"/>
    <w:rsid w:val="00A0509C"/>
    <w:rsid w:val="00A1293E"/>
    <w:rsid w:val="00A272C3"/>
    <w:rsid w:val="00A304E7"/>
    <w:rsid w:val="00A4665E"/>
    <w:rsid w:val="00A84CAE"/>
    <w:rsid w:val="00A85E03"/>
    <w:rsid w:val="00A94121"/>
    <w:rsid w:val="00AC32CD"/>
    <w:rsid w:val="00AD10BD"/>
    <w:rsid w:val="00AD4E81"/>
    <w:rsid w:val="00AD5B9A"/>
    <w:rsid w:val="00AD699F"/>
    <w:rsid w:val="00AE0B6B"/>
    <w:rsid w:val="00AE4412"/>
    <w:rsid w:val="00AF181E"/>
    <w:rsid w:val="00AF71F2"/>
    <w:rsid w:val="00B01EAB"/>
    <w:rsid w:val="00B167D5"/>
    <w:rsid w:val="00B24F93"/>
    <w:rsid w:val="00B30B15"/>
    <w:rsid w:val="00B44B5D"/>
    <w:rsid w:val="00B529B5"/>
    <w:rsid w:val="00B62AE5"/>
    <w:rsid w:val="00B646E5"/>
    <w:rsid w:val="00B76D62"/>
    <w:rsid w:val="00B77549"/>
    <w:rsid w:val="00B87725"/>
    <w:rsid w:val="00B935FD"/>
    <w:rsid w:val="00B96783"/>
    <w:rsid w:val="00BA55F3"/>
    <w:rsid w:val="00BB38B8"/>
    <w:rsid w:val="00BB6728"/>
    <w:rsid w:val="00BC3A36"/>
    <w:rsid w:val="00BF4A62"/>
    <w:rsid w:val="00C01DAB"/>
    <w:rsid w:val="00C13EC1"/>
    <w:rsid w:val="00C163F4"/>
    <w:rsid w:val="00C17BA6"/>
    <w:rsid w:val="00C17DAE"/>
    <w:rsid w:val="00C23D68"/>
    <w:rsid w:val="00C24123"/>
    <w:rsid w:val="00C571B8"/>
    <w:rsid w:val="00C64DB7"/>
    <w:rsid w:val="00C8112F"/>
    <w:rsid w:val="00C838A2"/>
    <w:rsid w:val="00C93BC3"/>
    <w:rsid w:val="00CA1F4F"/>
    <w:rsid w:val="00CB16A6"/>
    <w:rsid w:val="00CE059B"/>
    <w:rsid w:val="00CF6F37"/>
    <w:rsid w:val="00D01F24"/>
    <w:rsid w:val="00D2340E"/>
    <w:rsid w:val="00D26D7B"/>
    <w:rsid w:val="00D37F2B"/>
    <w:rsid w:val="00D54D2E"/>
    <w:rsid w:val="00D62BF9"/>
    <w:rsid w:val="00D74E72"/>
    <w:rsid w:val="00D75015"/>
    <w:rsid w:val="00D92C5A"/>
    <w:rsid w:val="00D974EF"/>
    <w:rsid w:val="00D9780C"/>
    <w:rsid w:val="00DB0AA9"/>
    <w:rsid w:val="00DC4A7C"/>
    <w:rsid w:val="00DD346D"/>
    <w:rsid w:val="00DE3CC4"/>
    <w:rsid w:val="00DE577D"/>
    <w:rsid w:val="00DF2A0F"/>
    <w:rsid w:val="00DF456B"/>
    <w:rsid w:val="00DF6F48"/>
    <w:rsid w:val="00DF74FB"/>
    <w:rsid w:val="00E10D5D"/>
    <w:rsid w:val="00E24E40"/>
    <w:rsid w:val="00E414FA"/>
    <w:rsid w:val="00E46243"/>
    <w:rsid w:val="00E474D0"/>
    <w:rsid w:val="00E622ED"/>
    <w:rsid w:val="00E64FF1"/>
    <w:rsid w:val="00E651A1"/>
    <w:rsid w:val="00E70DF5"/>
    <w:rsid w:val="00E73DD8"/>
    <w:rsid w:val="00E7510C"/>
    <w:rsid w:val="00E77563"/>
    <w:rsid w:val="00E8143D"/>
    <w:rsid w:val="00E85712"/>
    <w:rsid w:val="00E93454"/>
    <w:rsid w:val="00E96C69"/>
    <w:rsid w:val="00EA5DFA"/>
    <w:rsid w:val="00EA6795"/>
    <w:rsid w:val="00EB6589"/>
    <w:rsid w:val="00EC06C3"/>
    <w:rsid w:val="00EC6A10"/>
    <w:rsid w:val="00ED4E3D"/>
    <w:rsid w:val="00ED6B78"/>
    <w:rsid w:val="00ED6EF9"/>
    <w:rsid w:val="00EE72B0"/>
    <w:rsid w:val="00EF7FF9"/>
    <w:rsid w:val="00F15D93"/>
    <w:rsid w:val="00F27CF0"/>
    <w:rsid w:val="00F356F2"/>
    <w:rsid w:val="00F42A1C"/>
    <w:rsid w:val="00F563FC"/>
    <w:rsid w:val="00F66D31"/>
    <w:rsid w:val="00F82E79"/>
    <w:rsid w:val="00F93F0A"/>
    <w:rsid w:val="00FC0A7E"/>
    <w:rsid w:val="00FE2FB0"/>
    <w:rsid w:val="00FE3F5F"/>
    <w:rsid w:val="00FE794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A78"/>
    <w:rPr>
      <w:lang w:val="es-AR"/>
    </w:rPr>
  </w:style>
  <w:style w:type="paragraph" w:styleId="Ttulo1">
    <w:name w:val="heading 1"/>
    <w:basedOn w:val="Normal"/>
    <w:next w:val="Normal"/>
    <w:qFormat/>
    <w:rsid w:val="00415A78"/>
    <w:pPr>
      <w:keepNext/>
      <w:outlineLvl w:val="0"/>
    </w:pPr>
    <w:rPr>
      <w:rFonts w:ascii="Arial" w:hAnsi="Arial"/>
      <w:sz w:val="24"/>
    </w:rPr>
  </w:style>
  <w:style w:type="paragraph" w:styleId="Ttulo2">
    <w:name w:val="heading 2"/>
    <w:basedOn w:val="Normal"/>
    <w:next w:val="Normal"/>
    <w:qFormat/>
    <w:rsid w:val="00415A78"/>
    <w:pPr>
      <w:keepNext/>
      <w:outlineLvl w:val="1"/>
    </w:pPr>
    <w:rPr>
      <w:rFonts w:ascii="Arial" w:hAnsi="Arial"/>
      <w:b/>
      <w:sz w:val="32"/>
    </w:rPr>
  </w:style>
  <w:style w:type="paragraph" w:styleId="Ttulo3">
    <w:name w:val="heading 3"/>
    <w:basedOn w:val="Normal"/>
    <w:next w:val="Normal"/>
    <w:qFormat/>
    <w:rsid w:val="00415A78"/>
    <w:pPr>
      <w:keepNext/>
      <w:outlineLvl w:val="2"/>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15A78"/>
    <w:rPr>
      <w:rFonts w:ascii="Arial" w:hAnsi="Arial"/>
      <w:sz w:val="24"/>
    </w:rPr>
  </w:style>
  <w:style w:type="paragraph" w:customStyle="1" w:styleId="toa">
    <w:name w:val="toa"/>
    <w:basedOn w:val="Normal"/>
    <w:rsid w:val="00415A78"/>
    <w:pPr>
      <w:tabs>
        <w:tab w:val="left" w:pos="9000"/>
        <w:tab w:val="right" w:pos="9360"/>
      </w:tabs>
    </w:pPr>
    <w:rPr>
      <w:rFonts w:ascii="Courier New" w:hAnsi="Courier New"/>
      <w:sz w:val="24"/>
      <w:lang w:val="en-US"/>
    </w:rPr>
  </w:style>
  <w:style w:type="paragraph" w:styleId="Textoindependiente3">
    <w:name w:val="Body Text 3"/>
    <w:basedOn w:val="Normal"/>
    <w:rsid w:val="00415A78"/>
    <w:pPr>
      <w:widowControl w:val="0"/>
      <w:tabs>
        <w:tab w:val="left" w:pos="851"/>
      </w:tabs>
    </w:pPr>
    <w:rPr>
      <w:b/>
      <w:snapToGrid w:val="0"/>
      <w:lang w:val="es-ES"/>
    </w:rPr>
  </w:style>
  <w:style w:type="paragraph" w:styleId="Textosinformato">
    <w:name w:val="Plain Text"/>
    <w:basedOn w:val="Normal"/>
    <w:rsid w:val="00415A78"/>
    <w:rPr>
      <w:rFonts w:ascii="Courier New" w:hAnsi="Courier New"/>
      <w:lang w:val="es-ES_tradnl"/>
    </w:rPr>
  </w:style>
  <w:style w:type="paragraph" w:styleId="Textoindependiente2">
    <w:name w:val="Body Text 2"/>
    <w:basedOn w:val="Normal"/>
    <w:rsid w:val="00415A78"/>
    <w:pPr>
      <w:tabs>
        <w:tab w:val="left" w:pos="-720"/>
      </w:tabs>
      <w:suppressAutoHyphens/>
      <w:jc w:val="both"/>
    </w:pPr>
    <w:rPr>
      <w:rFonts w:ascii="Arial" w:hAnsi="Arial"/>
      <w:b/>
      <w:spacing w:val="-3"/>
      <w:sz w:val="24"/>
      <w:lang w:val="es-ES_tradnl"/>
    </w:rPr>
  </w:style>
  <w:style w:type="paragraph" w:styleId="Sangra3detindependiente">
    <w:name w:val="Body Text Indent 3"/>
    <w:basedOn w:val="Normal"/>
    <w:rsid w:val="00415A78"/>
    <w:pPr>
      <w:spacing w:after="120"/>
      <w:ind w:left="283"/>
    </w:pPr>
    <w:rPr>
      <w:sz w:val="16"/>
      <w:szCs w:val="16"/>
      <w:lang w:val="pt-BR"/>
    </w:rPr>
  </w:style>
  <w:style w:type="character" w:customStyle="1" w:styleId="FontStyle20">
    <w:name w:val="Font Style20"/>
    <w:basedOn w:val="Fuentedeprrafopredeter"/>
    <w:rsid w:val="00415A78"/>
    <w:rPr>
      <w:rFonts w:ascii="Arial" w:hAnsi="Arial" w:cs="Arial"/>
      <w:sz w:val="14"/>
      <w:szCs w:val="14"/>
    </w:rPr>
  </w:style>
  <w:style w:type="character" w:customStyle="1" w:styleId="FontStyle22">
    <w:name w:val="Font Style22"/>
    <w:basedOn w:val="Fuentedeprrafopredeter"/>
    <w:rsid w:val="00415A78"/>
    <w:rPr>
      <w:rFonts w:ascii="Arial" w:hAnsi="Arial" w:cs="Arial"/>
      <w:sz w:val="12"/>
      <w:szCs w:val="12"/>
    </w:rPr>
  </w:style>
  <w:style w:type="table" w:styleId="Tablaconcuadrcula">
    <w:name w:val="Table Grid"/>
    <w:basedOn w:val="Tablanormal"/>
    <w:rsid w:val="00415A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basedOn w:val="Fuentedeprrafopredeter"/>
    <w:rsid w:val="00ED6EF9"/>
    <w:rPr>
      <w:rFonts w:ascii="Arial" w:hAnsi="Arial" w:cs="Arial"/>
      <w:i/>
      <w:iCs/>
      <w:sz w:val="12"/>
      <w:szCs w:val="12"/>
    </w:rPr>
  </w:style>
  <w:style w:type="character" w:customStyle="1" w:styleId="FontStyle12">
    <w:name w:val="Font Style12"/>
    <w:basedOn w:val="Fuentedeprrafopredeter"/>
    <w:rsid w:val="00ED6EF9"/>
    <w:rPr>
      <w:rFonts w:ascii="Arial" w:hAnsi="Arial" w:cs="Arial"/>
      <w:sz w:val="12"/>
      <w:szCs w:val="12"/>
    </w:rPr>
  </w:style>
  <w:style w:type="character" w:customStyle="1" w:styleId="FontStyle13">
    <w:name w:val="Font Style13"/>
    <w:basedOn w:val="Fuentedeprrafopredeter"/>
    <w:rsid w:val="00ED6EF9"/>
    <w:rPr>
      <w:rFonts w:ascii="Arial" w:hAnsi="Arial" w:cs="Arial"/>
      <w:sz w:val="12"/>
      <w:szCs w:val="12"/>
    </w:rPr>
  </w:style>
  <w:style w:type="character" w:customStyle="1" w:styleId="FontStyle14">
    <w:name w:val="Font Style14"/>
    <w:basedOn w:val="Fuentedeprrafopredeter"/>
    <w:rsid w:val="00ED6EF9"/>
    <w:rPr>
      <w:rFonts w:ascii="Arial" w:hAnsi="Arial" w:cs="Arial"/>
      <w:sz w:val="12"/>
      <w:szCs w:val="12"/>
    </w:rPr>
  </w:style>
  <w:style w:type="character" w:customStyle="1" w:styleId="FontStyle15">
    <w:name w:val="Font Style15"/>
    <w:basedOn w:val="Fuentedeprrafopredeter"/>
    <w:rsid w:val="00ED6EF9"/>
    <w:rPr>
      <w:rFonts w:ascii="Arial" w:hAnsi="Arial" w:cs="Arial"/>
      <w:sz w:val="10"/>
      <w:szCs w:val="10"/>
    </w:rPr>
  </w:style>
  <w:style w:type="character" w:customStyle="1" w:styleId="FontStyle27">
    <w:name w:val="Font Style27"/>
    <w:basedOn w:val="Fuentedeprrafopredeter"/>
    <w:rsid w:val="006664CE"/>
    <w:rPr>
      <w:rFonts w:ascii="Arial" w:hAnsi="Arial" w:cs="Arial"/>
      <w:b/>
      <w:bCs/>
      <w:sz w:val="12"/>
      <w:szCs w:val="12"/>
    </w:rPr>
  </w:style>
  <w:style w:type="character" w:customStyle="1" w:styleId="FontStyle30">
    <w:name w:val="Font Style30"/>
    <w:basedOn w:val="Fuentedeprrafopredeter"/>
    <w:rsid w:val="006664CE"/>
    <w:rPr>
      <w:rFonts w:ascii="Arial" w:hAnsi="Arial" w:cs="Arial"/>
      <w:i/>
      <w:iCs/>
      <w:sz w:val="12"/>
      <w:szCs w:val="12"/>
    </w:rPr>
  </w:style>
  <w:style w:type="character" w:customStyle="1" w:styleId="FontStyle28">
    <w:name w:val="Font Style28"/>
    <w:basedOn w:val="Fuentedeprrafopredeter"/>
    <w:rsid w:val="006664CE"/>
    <w:rPr>
      <w:rFonts w:ascii="Arial" w:hAnsi="Arial" w:cs="Arial"/>
      <w:sz w:val="10"/>
      <w:szCs w:val="10"/>
    </w:rPr>
  </w:style>
  <w:style w:type="paragraph" w:styleId="NormalWeb">
    <w:name w:val="Normal (Web)"/>
    <w:basedOn w:val="Normal"/>
    <w:uiPriority w:val="99"/>
    <w:unhideWhenUsed/>
    <w:rsid w:val="003E3786"/>
    <w:pPr>
      <w:spacing w:before="100" w:beforeAutospacing="1" w:after="100" w:afterAutospacing="1"/>
    </w:pPr>
    <w:rPr>
      <w:sz w:val="24"/>
      <w:szCs w:val="24"/>
      <w:lang w:val="es-ES"/>
    </w:rPr>
  </w:style>
  <w:style w:type="character" w:styleId="Textoennegrita">
    <w:name w:val="Strong"/>
    <w:basedOn w:val="Fuentedeprrafopredeter"/>
    <w:uiPriority w:val="22"/>
    <w:qFormat/>
    <w:rsid w:val="003E3786"/>
    <w:rPr>
      <w:b/>
      <w:bCs/>
    </w:rPr>
  </w:style>
  <w:style w:type="paragraph" w:styleId="Textodeglobo">
    <w:name w:val="Balloon Text"/>
    <w:basedOn w:val="Normal"/>
    <w:link w:val="TextodegloboCar"/>
    <w:rsid w:val="001324AB"/>
    <w:rPr>
      <w:rFonts w:ascii="Tahoma" w:hAnsi="Tahoma" w:cs="Tahoma"/>
      <w:sz w:val="16"/>
      <w:szCs w:val="16"/>
    </w:rPr>
  </w:style>
  <w:style w:type="character" w:customStyle="1" w:styleId="TextodegloboCar">
    <w:name w:val="Texto de globo Car"/>
    <w:basedOn w:val="Fuentedeprrafopredeter"/>
    <w:link w:val="Textodeglobo"/>
    <w:rsid w:val="001324AB"/>
    <w:rPr>
      <w:rFonts w:ascii="Tahoma" w:hAnsi="Tahoma" w:cs="Tahoma"/>
      <w:sz w:val="16"/>
      <w:szCs w:val="16"/>
      <w:lang w:val="es-AR"/>
    </w:rPr>
  </w:style>
  <w:style w:type="paragraph" w:styleId="Piedepgina">
    <w:name w:val="footer"/>
    <w:basedOn w:val="Normal"/>
    <w:link w:val="PiedepginaCar"/>
    <w:rsid w:val="00485DC0"/>
    <w:pPr>
      <w:tabs>
        <w:tab w:val="center" w:pos="4419"/>
        <w:tab w:val="right" w:pos="8838"/>
      </w:tabs>
    </w:pPr>
    <w:rPr>
      <w:sz w:val="28"/>
      <w:lang w:val="es-ES"/>
    </w:rPr>
  </w:style>
  <w:style w:type="character" w:customStyle="1" w:styleId="PiedepginaCar">
    <w:name w:val="Pie de página Car"/>
    <w:basedOn w:val="Fuentedeprrafopredeter"/>
    <w:link w:val="Piedepgina"/>
    <w:rsid w:val="00485DC0"/>
    <w:rPr>
      <w:sz w:val="28"/>
    </w:rPr>
  </w:style>
  <w:style w:type="character" w:styleId="Hipervnculo">
    <w:name w:val="Hyperlink"/>
    <w:basedOn w:val="Fuentedeprrafopredeter"/>
    <w:rsid w:val="00485DC0"/>
    <w:rPr>
      <w:color w:val="0000FF"/>
      <w:u w:val="single"/>
    </w:rPr>
  </w:style>
</w:styles>
</file>

<file path=word/webSettings.xml><?xml version="1.0" encoding="utf-8"?>
<w:webSettings xmlns:r="http://schemas.openxmlformats.org/officeDocument/2006/relationships" xmlns:w="http://schemas.openxmlformats.org/wordprocessingml/2006/main">
  <w:divs>
    <w:div w:id="128329543">
      <w:bodyDiv w:val="1"/>
      <w:marLeft w:val="0"/>
      <w:marRight w:val="0"/>
      <w:marTop w:val="0"/>
      <w:marBottom w:val="0"/>
      <w:divBdr>
        <w:top w:val="none" w:sz="0" w:space="0" w:color="auto"/>
        <w:left w:val="none" w:sz="0" w:space="0" w:color="auto"/>
        <w:bottom w:val="none" w:sz="0" w:space="0" w:color="auto"/>
        <w:right w:val="none" w:sz="0" w:space="0" w:color="auto"/>
      </w:divBdr>
    </w:div>
    <w:div w:id="333849766">
      <w:bodyDiv w:val="1"/>
      <w:marLeft w:val="0"/>
      <w:marRight w:val="0"/>
      <w:marTop w:val="0"/>
      <w:marBottom w:val="0"/>
      <w:divBdr>
        <w:top w:val="none" w:sz="0" w:space="0" w:color="auto"/>
        <w:left w:val="none" w:sz="0" w:space="0" w:color="auto"/>
        <w:bottom w:val="none" w:sz="0" w:space="0" w:color="auto"/>
        <w:right w:val="none" w:sz="0" w:space="0" w:color="auto"/>
      </w:divBdr>
    </w:div>
    <w:div w:id="1057358669">
      <w:bodyDiv w:val="1"/>
      <w:marLeft w:val="0"/>
      <w:marRight w:val="0"/>
      <w:marTop w:val="0"/>
      <w:marBottom w:val="0"/>
      <w:divBdr>
        <w:top w:val="none" w:sz="0" w:space="0" w:color="auto"/>
        <w:left w:val="none" w:sz="0" w:space="0" w:color="auto"/>
        <w:bottom w:val="none" w:sz="0" w:space="0" w:color="auto"/>
        <w:right w:val="none" w:sz="0" w:space="0" w:color="auto"/>
      </w:divBdr>
    </w:div>
    <w:div w:id="1418549852">
      <w:bodyDiv w:val="1"/>
      <w:marLeft w:val="0"/>
      <w:marRight w:val="0"/>
      <w:marTop w:val="0"/>
      <w:marBottom w:val="0"/>
      <w:divBdr>
        <w:top w:val="none" w:sz="0" w:space="0" w:color="auto"/>
        <w:left w:val="none" w:sz="0" w:space="0" w:color="auto"/>
        <w:bottom w:val="none" w:sz="0" w:space="0" w:color="auto"/>
        <w:right w:val="none" w:sz="0" w:space="0" w:color="auto"/>
      </w:divBdr>
    </w:div>
    <w:div w:id="1548026275">
      <w:bodyDiv w:val="1"/>
      <w:marLeft w:val="0"/>
      <w:marRight w:val="0"/>
      <w:marTop w:val="0"/>
      <w:marBottom w:val="0"/>
      <w:divBdr>
        <w:top w:val="none" w:sz="0" w:space="0" w:color="auto"/>
        <w:left w:val="none" w:sz="0" w:space="0" w:color="auto"/>
        <w:bottom w:val="none" w:sz="0" w:space="0" w:color="auto"/>
        <w:right w:val="none" w:sz="0" w:space="0" w:color="auto"/>
      </w:divBdr>
    </w:div>
    <w:div w:id="1618485870">
      <w:bodyDiv w:val="1"/>
      <w:marLeft w:val="0"/>
      <w:marRight w:val="0"/>
      <w:marTop w:val="0"/>
      <w:marBottom w:val="0"/>
      <w:divBdr>
        <w:top w:val="none" w:sz="0" w:space="0" w:color="auto"/>
        <w:left w:val="none" w:sz="0" w:space="0" w:color="auto"/>
        <w:bottom w:val="none" w:sz="0" w:space="0" w:color="auto"/>
        <w:right w:val="none" w:sz="0" w:space="0" w:color="auto"/>
      </w:divBdr>
    </w:div>
    <w:div w:id="1775632894">
      <w:bodyDiv w:val="1"/>
      <w:marLeft w:val="0"/>
      <w:marRight w:val="0"/>
      <w:marTop w:val="0"/>
      <w:marBottom w:val="0"/>
      <w:divBdr>
        <w:top w:val="none" w:sz="0" w:space="0" w:color="auto"/>
        <w:left w:val="none" w:sz="0" w:space="0" w:color="auto"/>
        <w:bottom w:val="none" w:sz="0" w:space="0" w:color="auto"/>
        <w:right w:val="none" w:sz="0" w:space="0" w:color="auto"/>
      </w:divBdr>
    </w:div>
    <w:div w:id="205600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yperlink" Target="http://www.agroterrum.com.ar"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14659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CUERPO CENTRAL</vt:lpstr>
    </vt:vector>
  </TitlesOfParts>
  <Company/>
  <LinksUpToDate>false</LinksUpToDate>
  <CharactersWithSpaces>17290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CUERPO CENTRAL</dc:title>
  <dc:creator>Mónica</dc:creator>
  <cp:lastModifiedBy>Patriciop</cp:lastModifiedBy>
  <cp:revision>2</cp:revision>
  <cp:lastPrinted>2018-02-07T12:23:00Z</cp:lastPrinted>
  <dcterms:created xsi:type="dcterms:W3CDTF">2024-11-19T21:50:00Z</dcterms:created>
  <dcterms:modified xsi:type="dcterms:W3CDTF">2024-11-19T21:50:00Z</dcterms:modified>
</cp:coreProperties>
</file>