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2D" w:rsidRPr="00563D9A" w:rsidRDefault="004B622D" w:rsidP="004B622D">
      <w:pPr>
        <w:pStyle w:val="Ttulo1"/>
        <w:rPr>
          <w:rFonts w:cs="Arial"/>
          <w:b/>
          <w:sz w:val="22"/>
          <w:szCs w:val="22"/>
          <w:u w:val="single"/>
        </w:rPr>
      </w:pPr>
      <w:r w:rsidRPr="00563D9A">
        <w:rPr>
          <w:rFonts w:cs="Arial"/>
          <w:b/>
          <w:sz w:val="22"/>
          <w:szCs w:val="22"/>
          <w:u w:val="single"/>
        </w:rPr>
        <w:t>CUERPO CENTRAL</w:t>
      </w:r>
    </w:p>
    <w:p w:rsidR="004B622D" w:rsidRPr="00217053" w:rsidRDefault="004B622D" w:rsidP="004B622D">
      <w:pPr>
        <w:rPr>
          <w:rFonts w:ascii="Arial" w:hAnsi="Arial" w:cs="Arial"/>
          <w:sz w:val="22"/>
          <w:szCs w:val="22"/>
        </w:rPr>
      </w:pPr>
    </w:p>
    <w:p w:rsidR="004B622D" w:rsidRDefault="004B622D" w:rsidP="004B622D">
      <w:pPr>
        <w:pStyle w:val="Ttulo1"/>
        <w:jc w:val="center"/>
        <w:rPr>
          <w:rFonts w:cs="Arial"/>
          <w:szCs w:val="24"/>
        </w:rPr>
      </w:pPr>
      <w:r w:rsidRPr="00217053">
        <w:rPr>
          <w:rFonts w:cs="Arial"/>
          <w:szCs w:val="24"/>
        </w:rPr>
        <w:t>HERBICIDA</w:t>
      </w:r>
    </w:p>
    <w:p w:rsidR="0020207D" w:rsidRPr="00417C98" w:rsidRDefault="0020207D" w:rsidP="0020207D">
      <w:pPr>
        <w:jc w:val="center"/>
        <w:rPr>
          <w:rFonts w:ascii="Arial" w:hAnsi="Arial" w:cs="Arial"/>
          <w:sz w:val="24"/>
          <w:szCs w:val="24"/>
        </w:rPr>
      </w:pPr>
      <w:r w:rsidRPr="0020207D">
        <w:rPr>
          <w:rFonts w:ascii="Arial" w:hAnsi="Arial" w:cs="Arial"/>
          <w:sz w:val="24"/>
          <w:szCs w:val="24"/>
        </w:rPr>
        <w:t xml:space="preserve">GRUPO </w:t>
      </w:r>
      <w:r w:rsidR="00812A29">
        <w:rPr>
          <w:rFonts w:ascii="Arial" w:hAnsi="Arial" w:cs="Arial"/>
          <w:sz w:val="24"/>
          <w:szCs w:val="24"/>
        </w:rPr>
        <w:t>15</w:t>
      </w:r>
    </w:p>
    <w:p w:rsidR="004B622D" w:rsidRPr="00217053" w:rsidRDefault="008A40E9" w:rsidP="004B622D">
      <w:pPr>
        <w:pStyle w:val="Ttulo2"/>
        <w:jc w:val="center"/>
        <w:rPr>
          <w:rFonts w:cs="Arial"/>
          <w:sz w:val="48"/>
          <w:szCs w:val="48"/>
        </w:rPr>
      </w:pPr>
      <w:r>
        <w:rPr>
          <w:rFonts w:cs="Arial"/>
          <w:sz w:val="48"/>
          <w:szCs w:val="48"/>
        </w:rPr>
        <w:t>SMETO AGROTERRUM</w:t>
      </w:r>
    </w:p>
    <w:p w:rsidR="004B622D" w:rsidRPr="00217053" w:rsidRDefault="004B622D" w:rsidP="004B622D">
      <w:pPr>
        <w:pStyle w:val="Ttulo3"/>
        <w:jc w:val="center"/>
        <w:rPr>
          <w:rFonts w:cs="Arial"/>
          <w:b w:val="0"/>
          <w:szCs w:val="24"/>
        </w:rPr>
      </w:pPr>
      <w:r w:rsidRPr="00217053">
        <w:rPr>
          <w:rFonts w:cs="Arial"/>
          <w:b w:val="0"/>
          <w:szCs w:val="24"/>
        </w:rPr>
        <w:t xml:space="preserve">CONCENTRADO </w:t>
      </w:r>
      <w:r w:rsidR="005D2491">
        <w:rPr>
          <w:rFonts w:cs="Arial"/>
          <w:b w:val="0"/>
          <w:szCs w:val="24"/>
        </w:rPr>
        <w:t>EMULSIONA</w:t>
      </w:r>
      <w:r w:rsidRPr="00217053">
        <w:rPr>
          <w:rFonts w:cs="Arial"/>
          <w:b w:val="0"/>
          <w:szCs w:val="24"/>
        </w:rPr>
        <w:t>BLE</w:t>
      </w:r>
    </w:p>
    <w:p w:rsidR="004B622D" w:rsidRPr="00217053" w:rsidRDefault="004B622D" w:rsidP="004B622D">
      <w:pPr>
        <w:rPr>
          <w:rFonts w:ascii="Arial" w:hAnsi="Arial" w:cs="Arial"/>
          <w:sz w:val="22"/>
          <w:szCs w:val="22"/>
        </w:rPr>
      </w:pPr>
    </w:p>
    <w:p w:rsidR="004B622D" w:rsidRPr="00217053" w:rsidRDefault="004B622D" w:rsidP="004B622D">
      <w:pPr>
        <w:pStyle w:val="Textoindependiente"/>
        <w:rPr>
          <w:rFonts w:cs="Arial"/>
          <w:sz w:val="22"/>
          <w:szCs w:val="22"/>
        </w:rPr>
      </w:pPr>
      <w:r w:rsidRPr="00217053">
        <w:rPr>
          <w:rFonts w:cs="Arial"/>
          <w:sz w:val="22"/>
          <w:szCs w:val="22"/>
        </w:rPr>
        <w:t>Composición: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8"/>
      </w:tblGrid>
      <w:tr w:rsidR="00217053" w:rsidRPr="00F65E0B" w:rsidTr="00F65E0B">
        <w:trPr>
          <w:jc w:val="center"/>
        </w:trPr>
        <w:tc>
          <w:tcPr>
            <w:tcW w:w="8978" w:type="dxa"/>
          </w:tcPr>
          <w:p w:rsidR="00217053" w:rsidRPr="006127F8" w:rsidRDefault="00FC21CB" w:rsidP="005D2491">
            <w:pPr>
              <w:autoSpaceDE w:val="0"/>
              <w:autoSpaceDN w:val="0"/>
              <w:adjustRightInd w:val="0"/>
              <w:rPr>
                <w:rFonts w:ascii="Arial" w:hAnsi="Arial" w:cs="Arial"/>
                <w:color w:val="1A171B"/>
                <w:sz w:val="22"/>
                <w:szCs w:val="22"/>
                <w:lang w:val="es-ES_tradnl" w:eastAsia="es-ES_tradnl"/>
              </w:rPr>
            </w:pPr>
            <w:r w:rsidRPr="006127F8">
              <w:rPr>
                <w:rFonts w:ascii="Arial" w:hAnsi="Arial" w:cs="Arial"/>
                <w:color w:val="1A171B"/>
                <w:sz w:val="22"/>
                <w:szCs w:val="22"/>
                <w:lang w:val="es-ES_tradnl" w:eastAsia="es-ES_tradnl"/>
              </w:rPr>
              <w:t>s-metolacloro</w:t>
            </w:r>
            <w:r w:rsidR="002E5D25" w:rsidRPr="006127F8">
              <w:rPr>
                <w:rFonts w:ascii="Arial" w:hAnsi="Arial" w:cs="Arial"/>
                <w:color w:val="1A171B"/>
                <w:sz w:val="22"/>
                <w:szCs w:val="22"/>
                <w:lang w:val="es-ES_tradnl" w:eastAsia="es-ES_tradnl"/>
              </w:rPr>
              <w:t>:</w:t>
            </w:r>
            <w:r w:rsidRPr="006127F8">
              <w:rPr>
                <w:rFonts w:ascii="Arial" w:hAnsi="Arial" w:cs="Arial"/>
                <w:color w:val="1A171B"/>
                <w:sz w:val="22"/>
                <w:szCs w:val="22"/>
                <w:lang w:val="es-ES_tradnl" w:eastAsia="es-ES_tradnl"/>
              </w:rPr>
              <w:t xml:space="preserve"> </w:t>
            </w:r>
            <w:r w:rsidR="000F73FE">
              <w:rPr>
                <w:rFonts w:ascii="Arial" w:hAnsi="Arial" w:cs="Arial"/>
                <w:bCs/>
                <w:color w:val="1A171B"/>
                <w:sz w:val="22"/>
                <w:szCs w:val="22"/>
                <w:lang w:val="es-ES" w:eastAsia="es-ES_tradnl"/>
              </w:rPr>
              <w:t>m</w:t>
            </w:r>
            <w:r w:rsidR="000F73FE" w:rsidRPr="000F73FE">
              <w:rPr>
                <w:rFonts w:ascii="Arial" w:hAnsi="Arial" w:cs="Arial"/>
                <w:bCs/>
                <w:color w:val="1A171B"/>
                <w:sz w:val="22"/>
                <w:szCs w:val="22"/>
                <w:lang w:val="es-ES" w:eastAsia="es-ES_tradnl"/>
              </w:rPr>
              <w:t>ezcla (80:20)</w:t>
            </w:r>
            <w:r w:rsidR="000F73FE" w:rsidRPr="000F73FE">
              <w:rPr>
                <w:rFonts w:ascii="Arial" w:hAnsi="Arial" w:cs="Arial"/>
                <w:b/>
                <w:bCs/>
                <w:color w:val="1A171B"/>
                <w:sz w:val="22"/>
                <w:szCs w:val="22"/>
                <w:lang w:val="es-ES" w:eastAsia="es-ES_tradnl"/>
              </w:rPr>
              <w:t xml:space="preserve"> </w:t>
            </w:r>
            <w:r w:rsidR="000F73FE" w:rsidRPr="000F73FE">
              <w:rPr>
                <w:rFonts w:ascii="Arial" w:hAnsi="Arial" w:cs="Arial"/>
                <w:color w:val="1A171B"/>
                <w:sz w:val="22"/>
                <w:szCs w:val="22"/>
                <w:lang w:val="es-ES" w:eastAsia="es-ES_tradnl"/>
              </w:rPr>
              <w:t>de: (1S)-2-cloro-6-etil-N-(2-metoxi</w:t>
            </w:r>
            <w:r w:rsidR="00F16F73">
              <w:rPr>
                <w:rFonts w:ascii="Arial" w:hAnsi="Arial" w:cs="Arial"/>
                <w:color w:val="1A171B"/>
                <w:sz w:val="22"/>
                <w:szCs w:val="22"/>
                <w:lang w:val="es-ES" w:eastAsia="es-ES_tradnl"/>
              </w:rPr>
              <w:t xml:space="preserve">-1-metiletil) </w:t>
            </w:r>
            <w:proofErr w:type="spellStart"/>
            <w:r w:rsidR="00F16F73">
              <w:rPr>
                <w:rFonts w:ascii="Arial" w:hAnsi="Arial" w:cs="Arial"/>
                <w:color w:val="1A171B"/>
                <w:sz w:val="22"/>
                <w:szCs w:val="22"/>
                <w:lang w:val="es-ES" w:eastAsia="es-ES_tradnl"/>
              </w:rPr>
              <w:t>aceto</w:t>
            </w:r>
            <w:proofErr w:type="spellEnd"/>
            <w:r w:rsidR="00F16F73">
              <w:rPr>
                <w:rFonts w:ascii="Arial" w:hAnsi="Arial" w:cs="Arial"/>
                <w:color w:val="1A171B"/>
                <w:sz w:val="22"/>
                <w:szCs w:val="22"/>
                <w:lang w:val="es-ES" w:eastAsia="es-ES_tradnl"/>
              </w:rPr>
              <w:t>-o-</w:t>
            </w:r>
            <w:proofErr w:type="spellStart"/>
            <w:r w:rsidR="00F16F73">
              <w:rPr>
                <w:rFonts w:ascii="Arial" w:hAnsi="Arial" w:cs="Arial"/>
                <w:color w:val="1A171B"/>
                <w:sz w:val="22"/>
                <w:szCs w:val="22"/>
                <w:lang w:val="es-ES" w:eastAsia="es-ES_tradnl"/>
              </w:rPr>
              <w:t>toluidida</w:t>
            </w:r>
            <w:proofErr w:type="spellEnd"/>
            <w:r w:rsidR="000F73FE" w:rsidRPr="000F73FE">
              <w:rPr>
                <w:rFonts w:ascii="Arial" w:hAnsi="Arial" w:cs="Arial"/>
                <w:color w:val="1A171B"/>
                <w:sz w:val="22"/>
                <w:szCs w:val="22"/>
                <w:lang w:val="es-ES" w:eastAsia="es-ES_tradnl"/>
              </w:rPr>
              <w:t xml:space="preserve"> y (1R)-2-cloro-6-etil-N-(2-metoxi-1-metiletil) </w:t>
            </w:r>
            <w:proofErr w:type="spellStart"/>
            <w:r w:rsidR="000F73FE" w:rsidRPr="000F73FE">
              <w:rPr>
                <w:rFonts w:ascii="Arial" w:hAnsi="Arial" w:cs="Arial"/>
                <w:color w:val="1A171B"/>
                <w:sz w:val="22"/>
                <w:szCs w:val="22"/>
                <w:lang w:val="es-ES" w:eastAsia="es-ES_tradnl"/>
              </w:rPr>
              <w:t>aceto</w:t>
            </w:r>
            <w:proofErr w:type="spellEnd"/>
            <w:r w:rsidR="000F73FE" w:rsidRPr="000F73FE">
              <w:rPr>
                <w:rFonts w:ascii="Arial" w:hAnsi="Arial" w:cs="Arial"/>
                <w:color w:val="1A171B"/>
                <w:sz w:val="22"/>
                <w:szCs w:val="22"/>
                <w:lang w:val="es-ES" w:eastAsia="es-ES_tradnl"/>
              </w:rPr>
              <w:t>-o-</w:t>
            </w:r>
            <w:proofErr w:type="spellStart"/>
            <w:r w:rsidR="000F73FE" w:rsidRPr="000F73FE">
              <w:rPr>
                <w:rFonts w:ascii="Arial" w:hAnsi="Arial" w:cs="Arial"/>
                <w:color w:val="1A171B"/>
                <w:sz w:val="22"/>
                <w:szCs w:val="22"/>
                <w:lang w:val="es-ES" w:eastAsia="es-ES_tradnl"/>
              </w:rPr>
              <w:t>toluidida</w:t>
            </w:r>
            <w:proofErr w:type="spellEnd"/>
            <w:r w:rsidRPr="006127F8">
              <w:rPr>
                <w:rFonts w:ascii="Arial" w:hAnsi="Arial" w:cs="Arial"/>
                <w:color w:val="1A171B"/>
                <w:sz w:val="22"/>
                <w:szCs w:val="22"/>
                <w:lang w:val="es-ES_tradnl" w:eastAsia="es-ES_tradnl"/>
              </w:rPr>
              <w:t>…………</w:t>
            </w:r>
            <w:r w:rsidR="000F73FE">
              <w:rPr>
                <w:rFonts w:ascii="Arial" w:hAnsi="Arial" w:cs="Arial"/>
                <w:color w:val="1A171B"/>
                <w:sz w:val="22"/>
                <w:szCs w:val="22"/>
                <w:lang w:val="es-ES_tradnl" w:eastAsia="es-ES_tradnl"/>
              </w:rPr>
              <w:t>….</w:t>
            </w:r>
            <w:r w:rsidRPr="006127F8">
              <w:rPr>
                <w:rFonts w:ascii="Arial" w:hAnsi="Arial" w:cs="Arial"/>
                <w:color w:val="1A171B"/>
                <w:sz w:val="22"/>
                <w:szCs w:val="22"/>
                <w:lang w:val="es-ES_tradnl" w:eastAsia="es-ES_tradnl"/>
              </w:rPr>
              <w:t>………………………………………………………………</w:t>
            </w:r>
            <w:r w:rsidR="00B35BC1">
              <w:rPr>
                <w:rFonts w:ascii="Arial" w:hAnsi="Arial" w:cs="Arial"/>
                <w:color w:val="1A171B"/>
                <w:sz w:val="22"/>
                <w:szCs w:val="22"/>
                <w:lang w:val="es-ES_tradnl" w:eastAsia="es-ES_tradnl"/>
              </w:rPr>
              <w:t>……..</w:t>
            </w:r>
            <w:r w:rsidRPr="006127F8">
              <w:rPr>
                <w:rFonts w:ascii="Arial" w:hAnsi="Arial" w:cs="Arial"/>
                <w:color w:val="1A171B"/>
                <w:sz w:val="22"/>
                <w:szCs w:val="22"/>
                <w:lang w:val="es-ES_tradnl" w:eastAsia="es-ES_tradnl"/>
              </w:rPr>
              <w:t>9</w:t>
            </w:r>
            <w:r w:rsidR="005A07A6" w:rsidRPr="006127F8">
              <w:rPr>
                <w:rFonts w:ascii="Arial" w:hAnsi="Arial" w:cs="Arial"/>
                <w:color w:val="1A171B"/>
                <w:sz w:val="22"/>
                <w:szCs w:val="22"/>
                <w:lang w:val="es-ES_tradnl" w:eastAsia="es-ES_tradnl"/>
              </w:rPr>
              <w:t>6</w:t>
            </w:r>
            <w:r w:rsidR="00217053" w:rsidRPr="006127F8">
              <w:rPr>
                <w:rFonts w:ascii="Arial" w:hAnsi="Arial" w:cs="Arial"/>
                <w:color w:val="1A171B"/>
                <w:sz w:val="22"/>
                <w:szCs w:val="22"/>
                <w:lang w:val="es-ES_tradnl" w:eastAsia="es-ES_tradnl"/>
              </w:rPr>
              <w:t xml:space="preserve"> g</w:t>
            </w:r>
          </w:p>
          <w:p w:rsidR="00217053" w:rsidRPr="00F65E0B" w:rsidRDefault="005D2491" w:rsidP="005D44D2">
            <w:pPr>
              <w:autoSpaceDE w:val="0"/>
              <w:autoSpaceDN w:val="0"/>
              <w:adjustRightInd w:val="0"/>
              <w:rPr>
                <w:rFonts w:ascii="MyriadPro-Regular" w:hAnsi="MyriadPro-Regular" w:cs="MyriadPro-Regular"/>
                <w:color w:val="1A171B"/>
                <w:sz w:val="23"/>
                <w:szCs w:val="23"/>
                <w:lang w:val="es-ES_tradnl" w:eastAsia="es-ES_tradnl"/>
              </w:rPr>
            </w:pPr>
            <w:r w:rsidRPr="006127F8">
              <w:rPr>
                <w:rFonts w:ascii="Arial" w:hAnsi="Arial" w:cs="Arial"/>
                <w:color w:val="1A171B"/>
                <w:sz w:val="22"/>
                <w:szCs w:val="22"/>
                <w:lang w:val="es-ES_tradnl" w:eastAsia="es-ES_tradnl"/>
              </w:rPr>
              <w:t>solvente y emulsionante</w:t>
            </w:r>
            <w:r w:rsidR="005D44D2" w:rsidRPr="006127F8">
              <w:rPr>
                <w:rFonts w:ascii="Arial" w:hAnsi="Arial" w:cs="Arial"/>
                <w:color w:val="1A171B"/>
                <w:sz w:val="22"/>
                <w:szCs w:val="22"/>
                <w:lang w:val="es-ES_tradnl" w:eastAsia="es-ES_tradnl"/>
              </w:rPr>
              <w:t>s</w:t>
            </w:r>
            <w:r w:rsidRPr="006127F8">
              <w:rPr>
                <w:rFonts w:ascii="Arial" w:hAnsi="Arial" w:cs="Arial"/>
                <w:color w:val="1A171B"/>
                <w:sz w:val="22"/>
                <w:szCs w:val="22"/>
                <w:lang w:val="es-ES_tradnl" w:eastAsia="es-ES_tradnl"/>
              </w:rPr>
              <w:t xml:space="preserve"> </w:t>
            </w:r>
            <w:proofErr w:type="spellStart"/>
            <w:r w:rsidRPr="006127F8">
              <w:rPr>
                <w:rFonts w:ascii="Arial" w:hAnsi="Arial" w:cs="Arial"/>
                <w:color w:val="1A171B"/>
                <w:sz w:val="22"/>
                <w:szCs w:val="22"/>
                <w:lang w:val="es-ES_tradnl" w:eastAsia="es-ES_tradnl"/>
              </w:rPr>
              <w:t>c.s.p</w:t>
            </w:r>
            <w:proofErr w:type="spellEnd"/>
            <w:r w:rsidRPr="006127F8">
              <w:rPr>
                <w:rFonts w:ascii="Arial" w:hAnsi="Arial" w:cs="Arial"/>
                <w:color w:val="1A171B"/>
                <w:sz w:val="22"/>
                <w:szCs w:val="22"/>
                <w:lang w:val="es-ES_tradnl" w:eastAsia="es-ES_tradnl"/>
              </w:rPr>
              <w:t>.....</w:t>
            </w:r>
            <w:r w:rsidR="00217053" w:rsidRPr="006127F8">
              <w:rPr>
                <w:rFonts w:ascii="Arial" w:hAnsi="Arial" w:cs="Arial"/>
                <w:color w:val="1A171B"/>
                <w:sz w:val="22"/>
                <w:szCs w:val="22"/>
                <w:lang w:val="es-ES_tradnl" w:eastAsia="es-ES_tradnl"/>
              </w:rPr>
              <w:t>....................................................................</w:t>
            </w:r>
            <w:r w:rsidR="005D44D2" w:rsidRPr="006127F8">
              <w:rPr>
                <w:rFonts w:ascii="Arial" w:hAnsi="Arial" w:cs="Arial"/>
                <w:color w:val="1A171B"/>
                <w:sz w:val="22"/>
                <w:szCs w:val="22"/>
                <w:lang w:val="es-ES_tradnl" w:eastAsia="es-ES_tradnl"/>
              </w:rPr>
              <w:t>.</w:t>
            </w:r>
            <w:r w:rsidR="00B35BC1">
              <w:rPr>
                <w:rFonts w:ascii="Arial" w:hAnsi="Arial" w:cs="Arial"/>
                <w:color w:val="1A171B"/>
                <w:sz w:val="22"/>
                <w:szCs w:val="22"/>
                <w:lang w:val="es-ES_tradnl" w:eastAsia="es-ES_tradnl"/>
              </w:rPr>
              <w:t>......</w:t>
            </w:r>
            <w:r w:rsidR="00217053" w:rsidRPr="006127F8">
              <w:rPr>
                <w:rFonts w:ascii="Arial" w:hAnsi="Arial" w:cs="Arial"/>
                <w:color w:val="1A171B"/>
                <w:sz w:val="22"/>
                <w:szCs w:val="22"/>
                <w:lang w:val="es-ES_tradnl" w:eastAsia="es-ES_tradnl"/>
              </w:rPr>
              <w:t>100 c</w:t>
            </w:r>
            <w:r w:rsidR="005D44D2" w:rsidRPr="006127F8">
              <w:rPr>
                <w:rFonts w:ascii="Arial" w:hAnsi="Arial" w:cs="Arial"/>
                <w:color w:val="1A171B"/>
                <w:sz w:val="22"/>
                <w:szCs w:val="22"/>
                <w:lang w:val="es-ES_tradnl" w:eastAsia="es-ES_tradnl"/>
              </w:rPr>
              <w:t>m</w:t>
            </w:r>
            <w:r w:rsidR="005D44D2" w:rsidRPr="006127F8">
              <w:rPr>
                <w:rFonts w:ascii="Arial" w:hAnsi="Arial" w:cs="Arial"/>
                <w:color w:val="1A171B"/>
                <w:sz w:val="22"/>
                <w:szCs w:val="22"/>
                <w:vertAlign w:val="superscript"/>
                <w:lang w:val="es-ES_tradnl" w:eastAsia="es-ES_tradnl"/>
              </w:rPr>
              <w:t>3</w:t>
            </w:r>
          </w:p>
        </w:tc>
      </w:tr>
    </w:tbl>
    <w:p w:rsidR="004B622D" w:rsidRPr="004B622D" w:rsidRDefault="004B622D" w:rsidP="004B622D">
      <w:pPr>
        <w:rPr>
          <w:rFonts w:ascii="Arial" w:hAnsi="Arial" w:cs="Arial"/>
          <w:color w:val="FF0000"/>
          <w:sz w:val="22"/>
          <w:szCs w:val="22"/>
        </w:rPr>
      </w:pPr>
    </w:p>
    <w:p w:rsidR="004B622D" w:rsidRPr="00217053" w:rsidRDefault="004B622D" w:rsidP="004B622D">
      <w:pPr>
        <w:pStyle w:val="Ttulo1"/>
        <w:jc w:val="center"/>
        <w:rPr>
          <w:rFonts w:cs="Arial"/>
          <w:sz w:val="22"/>
          <w:szCs w:val="22"/>
        </w:rPr>
      </w:pPr>
      <w:r w:rsidRPr="00217053">
        <w:rPr>
          <w:rFonts w:cs="Arial"/>
          <w:sz w:val="22"/>
          <w:szCs w:val="22"/>
        </w:rPr>
        <w:t>LEA INTEGRAMENTE ESTA ETIQUETA ANTES DE UTILIZAR EL PRODUCTO</w:t>
      </w:r>
    </w:p>
    <w:p w:rsidR="004B622D" w:rsidRPr="00217053" w:rsidRDefault="004B622D" w:rsidP="004B622D">
      <w:pPr>
        <w:jc w:val="both"/>
        <w:rPr>
          <w:rFonts w:ascii="Arial" w:hAnsi="Arial" w:cs="Arial"/>
          <w:sz w:val="22"/>
          <w:szCs w:val="22"/>
          <w:lang w:val="es-MX"/>
        </w:rPr>
      </w:pPr>
    </w:p>
    <w:p w:rsidR="004B622D" w:rsidRPr="00217053" w:rsidRDefault="004B622D" w:rsidP="004B622D">
      <w:pPr>
        <w:jc w:val="center"/>
        <w:rPr>
          <w:rFonts w:ascii="Arial" w:hAnsi="Arial" w:cs="Arial"/>
          <w:sz w:val="22"/>
          <w:szCs w:val="22"/>
          <w:lang w:val="es-MX"/>
        </w:rPr>
      </w:pPr>
    </w:p>
    <w:p w:rsidR="004B622D" w:rsidRPr="00217053" w:rsidRDefault="004B622D" w:rsidP="004B622D">
      <w:pPr>
        <w:jc w:val="center"/>
        <w:rPr>
          <w:rFonts w:ascii="Arial" w:hAnsi="Arial" w:cs="Arial"/>
          <w:sz w:val="22"/>
          <w:szCs w:val="22"/>
          <w:lang w:val="es-MX"/>
        </w:rPr>
      </w:pPr>
      <w:r w:rsidRPr="00217053">
        <w:rPr>
          <w:rFonts w:ascii="Arial" w:hAnsi="Arial" w:cs="Arial"/>
          <w:sz w:val="22"/>
          <w:szCs w:val="22"/>
          <w:lang w:val="es-MX"/>
        </w:rPr>
        <w:t>Inscripto en SENASA</w:t>
      </w:r>
      <w:r w:rsidR="00563D9A">
        <w:rPr>
          <w:rFonts w:ascii="Arial" w:hAnsi="Arial" w:cs="Arial"/>
          <w:sz w:val="22"/>
          <w:szCs w:val="22"/>
          <w:lang w:val="es-MX"/>
        </w:rPr>
        <w:t xml:space="preserve"> con el Nº</w:t>
      </w:r>
      <w:r w:rsidRPr="00217053">
        <w:rPr>
          <w:rFonts w:ascii="Arial" w:hAnsi="Arial" w:cs="Arial"/>
          <w:sz w:val="22"/>
          <w:szCs w:val="22"/>
          <w:lang w:val="es-MX"/>
        </w:rPr>
        <w:t>:</w:t>
      </w:r>
      <w:r w:rsidR="00417C98">
        <w:rPr>
          <w:rFonts w:ascii="Arial" w:hAnsi="Arial" w:cs="Arial"/>
          <w:sz w:val="22"/>
          <w:szCs w:val="22"/>
          <w:lang w:val="es-MX"/>
        </w:rPr>
        <w:t xml:space="preserve"> </w:t>
      </w:r>
    </w:p>
    <w:p w:rsidR="004B622D" w:rsidRPr="00217053" w:rsidRDefault="004B622D" w:rsidP="004B622D">
      <w:pPr>
        <w:jc w:val="both"/>
        <w:rPr>
          <w:rFonts w:ascii="Arial" w:hAnsi="Arial" w:cs="Arial"/>
          <w:sz w:val="22"/>
          <w:szCs w:val="22"/>
          <w:lang w:val="es-MX"/>
        </w:rPr>
      </w:pPr>
    </w:p>
    <w:p w:rsidR="004B622D" w:rsidRPr="00217053" w:rsidRDefault="004B622D" w:rsidP="004B622D">
      <w:pPr>
        <w:jc w:val="both"/>
        <w:rPr>
          <w:rFonts w:ascii="Arial" w:hAnsi="Arial" w:cs="Arial"/>
          <w:sz w:val="22"/>
          <w:szCs w:val="22"/>
          <w:lang w:val="es-MX"/>
        </w:rPr>
      </w:pPr>
    </w:p>
    <w:p w:rsidR="004B622D" w:rsidRPr="00217053" w:rsidRDefault="004B622D" w:rsidP="004B622D">
      <w:pPr>
        <w:jc w:val="both"/>
        <w:rPr>
          <w:rFonts w:ascii="Arial" w:hAnsi="Arial" w:cs="Arial"/>
          <w:sz w:val="22"/>
          <w:szCs w:val="22"/>
          <w:lang w:val="es-MX"/>
        </w:rPr>
      </w:pPr>
    </w:p>
    <w:p w:rsidR="004B622D" w:rsidRPr="00217053" w:rsidRDefault="00563D9A" w:rsidP="004B622D">
      <w:pPr>
        <w:jc w:val="both"/>
        <w:rPr>
          <w:rFonts w:ascii="Arial" w:hAnsi="Arial" w:cs="Arial"/>
          <w:sz w:val="22"/>
          <w:szCs w:val="22"/>
          <w:lang w:val="es-MX"/>
        </w:rPr>
      </w:pPr>
      <w:r>
        <w:rPr>
          <w:rFonts w:ascii="Arial" w:hAnsi="Arial" w:cs="Arial"/>
          <w:sz w:val="22"/>
          <w:szCs w:val="22"/>
          <w:lang w:val="es-MX"/>
        </w:rPr>
        <w:t>Lote Nº</w:t>
      </w:r>
      <w:r w:rsidR="004B622D" w:rsidRPr="00217053">
        <w:rPr>
          <w:rFonts w:ascii="Arial" w:hAnsi="Arial" w:cs="Arial"/>
          <w:sz w:val="22"/>
          <w:szCs w:val="22"/>
          <w:lang w:val="es-MX"/>
        </w:rPr>
        <w:t>:</w:t>
      </w:r>
      <w:r w:rsidR="004340E6">
        <w:rPr>
          <w:rFonts w:ascii="Arial" w:hAnsi="Arial" w:cs="Arial"/>
          <w:sz w:val="22"/>
          <w:szCs w:val="22"/>
          <w:lang w:val="es-MX"/>
        </w:rPr>
        <w:t xml:space="preserve"> Ver en el envase</w:t>
      </w:r>
      <w:r w:rsidR="004340E6">
        <w:rPr>
          <w:rFonts w:ascii="Arial" w:hAnsi="Arial" w:cs="Arial"/>
          <w:sz w:val="22"/>
          <w:szCs w:val="22"/>
          <w:lang w:val="es-MX"/>
        </w:rPr>
        <w:tab/>
      </w:r>
      <w:r w:rsidR="004340E6">
        <w:rPr>
          <w:rFonts w:ascii="Arial" w:hAnsi="Arial" w:cs="Arial"/>
          <w:sz w:val="22"/>
          <w:szCs w:val="22"/>
          <w:lang w:val="es-MX"/>
        </w:rPr>
        <w:tab/>
      </w:r>
      <w:r w:rsidR="004340E6">
        <w:rPr>
          <w:rFonts w:ascii="Arial" w:hAnsi="Arial" w:cs="Arial"/>
          <w:sz w:val="22"/>
          <w:szCs w:val="22"/>
          <w:lang w:val="es-MX"/>
        </w:rPr>
        <w:tab/>
      </w:r>
      <w:r w:rsidR="004340E6">
        <w:rPr>
          <w:rFonts w:ascii="Arial" w:hAnsi="Arial" w:cs="Arial"/>
          <w:sz w:val="22"/>
          <w:szCs w:val="22"/>
          <w:lang w:val="es-MX"/>
        </w:rPr>
        <w:tab/>
      </w:r>
      <w:r w:rsidR="004340E6">
        <w:rPr>
          <w:rFonts w:ascii="Arial" w:hAnsi="Arial" w:cs="Arial"/>
          <w:sz w:val="22"/>
          <w:szCs w:val="22"/>
          <w:lang w:val="es-MX"/>
        </w:rPr>
        <w:tab/>
        <w:t xml:space="preserve">      </w:t>
      </w:r>
      <w:r w:rsidR="004B622D" w:rsidRPr="00217053">
        <w:rPr>
          <w:rFonts w:ascii="Arial" w:hAnsi="Arial" w:cs="Arial"/>
          <w:sz w:val="22"/>
          <w:szCs w:val="22"/>
          <w:lang w:val="es-MX"/>
        </w:rPr>
        <w:t>Contenido Neto:</w:t>
      </w:r>
      <w:r w:rsidR="004340E6">
        <w:rPr>
          <w:rFonts w:ascii="Arial" w:hAnsi="Arial" w:cs="Arial"/>
          <w:sz w:val="22"/>
          <w:szCs w:val="22"/>
          <w:lang w:val="es-MX"/>
        </w:rPr>
        <w:t xml:space="preserve"> </w:t>
      </w:r>
    </w:p>
    <w:p w:rsidR="004B622D" w:rsidRPr="00217053" w:rsidRDefault="004B622D" w:rsidP="004B622D">
      <w:pPr>
        <w:jc w:val="both"/>
        <w:rPr>
          <w:rFonts w:ascii="Arial" w:hAnsi="Arial" w:cs="Arial"/>
          <w:sz w:val="22"/>
          <w:szCs w:val="22"/>
          <w:lang w:val="es-MX"/>
        </w:rPr>
      </w:pP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r w:rsidRPr="00217053">
        <w:rPr>
          <w:rFonts w:ascii="Arial" w:hAnsi="Arial" w:cs="Arial"/>
          <w:sz w:val="22"/>
          <w:szCs w:val="22"/>
          <w:lang w:val="es-MX"/>
        </w:rPr>
        <w:tab/>
      </w:r>
    </w:p>
    <w:p w:rsidR="004B622D" w:rsidRPr="00217053" w:rsidRDefault="004B622D" w:rsidP="004B622D">
      <w:pPr>
        <w:jc w:val="both"/>
        <w:rPr>
          <w:rFonts w:ascii="Arial" w:hAnsi="Arial" w:cs="Arial"/>
          <w:sz w:val="22"/>
          <w:szCs w:val="22"/>
          <w:lang w:val="es-MX"/>
        </w:rPr>
      </w:pPr>
      <w:r w:rsidRPr="00217053">
        <w:rPr>
          <w:rFonts w:ascii="Arial" w:hAnsi="Arial" w:cs="Arial"/>
          <w:sz w:val="22"/>
          <w:szCs w:val="22"/>
          <w:lang w:val="es-MX"/>
        </w:rPr>
        <w:t>Fecha de Venci</w:t>
      </w:r>
      <w:r w:rsidR="004340E6">
        <w:rPr>
          <w:rFonts w:ascii="Arial" w:hAnsi="Arial" w:cs="Arial"/>
          <w:sz w:val="22"/>
          <w:szCs w:val="22"/>
          <w:lang w:val="es-MX"/>
        </w:rPr>
        <w:t>miento: Ver en el envase</w:t>
      </w:r>
      <w:r w:rsidR="004340E6">
        <w:rPr>
          <w:rFonts w:ascii="Arial" w:hAnsi="Arial" w:cs="Arial"/>
          <w:sz w:val="22"/>
          <w:szCs w:val="22"/>
          <w:lang w:val="es-MX"/>
        </w:rPr>
        <w:tab/>
      </w:r>
      <w:r w:rsidR="004340E6">
        <w:rPr>
          <w:rFonts w:ascii="Arial" w:hAnsi="Arial" w:cs="Arial"/>
          <w:sz w:val="22"/>
          <w:szCs w:val="22"/>
          <w:lang w:val="es-MX"/>
        </w:rPr>
        <w:tab/>
      </w:r>
      <w:r w:rsidR="004340E6">
        <w:rPr>
          <w:rFonts w:ascii="Arial" w:hAnsi="Arial" w:cs="Arial"/>
          <w:sz w:val="22"/>
          <w:szCs w:val="22"/>
          <w:lang w:val="es-MX"/>
        </w:rPr>
        <w:tab/>
        <w:t xml:space="preserve">      </w:t>
      </w:r>
      <w:r w:rsidR="00187409">
        <w:rPr>
          <w:rFonts w:ascii="Arial" w:hAnsi="Arial" w:cs="Arial"/>
          <w:sz w:val="22"/>
          <w:szCs w:val="22"/>
          <w:lang w:val="es-MX"/>
        </w:rPr>
        <w:t>Origen:</w:t>
      </w:r>
      <w:r w:rsidR="00CA2BBA">
        <w:rPr>
          <w:rFonts w:ascii="Arial" w:hAnsi="Arial" w:cs="Arial"/>
          <w:sz w:val="22"/>
          <w:szCs w:val="22"/>
          <w:lang w:val="es-MX"/>
        </w:rPr>
        <w:t xml:space="preserve"> </w:t>
      </w:r>
      <w:r w:rsidR="0012432E">
        <w:rPr>
          <w:rFonts w:ascii="Arial" w:hAnsi="Arial" w:cs="Arial"/>
          <w:sz w:val="22"/>
          <w:szCs w:val="22"/>
          <w:lang w:val="es-MX"/>
        </w:rPr>
        <w:t>China</w:t>
      </w:r>
      <w:r w:rsidR="002D26BE">
        <w:rPr>
          <w:rFonts w:ascii="Arial" w:hAnsi="Arial" w:cs="Arial"/>
          <w:sz w:val="22"/>
          <w:szCs w:val="22"/>
          <w:lang w:val="es-MX"/>
        </w:rPr>
        <w:t>/Argentina</w:t>
      </w:r>
    </w:p>
    <w:p w:rsidR="005D053F" w:rsidRDefault="004B622D" w:rsidP="004B622D">
      <w:pPr>
        <w:jc w:val="both"/>
        <w:rPr>
          <w:rFonts w:ascii="Arial" w:hAnsi="Arial" w:cs="Arial"/>
          <w:sz w:val="22"/>
          <w:szCs w:val="22"/>
          <w:lang w:val="es-MX"/>
        </w:rPr>
      </w:pPr>
      <w:r w:rsidRPr="00217053">
        <w:rPr>
          <w:rFonts w:ascii="Arial" w:hAnsi="Arial" w:cs="Arial"/>
          <w:sz w:val="22"/>
          <w:szCs w:val="22"/>
          <w:lang w:val="es-MX"/>
        </w:rPr>
        <w:tab/>
      </w:r>
      <w:r w:rsidRPr="00217053">
        <w:rPr>
          <w:rFonts w:ascii="Arial" w:hAnsi="Arial" w:cs="Arial"/>
          <w:sz w:val="22"/>
          <w:szCs w:val="22"/>
          <w:lang w:val="es-MX"/>
        </w:rPr>
        <w:tab/>
      </w:r>
    </w:p>
    <w:p w:rsidR="004B622D" w:rsidRPr="00D023CB" w:rsidRDefault="00FC21CB" w:rsidP="00D023CB">
      <w:pPr>
        <w:jc w:val="center"/>
        <w:rPr>
          <w:rFonts w:ascii="Arial" w:hAnsi="Arial" w:cs="Arial"/>
          <w:b/>
          <w:sz w:val="22"/>
          <w:szCs w:val="22"/>
          <w:lang w:val="es-MX"/>
        </w:rPr>
      </w:pPr>
      <w:r>
        <w:rPr>
          <w:rFonts w:ascii="Arial" w:hAnsi="Arial" w:cs="Arial"/>
          <w:b/>
          <w:caps/>
          <w:sz w:val="22"/>
          <w:szCs w:val="22"/>
          <w:lang w:val="es-MX"/>
        </w:rPr>
        <w:t xml:space="preserve">NO </w:t>
      </w:r>
      <w:r w:rsidR="004B622D" w:rsidRPr="00D023CB">
        <w:rPr>
          <w:rFonts w:ascii="Arial" w:hAnsi="Arial" w:cs="Arial"/>
          <w:b/>
          <w:caps/>
          <w:sz w:val="22"/>
          <w:szCs w:val="22"/>
          <w:lang w:val="es-MX"/>
        </w:rPr>
        <w:t>Inflamable</w:t>
      </w:r>
    </w:p>
    <w:p w:rsidR="004B622D" w:rsidRPr="004B622D" w:rsidRDefault="004B622D" w:rsidP="004B622D">
      <w:pPr>
        <w:jc w:val="both"/>
        <w:rPr>
          <w:rFonts w:ascii="Arial" w:hAnsi="Arial" w:cs="Arial"/>
          <w:color w:val="FF0000"/>
          <w:sz w:val="22"/>
          <w:szCs w:val="22"/>
          <w:lang w:val="es-MX"/>
        </w:rPr>
      </w:pPr>
    </w:p>
    <w:p w:rsidR="004B622D" w:rsidRPr="004B622D" w:rsidRDefault="004B622D" w:rsidP="004B622D">
      <w:pPr>
        <w:pStyle w:val="Ttulo1"/>
        <w:jc w:val="center"/>
        <w:rPr>
          <w:rFonts w:cs="Arial"/>
          <w:b/>
          <w:bCs/>
          <w:color w:val="FF0000"/>
          <w:sz w:val="22"/>
          <w:szCs w:val="22"/>
          <w:lang w:eastAsia="en-US"/>
        </w:rPr>
      </w:pPr>
    </w:p>
    <w:p w:rsidR="004B622D" w:rsidRPr="004B622D" w:rsidRDefault="004B622D" w:rsidP="004B622D">
      <w:pPr>
        <w:pStyle w:val="Ttulo1"/>
        <w:jc w:val="center"/>
        <w:rPr>
          <w:rFonts w:cs="Arial"/>
          <w:b/>
          <w:bCs/>
          <w:color w:val="FF0000"/>
          <w:sz w:val="22"/>
          <w:szCs w:val="22"/>
          <w:lang w:eastAsia="en-US"/>
        </w:rPr>
      </w:pPr>
    </w:p>
    <w:p w:rsidR="006F4BE7" w:rsidRPr="008D7164" w:rsidRDefault="006F4BE7" w:rsidP="006F4BE7">
      <w:pPr>
        <w:pStyle w:val="Ttulo1"/>
        <w:jc w:val="center"/>
        <w:rPr>
          <w:rFonts w:cs="Arial"/>
          <w:bCs/>
          <w:sz w:val="22"/>
          <w:szCs w:val="22"/>
          <w:lang w:eastAsia="en-US"/>
        </w:rPr>
      </w:pPr>
    </w:p>
    <w:p w:rsidR="008A40E9" w:rsidRPr="001E6599" w:rsidRDefault="008A40E9" w:rsidP="008A40E9">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8A40E9" w:rsidRPr="001E6599" w:rsidRDefault="008A40E9" w:rsidP="008A40E9">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6F4BE7" w:rsidRPr="00420A45" w:rsidRDefault="008A40E9" w:rsidP="008A40E9">
      <w:pPr>
        <w:jc w:val="center"/>
        <w:rPr>
          <w:rFonts w:ascii="Arial" w:hAnsi="Arial" w:cs="Arial"/>
          <w:color w:val="000000"/>
          <w:sz w:val="22"/>
          <w:szCs w:val="22"/>
        </w:rPr>
      </w:pPr>
      <w:r>
        <w:rPr>
          <w:rFonts w:ascii="Arial" w:hAnsi="Arial" w:cs="Arial"/>
          <w:bCs/>
          <w:color w:val="1A171B"/>
          <w:sz w:val="22"/>
          <w:lang w:eastAsia="en-US"/>
        </w:rPr>
        <w:t xml:space="preserve">Tel. 3492-290394 – </w:t>
      </w:r>
      <w:hyperlink r:id="rId5" w:history="1">
        <w:r w:rsidRPr="00020E9C">
          <w:rPr>
            <w:rStyle w:val="Hipervnculo"/>
            <w:rFonts w:ascii="Arial" w:hAnsi="Arial" w:cs="Arial"/>
            <w:bCs/>
            <w:sz w:val="22"/>
            <w:lang w:eastAsia="en-US"/>
          </w:rPr>
          <w:t>www.agroterrum.com.ar</w:t>
        </w:r>
      </w:hyperlink>
    </w:p>
    <w:p w:rsidR="004B622D" w:rsidRPr="004B622D" w:rsidRDefault="004B622D" w:rsidP="004B622D">
      <w:pPr>
        <w:rPr>
          <w:rFonts w:ascii="Arial" w:hAnsi="Arial" w:cs="Arial"/>
          <w:b/>
          <w:color w:val="FF0000"/>
          <w:sz w:val="22"/>
          <w:szCs w:val="22"/>
          <w:lang w:val="es-MX"/>
        </w:rPr>
      </w:pPr>
    </w:p>
    <w:p w:rsidR="004B622D" w:rsidRPr="004B622D" w:rsidRDefault="004B622D" w:rsidP="004B622D">
      <w:pPr>
        <w:rPr>
          <w:rFonts w:ascii="Arial" w:hAnsi="Arial" w:cs="Arial"/>
          <w:b/>
          <w:color w:val="FF0000"/>
          <w:sz w:val="22"/>
          <w:szCs w:val="22"/>
          <w:lang w:val="es-MX"/>
        </w:rPr>
      </w:pPr>
    </w:p>
    <w:p w:rsidR="00054EBB" w:rsidRPr="009762CA" w:rsidRDefault="00054EBB" w:rsidP="00054EBB">
      <w:pPr>
        <w:jc w:val="both"/>
        <w:rPr>
          <w:rFonts w:ascii="Arial" w:hAnsi="Arial" w:cs="Arial"/>
          <w:b/>
          <w:sz w:val="22"/>
          <w:szCs w:val="22"/>
          <w:lang w:val="es-MX"/>
        </w:rPr>
      </w:pPr>
    </w:p>
    <w:p w:rsidR="00054EBB" w:rsidRDefault="00054EBB" w:rsidP="00054EBB">
      <w:pPr>
        <w:jc w:val="both"/>
        <w:rPr>
          <w:rFonts w:ascii="Arial" w:hAnsi="Arial" w:cs="Arial"/>
          <w:sz w:val="22"/>
          <w:szCs w:val="22"/>
          <w:lang w:val="es-MX"/>
        </w:rPr>
      </w:pPr>
      <w:r w:rsidRPr="009762CA">
        <w:rPr>
          <w:rFonts w:ascii="Arial" w:hAnsi="Arial" w:cs="Arial"/>
          <w:b/>
          <w:sz w:val="22"/>
          <w:szCs w:val="22"/>
          <w:lang w:val="es-MX"/>
        </w:rPr>
        <w:t>NOTA:</w:t>
      </w:r>
      <w:r w:rsidRPr="009762CA">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FC21CB" w:rsidRDefault="00FC21CB" w:rsidP="00054EBB">
      <w:pPr>
        <w:jc w:val="both"/>
        <w:rPr>
          <w:rFonts w:ascii="Arial" w:hAnsi="Arial" w:cs="Arial"/>
          <w:sz w:val="22"/>
          <w:szCs w:val="22"/>
          <w:lang w:val="es-MX"/>
        </w:rPr>
      </w:pPr>
    </w:p>
    <w:p w:rsidR="00FC21CB" w:rsidRDefault="00FC21CB" w:rsidP="00054EBB">
      <w:pPr>
        <w:jc w:val="both"/>
        <w:rPr>
          <w:rFonts w:ascii="Arial" w:hAnsi="Arial" w:cs="Arial"/>
          <w:sz w:val="22"/>
          <w:szCs w:val="22"/>
          <w:lang w:val="es-MX"/>
        </w:rPr>
      </w:pPr>
    </w:p>
    <w:p w:rsidR="00FC21CB" w:rsidRPr="00EF5DF2" w:rsidRDefault="009E7122" w:rsidP="00FC21CB">
      <w:pPr>
        <w:rPr>
          <w:rFonts w:ascii="Arial" w:hAnsi="Arial" w:cs="Arial"/>
          <w:color w:val="FF0000"/>
          <w:sz w:val="22"/>
          <w:szCs w:val="22"/>
        </w:rPr>
      </w:pPr>
      <w:r>
        <w:rPr>
          <w:rFonts w:ascii="Arial" w:hAnsi="Arial" w:cs="Arial"/>
          <w:noProof/>
          <w:color w:val="FF0000"/>
          <w:sz w:val="22"/>
          <w:szCs w:val="22"/>
          <w:lang w:val="es-ES"/>
        </w:rPr>
        <w:pict>
          <v:shapetype id="_x0000_t202" coordsize="21600,21600" o:spt="202" path="m,l,21600r21600,l21600,xe">
            <v:stroke joinstyle="miter"/>
            <v:path gradientshapeok="t" o:connecttype="rect"/>
          </v:shapetype>
          <v:shape id="_x0000_s1054" type="#_x0000_t202" style="position:absolute;margin-left:189pt;margin-top:104.25pt;width:280.3pt;height:22.8pt;z-index:251656704">
            <v:textbox style="mso-next-textbox:#_x0000_s1054">
              <w:txbxContent>
                <w:p w:rsidR="00205083" w:rsidRPr="005748DC" w:rsidRDefault="00187409" w:rsidP="00FC21CB">
                  <w:pPr>
                    <w:rPr>
                      <w:rFonts w:ascii="Arial" w:hAnsi="Arial" w:cs="Arial"/>
                      <w:sz w:val="22"/>
                    </w:rPr>
                  </w:pPr>
                  <w:r w:rsidRPr="005748DC">
                    <w:rPr>
                      <w:rFonts w:ascii="Arial" w:hAnsi="Arial" w:cs="Arial"/>
                      <w:sz w:val="22"/>
                    </w:rPr>
                    <w:t xml:space="preserve">Banda toxicológica de color </w:t>
                  </w:r>
                  <w:r>
                    <w:rPr>
                      <w:rFonts w:ascii="Arial" w:hAnsi="Arial" w:cs="Arial"/>
                      <w:sz w:val="22"/>
                    </w:rPr>
                    <w:t>Azul</w:t>
                  </w:r>
                  <w:r w:rsidRPr="005748DC">
                    <w:rPr>
                      <w:rFonts w:ascii="Arial" w:hAnsi="Arial" w:cs="Arial"/>
                      <w:sz w:val="22"/>
                    </w:rPr>
                    <w:t xml:space="preserve"> Pantone </w:t>
                  </w:r>
                  <w:r>
                    <w:rPr>
                      <w:rFonts w:ascii="Arial" w:hAnsi="Arial" w:cs="Arial"/>
                      <w:sz w:val="22"/>
                    </w:rPr>
                    <w:t xml:space="preserve">293 </w:t>
                  </w:r>
                  <w:r w:rsidRPr="005748DC">
                    <w:rPr>
                      <w:rFonts w:ascii="Arial" w:hAnsi="Arial" w:cs="Arial"/>
                      <w:sz w:val="22"/>
                    </w:rPr>
                    <w:t>C</w:t>
                  </w:r>
                </w:p>
              </w:txbxContent>
            </v:textbox>
          </v:shape>
        </w:pict>
      </w:r>
      <w:r>
        <w:rPr>
          <w:rFonts w:ascii="Arial" w:hAnsi="Arial" w:cs="Arial"/>
          <w:noProof/>
          <w:color w:val="FF0000"/>
          <w:sz w:val="22"/>
          <w:szCs w:val="22"/>
          <w:lang w:val="es-ES"/>
        </w:rPr>
        <w:pict>
          <v:line id="_x0000_s1055" style="position:absolute;flip:x y;z-index:251657728" from="217.3pt,77pt" to="262.3pt,104pt">
            <v:stroke endarrow="block"/>
          </v:line>
        </w:pict>
      </w:r>
    </w:p>
    <w:p w:rsidR="00FC21CB" w:rsidRDefault="009E7122" w:rsidP="00FC21CB">
      <w:r w:rsidRPr="009E7122">
        <w:rPr>
          <w:rFonts w:ascii="Arial" w:hAnsi="Arial" w:cs="Arial"/>
          <w:noProof/>
          <w:color w:val="FF0000"/>
          <w:sz w:val="22"/>
          <w:szCs w:val="22"/>
          <w:lang w:val="es-ES"/>
        </w:rPr>
        <w:pict>
          <v:rect id="_x0000_s1056" style="position:absolute;margin-left:-68.55pt;margin-top:4.35pt;width:571.5pt;height:54pt;z-index:251658752" fillcolor="#4f81bd">
            <v:textbox style="mso-next-textbox:#_x0000_s1056">
              <w:txbxContent>
                <w:p w:rsidR="00187409" w:rsidRDefault="00187409" w:rsidP="00187409">
                  <w:pPr>
                    <w:jc w:val="center"/>
                    <w:rPr>
                      <w:spacing w:val="-3"/>
                      <w:sz w:val="16"/>
                    </w:rPr>
                  </w:pPr>
                </w:p>
                <w:p w:rsidR="00187409" w:rsidRDefault="0012432E" w:rsidP="00187409">
                  <w:pPr>
                    <w:jc w:val="center"/>
                  </w:pPr>
                  <w:r>
                    <w:rPr>
                      <w:noProof/>
                      <w:spacing w:val="-3"/>
                      <w:sz w:val="16"/>
                      <w:lang w:val="es-ES"/>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23850" cy="333375"/>
                        <wp:effectExtent l="1905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33375" cy="352425"/>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71475" cy="352425"/>
                        <wp:effectExtent l="19050" t="0" r="952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lang w:val="es-ES"/>
                    </w:rPr>
                    <w:drawing>
                      <wp:inline distT="0" distB="0" distL="0" distR="0">
                        <wp:extent cx="361950" cy="34290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lang w:val="es-ES"/>
                    </w:rPr>
                    <w:drawing>
                      <wp:inline distT="0" distB="0" distL="0" distR="0">
                        <wp:extent cx="361950" cy="352425"/>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srcRect/>
                                <a:stretch>
                                  <a:fillRect/>
                                </a:stretch>
                              </pic:blipFill>
                              <pic:spPr bwMode="auto">
                                <a:xfrm>
                                  <a:off x="0" y="0"/>
                                  <a:ext cx="361950" cy="352425"/>
                                </a:xfrm>
                                <a:prstGeom prst="rect">
                                  <a:avLst/>
                                </a:prstGeom>
                                <a:noFill/>
                                <a:ln w="9525">
                                  <a:noFill/>
                                  <a:miter lim="800000"/>
                                  <a:headEnd/>
                                  <a:tailEnd/>
                                </a:ln>
                              </pic:spPr>
                            </pic:pic>
                          </a:graphicData>
                        </a:graphic>
                      </wp:inline>
                    </w:drawing>
                  </w:r>
                  <w:r w:rsidR="00187409">
                    <w:rPr>
                      <w:spacing w:val="-3"/>
                      <w:sz w:val="16"/>
                    </w:rPr>
                    <w:t xml:space="preserve"> </w:t>
                  </w:r>
                  <w:r>
                    <w:rPr>
                      <w:noProof/>
                      <w:spacing w:val="-3"/>
                      <w:sz w:val="16"/>
                      <w:lang w:val="es-ES"/>
                    </w:rPr>
                    <w:drawing>
                      <wp:inline distT="0" distB="0" distL="0" distR="0">
                        <wp:extent cx="34290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sidR="00187409">
                    <w:rPr>
                      <w:spacing w:val="-3"/>
                      <w:sz w:val="16"/>
                    </w:rPr>
                    <w:t xml:space="preserve">     </w:t>
                  </w:r>
                  <w:r w:rsidR="00187409" w:rsidRPr="00155E0C">
                    <w:rPr>
                      <w:rFonts w:ascii="Arial" w:hAnsi="Arial" w:cs="Arial"/>
                      <w:b/>
                      <w:color w:val="FFFFFF"/>
                      <w:spacing w:val="-3"/>
                      <w:sz w:val="24"/>
                      <w:szCs w:val="24"/>
                    </w:rPr>
                    <w:t>CUIDADO</w:t>
                  </w:r>
                  <w:r w:rsidR="00187409">
                    <w:rPr>
                      <w:rFonts w:ascii="Arial" w:hAnsi="Arial" w:cs="Arial"/>
                      <w:b/>
                      <w:color w:val="FFFFFF"/>
                      <w:spacing w:val="-3"/>
                      <w:sz w:val="24"/>
                      <w:szCs w:val="24"/>
                    </w:rPr>
                    <w:t xml:space="preserve"> </w:t>
                  </w:r>
                  <w:r w:rsidR="00187409">
                    <w:rPr>
                      <w:b/>
                      <w:spacing w:val="-3"/>
                    </w:rPr>
                    <w:t xml:space="preserve">   </w:t>
                  </w:r>
                  <w:r>
                    <w:rPr>
                      <w:noProof/>
                      <w:sz w:val="16"/>
                      <w:lang w:val="es-ES"/>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lang w:val="es-ES"/>
                    </w:rPr>
                    <w:drawing>
                      <wp:inline distT="0" distB="0" distL="0" distR="0">
                        <wp:extent cx="361950" cy="3429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42900" cy="3524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rFonts w:ascii="Arial" w:hAnsi="Arial" w:cs="Arial"/>
                      <w:noProof/>
                      <w:sz w:val="22"/>
                      <w:szCs w:val="22"/>
                      <w:lang w:val="es-ES"/>
                    </w:rPr>
                    <w:drawing>
                      <wp:inline distT="0" distB="0" distL="0" distR="0">
                        <wp:extent cx="361950" cy="3524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5"/>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6"/>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rsidR="00FC21CB" w:rsidRDefault="00FC21CB" w:rsidP="00FC21CB"/>
    <w:p w:rsidR="00FC21CB" w:rsidRDefault="00FC21CB" w:rsidP="00FC21CB"/>
    <w:p w:rsidR="00FC21CB" w:rsidRDefault="00FC21CB" w:rsidP="00FC21CB"/>
    <w:p w:rsidR="00FC21CB" w:rsidRDefault="00FC21CB" w:rsidP="00FC21CB"/>
    <w:p w:rsidR="00FC21CB" w:rsidRDefault="00FC21CB" w:rsidP="00FC21CB"/>
    <w:p w:rsidR="00FC21CB" w:rsidRDefault="00FC21CB" w:rsidP="00FC21CB"/>
    <w:p w:rsidR="00FC21CB" w:rsidRDefault="00FC21CB" w:rsidP="00420A45">
      <w:pPr>
        <w:pStyle w:val="Textoindependiente"/>
        <w:ind w:right="18" w:hanging="284"/>
        <w:rPr>
          <w:rFonts w:cs="Arial"/>
          <w:b/>
          <w:sz w:val="22"/>
          <w:szCs w:val="22"/>
          <w:u w:val="single"/>
        </w:rPr>
      </w:pPr>
    </w:p>
    <w:p w:rsidR="008A40E9" w:rsidRDefault="008A40E9">
      <w:pPr>
        <w:rPr>
          <w:rFonts w:ascii="Arial" w:hAnsi="Arial" w:cs="Arial"/>
          <w:b/>
          <w:sz w:val="22"/>
          <w:szCs w:val="22"/>
          <w:u w:val="single"/>
        </w:rPr>
      </w:pPr>
      <w:r>
        <w:rPr>
          <w:rFonts w:cs="Arial"/>
          <w:b/>
          <w:sz w:val="22"/>
          <w:szCs w:val="22"/>
          <w:u w:val="single"/>
        </w:rPr>
        <w:br w:type="page"/>
      </w:r>
    </w:p>
    <w:p w:rsidR="004B622D" w:rsidRPr="00563D9A" w:rsidRDefault="004B622D" w:rsidP="00420A45">
      <w:pPr>
        <w:pStyle w:val="Textoindependiente"/>
        <w:ind w:right="18" w:hanging="284"/>
        <w:rPr>
          <w:rFonts w:cs="Arial"/>
          <w:b/>
          <w:sz w:val="22"/>
          <w:szCs w:val="22"/>
          <w:u w:val="single"/>
        </w:rPr>
      </w:pPr>
      <w:r w:rsidRPr="00563D9A">
        <w:rPr>
          <w:rFonts w:cs="Arial"/>
          <w:b/>
          <w:sz w:val="22"/>
          <w:szCs w:val="22"/>
          <w:u w:val="single"/>
        </w:rPr>
        <w:lastRenderedPageBreak/>
        <w:t>CUERPO IZQUIERDO</w:t>
      </w:r>
    </w:p>
    <w:p w:rsidR="004B622D" w:rsidRPr="004B622D" w:rsidRDefault="004B622D" w:rsidP="004B622D">
      <w:pPr>
        <w:jc w:val="both"/>
        <w:rPr>
          <w:rFonts w:ascii="Arial" w:hAnsi="Arial" w:cs="Arial"/>
          <w:b/>
          <w:color w:val="FF0000"/>
          <w:sz w:val="22"/>
          <w:szCs w:val="22"/>
          <w:lang w:val="es-MX"/>
        </w:rPr>
      </w:pPr>
    </w:p>
    <w:p w:rsidR="004B622D" w:rsidRPr="004B622D"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PRECAUCIONES GENERALES:</w:t>
      </w:r>
    </w:p>
    <w:p w:rsidR="004B622D" w:rsidRPr="004B622D" w:rsidRDefault="004B622D" w:rsidP="0020207D">
      <w:pPr>
        <w:numPr>
          <w:ilvl w:val="0"/>
          <w:numId w:val="4"/>
        </w:numPr>
        <w:autoSpaceDE w:val="0"/>
        <w:autoSpaceDN w:val="0"/>
        <w:adjustRightInd w:val="0"/>
        <w:ind w:left="284"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MANTENER ALEJADO DEL ALCANCE DE LOS NIÑOS Y PERSONAS INEXPERTAS.</w:t>
      </w:r>
    </w:p>
    <w:p w:rsidR="004B622D" w:rsidRPr="004B622D" w:rsidRDefault="004B622D" w:rsidP="0020207D">
      <w:pPr>
        <w:numPr>
          <w:ilvl w:val="0"/>
          <w:numId w:val="4"/>
        </w:numPr>
        <w:autoSpaceDE w:val="0"/>
        <w:autoSpaceDN w:val="0"/>
        <w:adjustRightInd w:val="0"/>
        <w:ind w:left="284"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NO TRANSPORTAR NI ALMACENAR CON ALIMENTOS.</w:t>
      </w:r>
    </w:p>
    <w:p w:rsidR="004B622D" w:rsidRPr="004B622D" w:rsidRDefault="004B622D" w:rsidP="0020207D">
      <w:pPr>
        <w:numPr>
          <w:ilvl w:val="0"/>
          <w:numId w:val="4"/>
        </w:numPr>
        <w:autoSpaceDE w:val="0"/>
        <w:autoSpaceDN w:val="0"/>
        <w:adjustRightInd w:val="0"/>
        <w:ind w:left="284"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INUTILIZAR LOS ENVASES VACIOS PARA EVITAR OTROS USOS</w:t>
      </w:r>
    </w:p>
    <w:p w:rsidR="004B622D" w:rsidRDefault="004B622D" w:rsidP="0020207D">
      <w:pPr>
        <w:numPr>
          <w:ilvl w:val="0"/>
          <w:numId w:val="4"/>
        </w:numPr>
        <w:autoSpaceDE w:val="0"/>
        <w:autoSpaceDN w:val="0"/>
        <w:adjustRightInd w:val="0"/>
        <w:ind w:left="284" w:hanging="142"/>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EN CASO DE INTOXICACION LLEV</w:t>
      </w:r>
      <w:r w:rsidR="00B70DD1">
        <w:rPr>
          <w:rFonts w:ascii="Arial" w:hAnsi="Arial" w:cs="Arial"/>
          <w:b/>
          <w:bCs/>
          <w:color w:val="1A171B"/>
          <w:sz w:val="22"/>
          <w:szCs w:val="22"/>
          <w:lang w:val="es-ES_tradnl" w:eastAsia="es-ES_tradnl"/>
        </w:rPr>
        <w:t>AR</w:t>
      </w:r>
      <w:r w:rsidRPr="004B622D">
        <w:rPr>
          <w:rFonts w:ascii="Arial" w:hAnsi="Arial" w:cs="Arial"/>
          <w:b/>
          <w:bCs/>
          <w:color w:val="1A171B"/>
          <w:sz w:val="22"/>
          <w:szCs w:val="22"/>
          <w:lang w:val="es-ES_tradnl" w:eastAsia="es-ES_tradnl"/>
        </w:rPr>
        <w:t xml:space="preserve"> ESTA ETIQUETA AL MEDICO.</w:t>
      </w:r>
    </w:p>
    <w:p w:rsidR="0020207D" w:rsidRPr="00BE49E4" w:rsidRDefault="0020207D" w:rsidP="0020207D">
      <w:pPr>
        <w:numPr>
          <w:ilvl w:val="0"/>
          <w:numId w:val="4"/>
        </w:numPr>
        <w:tabs>
          <w:tab w:val="left" w:pos="284"/>
        </w:tabs>
        <w:autoSpaceDE w:val="0"/>
        <w:autoSpaceDN w:val="0"/>
        <w:adjustRightInd w:val="0"/>
        <w:ind w:left="284" w:hanging="142"/>
        <w:jc w:val="both"/>
        <w:rPr>
          <w:rFonts w:ascii="Arial" w:hAnsi="Arial" w:cs="Arial"/>
          <w:b/>
          <w:bCs/>
          <w:sz w:val="22"/>
          <w:szCs w:val="22"/>
        </w:rPr>
      </w:pPr>
      <w:r w:rsidRPr="00BE49E4">
        <w:rPr>
          <w:rFonts w:ascii="Arial" w:hAnsi="Arial" w:cs="Arial"/>
          <w:b/>
          <w:bCs/>
          <w:sz w:val="22"/>
          <w:szCs w:val="22"/>
        </w:rPr>
        <w:t>EL PRESENTE PRODUCTO DEBE SER COMERCIALIZADO Y APLICADO DANDO CUMPLIMIENTO A LAS NORMATIVAS PROVINCIALES Y MUNICIPALES VIGENTES.</w:t>
      </w:r>
    </w:p>
    <w:p w:rsidR="0020207D" w:rsidRPr="004B622D" w:rsidRDefault="0020207D" w:rsidP="0020207D">
      <w:pPr>
        <w:numPr>
          <w:ilvl w:val="0"/>
          <w:numId w:val="4"/>
        </w:numPr>
        <w:autoSpaceDE w:val="0"/>
        <w:autoSpaceDN w:val="0"/>
        <w:adjustRightInd w:val="0"/>
        <w:ind w:left="284" w:hanging="142"/>
        <w:jc w:val="both"/>
        <w:rPr>
          <w:rFonts w:ascii="Arial" w:hAnsi="Arial" w:cs="Arial"/>
          <w:b/>
          <w:bCs/>
          <w:color w:val="1A171B"/>
          <w:sz w:val="22"/>
          <w:szCs w:val="22"/>
          <w:lang w:val="es-ES_tradnl" w:eastAsia="es-ES_tradnl"/>
        </w:rPr>
      </w:pPr>
      <w:r w:rsidRPr="00BE49E4">
        <w:rPr>
          <w:rFonts w:ascii="Arial" w:hAnsi="Arial" w:cs="Arial"/>
          <w:b/>
          <w:bCs/>
          <w:sz w:val="22"/>
          <w:szCs w:val="22"/>
        </w:rPr>
        <w:t>PELIGRO. SU USO INCORRECTO PUEDE PROVOCAR DAÑOS A LA SALUD Y AL AMBIENTE. LEA ATENTAMENTE LA ETIQUETA.</w:t>
      </w:r>
    </w:p>
    <w:p w:rsidR="00217053" w:rsidRDefault="00217053" w:rsidP="004B622D">
      <w:pPr>
        <w:autoSpaceDE w:val="0"/>
        <w:autoSpaceDN w:val="0"/>
        <w:adjustRightInd w:val="0"/>
        <w:jc w:val="both"/>
        <w:rPr>
          <w:rFonts w:ascii="Arial" w:hAnsi="Arial" w:cs="Arial"/>
          <w:b/>
          <w:bCs/>
          <w:color w:val="1A171B"/>
          <w:sz w:val="22"/>
          <w:szCs w:val="22"/>
          <w:lang w:val="es-ES_tradnl" w:eastAsia="es-ES_tradnl"/>
        </w:rPr>
      </w:pPr>
    </w:p>
    <w:p w:rsidR="00217053"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MEDIDAS PRECAUTORIAS GENERALES:</w:t>
      </w:r>
    </w:p>
    <w:p w:rsidR="00B70DD1" w:rsidRPr="000648EE" w:rsidRDefault="00B70DD1" w:rsidP="00B70DD1">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Este producto es nocivo si es ingerido o absorbido por la piel. Evitar todo contacto con la piel, ojos y ropa. </w:t>
      </w:r>
    </w:p>
    <w:p w:rsidR="00B70DD1" w:rsidRPr="000648EE" w:rsidRDefault="00B70DD1" w:rsidP="00B70DD1">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Para su seguridad durante la preparación y aplicación: </w:t>
      </w:r>
      <w:r w:rsidRPr="000648EE">
        <w:rPr>
          <w:rFonts w:ascii="Arial" w:hAnsi="Arial" w:cs="Arial"/>
          <w:color w:val="000000"/>
          <w:sz w:val="23"/>
          <w:szCs w:val="23"/>
        </w:rPr>
        <w:t xml:space="preserve">Utilizar ropa protectora adecuada, guantes impermeables, protección facial y botas de goma. No comer, beber, ni fumar durante el manipuleo del producto. Evitar el contacto con el pulverizado. No destapar picos ni boquillas con la boca. </w:t>
      </w:r>
    </w:p>
    <w:p w:rsidR="00217053" w:rsidRPr="00800B7C" w:rsidRDefault="00B70DD1" w:rsidP="00B70DD1">
      <w:pPr>
        <w:autoSpaceDE w:val="0"/>
        <w:autoSpaceDN w:val="0"/>
        <w:adjustRightInd w:val="0"/>
        <w:jc w:val="both"/>
        <w:rPr>
          <w:rFonts w:ascii="Arial" w:hAnsi="Arial" w:cs="Arial"/>
          <w:color w:val="1A171B"/>
          <w:sz w:val="22"/>
          <w:szCs w:val="22"/>
          <w:lang w:val="es-ES_tradnl" w:eastAsia="es-ES_tradnl"/>
        </w:rPr>
      </w:pPr>
      <w:r w:rsidRPr="000648EE">
        <w:rPr>
          <w:rFonts w:ascii="Arial" w:hAnsi="Arial" w:cs="Arial"/>
          <w:b/>
          <w:bCs/>
          <w:color w:val="000000"/>
          <w:sz w:val="23"/>
          <w:szCs w:val="23"/>
        </w:rPr>
        <w:t xml:space="preserve">Para su seguridad después del tratamiento: </w:t>
      </w:r>
      <w:r w:rsidRPr="000648EE">
        <w:rPr>
          <w:rFonts w:ascii="Arial" w:hAnsi="Arial" w:cs="Arial"/>
          <w:color w:val="000000"/>
          <w:sz w:val="23"/>
          <w:szCs w:val="23"/>
        </w:rPr>
        <w:t xml:space="preserve">Cambiarse y lavar la ropa inmediatamente. Lavarse adecuadamente con abundante agua y jabón. Guardar el sobrante de </w:t>
      </w:r>
      <w:r w:rsidR="008A40E9">
        <w:rPr>
          <w:rFonts w:ascii="Arial" w:hAnsi="Arial" w:cs="Arial"/>
          <w:b/>
          <w:color w:val="000000"/>
          <w:sz w:val="23"/>
          <w:szCs w:val="23"/>
        </w:rPr>
        <w:t>SMETO AGROTERRUM</w:t>
      </w:r>
      <w:r w:rsidRPr="000648EE">
        <w:rPr>
          <w:rFonts w:ascii="Arial" w:hAnsi="Arial" w:cs="Arial"/>
          <w:b/>
          <w:bCs/>
          <w:color w:val="000000"/>
          <w:sz w:val="23"/>
          <w:szCs w:val="23"/>
        </w:rPr>
        <w:t xml:space="preserve"> </w:t>
      </w:r>
      <w:r w:rsidRPr="000648EE">
        <w:rPr>
          <w:rFonts w:ascii="Arial" w:hAnsi="Arial" w:cs="Arial"/>
          <w:color w:val="000000"/>
          <w:sz w:val="23"/>
          <w:szCs w:val="23"/>
        </w:rPr>
        <w:t>en su envase original, bien cerrado.</w:t>
      </w:r>
    </w:p>
    <w:p w:rsidR="007356AA" w:rsidRDefault="007356AA" w:rsidP="004B622D">
      <w:pPr>
        <w:autoSpaceDE w:val="0"/>
        <w:autoSpaceDN w:val="0"/>
        <w:adjustRightInd w:val="0"/>
        <w:jc w:val="both"/>
        <w:rPr>
          <w:rFonts w:ascii="Arial" w:hAnsi="Arial" w:cs="Arial"/>
          <w:b/>
          <w:bCs/>
          <w:color w:val="1A171B"/>
          <w:sz w:val="22"/>
          <w:szCs w:val="22"/>
          <w:lang w:val="es-ES_tradnl" w:eastAsia="es-ES_tradnl"/>
        </w:rPr>
      </w:pPr>
    </w:p>
    <w:p w:rsidR="00217053"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 xml:space="preserve">RIESGOS AMBIENTALES: </w:t>
      </w:r>
    </w:p>
    <w:p w:rsidR="00217053" w:rsidRPr="004340E6" w:rsidRDefault="004340E6" w:rsidP="004B622D">
      <w:pPr>
        <w:autoSpaceDE w:val="0"/>
        <w:autoSpaceDN w:val="0"/>
        <w:adjustRightInd w:val="0"/>
        <w:jc w:val="both"/>
        <w:rPr>
          <w:rFonts w:ascii="Arial" w:hAnsi="Arial" w:cs="Arial"/>
          <w:color w:val="1A171B"/>
          <w:sz w:val="22"/>
          <w:szCs w:val="22"/>
          <w:lang w:val="es-ES_tradnl" w:eastAsia="es-ES_tradnl"/>
        </w:rPr>
      </w:pPr>
      <w:r>
        <w:rPr>
          <w:rFonts w:ascii="Arial" w:hAnsi="Arial" w:cs="Arial"/>
          <w:b/>
          <w:color w:val="1A171B"/>
          <w:sz w:val="22"/>
          <w:szCs w:val="22"/>
          <w:lang w:val="es-ES_tradnl" w:eastAsia="es-ES_tradnl"/>
        </w:rPr>
        <w:t xml:space="preserve">Toxicidad para aves: </w:t>
      </w:r>
      <w:r w:rsidR="00B11BF5" w:rsidRPr="004340E6">
        <w:rPr>
          <w:rFonts w:ascii="Arial" w:hAnsi="Arial" w:cs="Arial"/>
          <w:color w:val="1A171B"/>
          <w:sz w:val="22"/>
          <w:szCs w:val="22"/>
          <w:lang w:val="es-ES_tradnl" w:eastAsia="es-ES_tradnl"/>
        </w:rPr>
        <w:t>Práctica</w:t>
      </w:r>
      <w:r w:rsidR="00C962F4" w:rsidRPr="004340E6">
        <w:rPr>
          <w:rFonts w:ascii="Arial" w:hAnsi="Arial" w:cs="Arial"/>
          <w:color w:val="1A171B"/>
          <w:sz w:val="22"/>
          <w:szCs w:val="22"/>
          <w:lang w:val="es-ES_tradnl" w:eastAsia="es-ES_tradnl"/>
        </w:rPr>
        <w:t>mente</w:t>
      </w:r>
      <w:r w:rsidR="00B11BF5" w:rsidRPr="004340E6">
        <w:rPr>
          <w:rFonts w:ascii="Arial" w:hAnsi="Arial" w:cs="Arial"/>
          <w:color w:val="1A171B"/>
          <w:sz w:val="22"/>
          <w:szCs w:val="22"/>
          <w:lang w:val="es-ES_tradnl" w:eastAsia="es-ES_tradnl"/>
        </w:rPr>
        <w:t xml:space="preserve"> no</w:t>
      </w:r>
      <w:r w:rsidR="00C962F4" w:rsidRPr="004340E6">
        <w:rPr>
          <w:rFonts w:ascii="Arial" w:hAnsi="Arial" w:cs="Arial"/>
          <w:color w:val="1A171B"/>
          <w:sz w:val="22"/>
          <w:szCs w:val="22"/>
          <w:lang w:val="es-ES_tradnl" w:eastAsia="es-ES_tradnl"/>
        </w:rPr>
        <w:t xml:space="preserve"> tóxico</w:t>
      </w:r>
      <w:r w:rsidRPr="004340E6">
        <w:rPr>
          <w:rFonts w:ascii="Arial" w:hAnsi="Arial" w:cs="Arial"/>
          <w:color w:val="1A171B"/>
          <w:sz w:val="22"/>
          <w:szCs w:val="22"/>
          <w:lang w:val="es-ES_tradnl" w:eastAsia="es-ES_tradnl"/>
        </w:rPr>
        <w:t>.</w:t>
      </w:r>
      <w:r>
        <w:rPr>
          <w:rFonts w:ascii="Arial" w:hAnsi="Arial" w:cs="Arial"/>
          <w:b/>
          <w:color w:val="1A171B"/>
          <w:sz w:val="22"/>
          <w:szCs w:val="22"/>
          <w:lang w:val="es-ES_tradnl" w:eastAsia="es-ES_tradnl"/>
        </w:rPr>
        <w:t xml:space="preserve"> </w:t>
      </w:r>
      <w:r>
        <w:rPr>
          <w:rFonts w:ascii="Arial" w:hAnsi="Arial" w:cs="Arial"/>
          <w:color w:val="1A171B"/>
          <w:sz w:val="22"/>
          <w:szCs w:val="22"/>
          <w:lang w:val="es-ES_tradnl" w:eastAsia="es-ES_tradnl"/>
        </w:rPr>
        <w:t>N</w:t>
      </w:r>
      <w:r w:rsidR="00C962F4" w:rsidRPr="004B622D">
        <w:rPr>
          <w:rFonts w:ascii="Arial" w:hAnsi="Arial" w:cs="Arial"/>
          <w:color w:val="1A171B"/>
          <w:sz w:val="22"/>
          <w:szCs w:val="22"/>
          <w:lang w:val="es-ES_tradnl" w:eastAsia="es-ES_tradnl"/>
        </w:rPr>
        <w:t>o aplicar en áreas</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donde se hallen aves alimentándose o en reproducción, no realizar aplicaciones aéreas sobre o en zonas</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cercanas a dormideros, bosques, parques protegidos y reservas faunísticas, no aplicar donde se conoce la</w:t>
      </w:r>
      <w:r w:rsidR="00C962F4">
        <w:rPr>
          <w:rFonts w:ascii="Arial" w:hAnsi="Arial" w:cs="Arial"/>
          <w:color w:val="1A171B"/>
          <w:sz w:val="22"/>
          <w:szCs w:val="22"/>
          <w:lang w:val="es-ES_tradnl" w:eastAsia="es-ES_tradnl"/>
        </w:rPr>
        <w:t xml:space="preserve"> </w:t>
      </w:r>
      <w:r w:rsidR="00C962F4" w:rsidRPr="004B622D">
        <w:rPr>
          <w:rFonts w:ascii="Arial" w:hAnsi="Arial" w:cs="Arial"/>
          <w:color w:val="1A171B"/>
          <w:sz w:val="22"/>
          <w:szCs w:val="22"/>
          <w:lang w:val="es-ES_tradnl" w:eastAsia="es-ES_tradnl"/>
        </w:rPr>
        <w:t>existencia de aves protegidas</w:t>
      </w:r>
      <w:r w:rsidR="00B11BF5">
        <w:rPr>
          <w:rFonts w:ascii="Arial" w:hAnsi="Arial" w:cs="Arial"/>
          <w:color w:val="1A171B"/>
          <w:sz w:val="22"/>
          <w:szCs w:val="22"/>
          <w:lang w:val="es-ES_tradnl" w:eastAsia="es-ES_tradnl"/>
        </w:rPr>
        <w:t xml:space="preserve">. </w:t>
      </w:r>
      <w:r w:rsidRPr="004340E6">
        <w:rPr>
          <w:rFonts w:ascii="Arial" w:hAnsi="Arial" w:cs="Arial"/>
          <w:b/>
          <w:color w:val="1A171B"/>
          <w:sz w:val="22"/>
          <w:szCs w:val="22"/>
          <w:lang w:val="es-ES_tradnl" w:eastAsia="es-ES_tradnl"/>
        </w:rPr>
        <w:t>Toxicidad para peces:</w:t>
      </w:r>
      <w:r w:rsidRPr="004340E6">
        <w:rPr>
          <w:rFonts w:ascii="Arial" w:hAnsi="Arial" w:cs="Arial"/>
          <w:color w:val="1A171B"/>
          <w:sz w:val="22"/>
          <w:szCs w:val="22"/>
          <w:lang w:val="es-ES_tradnl" w:eastAsia="es-ES_tradnl"/>
        </w:rPr>
        <w:t xml:space="preserve"> </w:t>
      </w:r>
      <w:r w:rsidR="00FC21CB" w:rsidRPr="004340E6">
        <w:rPr>
          <w:rFonts w:ascii="Arial" w:hAnsi="Arial" w:cs="Arial"/>
          <w:color w:val="1A171B"/>
          <w:sz w:val="22"/>
          <w:szCs w:val="22"/>
          <w:lang w:val="es-ES_tradnl" w:eastAsia="es-ES_tradnl"/>
        </w:rPr>
        <w:t>Moderada</w:t>
      </w:r>
      <w:r w:rsidR="00B11BF5" w:rsidRPr="004340E6">
        <w:rPr>
          <w:rFonts w:ascii="Arial" w:hAnsi="Arial" w:cs="Arial"/>
          <w:color w:val="1A171B"/>
          <w:sz w:val="22"/>
          <w:szCs w:val="22"/>
          <w:lang w:val="es-ES_tradnl" w:eastAsia="es-ES_tradnl"/>
        </w:rPr>
        <w:t>mente</w:t>
      </w:r>
      <w:r w:rsidR="004B622D" w:rsidRPr="004340E6">
        <w:rPr>
          <w:rFonts w:ascii="Arial" w:hAnsi="Arial" w:cs="Arial"/>
          <w:color w:val="1A171B"/>
          <w:sz w:val="22"/>
          <w:szCs w:val="22"/>
          <w:lang w:val="es-ES_tradnl" w:eastAsia="es-ES_tradnl"/>
        </w:rPr>
        <w:t xml:space="preserve"> tóxico</w:t>
      </w:r>
      <w:r w:rsidRPr="004340E6">
        <w:rPr>
          <w:rFonts w:ascii="Arial" w:hAnsi="Arial" w:cs="Arial"/>
          <w:color w:val="1A171B"/>
          <w:sz w:val="22"/>
          <w:szCs w:val="22"/>
          <w:lang w:val="es-ES_tradnl" w:eastAsia="es-ES_tradnl"/>
        </w:rPr>
        <w:t>.</w:t>
      </w:r>
      <w:r w:rsidR="004B622D" w:rsidRPr="00B11BF5">
        <w:rPr>
          <w:rFonts w:ascii="Arial" w:hAnsi="Arial" w:cs="Arial"/>
          <w:b/>
          <w:color w:val="1A171B"/>
          <w:sz w:val="22"/>
          <w:szCs w:val="22"/>
          <w:lang w:val="es-ES_tradnl" w:eastAsia="es-ES_tradnl"/>
        </w:rPr>
        <w:t xml:space="preserve"> </w:t>
      </w:r>
      <w:r w:rsidR="00B11BF5" w:rsidRPr="00080D01">
        <w:rPr>
          <w:rFonts w:ascii="Arial" w:hAnsi="Arial" w:cs="Arial"/>
          <w:color w:val="1A171B"/>
          <w:sz w:val="22"/>
          <w:szCs w:val="22"/>
          <w:lang w:val="es-ES"/>
        </w:rPr>
        <w:t>No asperjar sobre cursos naturales de agua. No eliminar caldos remanentes o enjuagar/lavar equipo de aplicación en las costas de lagos y ríos. Se debe establecer una franja de seguridad entre</w:t>
      </w:r>
      <w:r>
        <w:rPr>
          <w:rFonts w:ascii="Arial" w:hAnsi="Arial" w:cs="Arial"/>
          <w:color w:val="1A171B"/>
          <w:sz w:val="22"/>
          <w:szCs w:val="22"/>
          <w:lang w:val="es-ES"/>
        </w:rPr>
        <w:t xml:space="preserve"> el</w:t>
      </w:r>
      <w:r w:rsidR="00B11BF5" w:rsidRPr="00080D01">
        <w:rPr>
          <w:rFonts w:ascii="Arial" w:hAnsi="Arial" w:cs="Arial"/>
          <w:color w:val="1A171B"/>
          <w:sz w:val="22"/>
          <w:szCs w:val="22"/>
          <w:lang w:val="es-ES"/>
        </w:rPr>
        <w:t xml:space="preserve"> cultivo tratado y la fuente de agua.</w:t>
      </w:r>
      <w:r w:rsidRPr="004340E6">
        <w:rPr>
          <w:rFonts w:ascii="Arial" w:hAnsi="Arial" w:cs="Arial"/>
          <w:b/>
          <w:color w:val="1A171B"/>
          <w:sz w:val="22"/>
          <w:szCs w:val="22"/>
          <w:lang w:val="es-ES_tradnl" w:eastAsia="es-ES_tradnl"/>
        </w:rPr>
        <w:t xml:space="preserve"> </w:t>
      </w:r>
      <w:r>
        <w:rPr>
          <w:rFonts w:ascii="Arial" w:hAnsi="Arial" w:cs="Arial"/>
          <w:b/>
          <w:color w:val="1A171B"/>
          <w:sz w:val="22"/>
          <w:szCs w:val="22"/>
          <w:lang w:val="es-ES_tradnl" w:eastAsia="es-ES_tradnl"/>
        </w:rPr>
        <w:t xml:space="preserve">Toxicidad para abejas: </w:t>
      </w:r>
      <w:r w:rsidRPr="004340E6">
        <w:rPr>
          <w:rFonts w:ascii="Arial" w:hAnsi="Arial" w:cs="Arial"/>
          <w:color w:val="1A171B"/>
          <w:sz w:val="22"/>
          <w:szCs w:val="22"/>
          <w:lang w:val="es-ES_tradnl" w:eastAsia="es-ES_tradnl"/>
        </w:rPr>
        <w:t>Virtualmente no tóxico.</w:t>
      </w:r>
      <w:r w:rsidRPr="00B11BF5">
        <w:rPr>
          <w:rFonts w:ascii="Arial" w:hAnsi="Arial" w:cs="Arial"/>
          <w:b/>
          <w:color w:val="1A171B"/>
          <w:sz w:val="22"/>
          <w:szCs w:val="22"/>
          <w:lang w:val="es-ES_tradnl" w:eastAsia="es-ES_tradnl"/>
        </w:rPr>
        <w:t xml:space="preserve"> </w:t>
      </w:r>
      <w:r w:rsidRPr="00080D01">
        <w:rPr>
          <w:rFonts w:ascii="Arial" w:hAnsi="Arial" w:cs="Arial"/>
          <w:color w:val="1A171B"/>
          <w:sz w:val="22"/>
          <w:szCs w:val="22"/>
          <w:lang w:val="es-ES"/>
        </w:rPr>
        <w:t>Evitar su aplicación durante la época de floración. Se aconseja el traslado de las colmenas fuera del área de tratamiento por un período prudencial. No asperjar sobre colmenares en actividad. Asperjar durante la mañana o noc</w:t>
      </w:r>
      <w:r>
        <w:rPr>
          <w:rFonts w:ascii="Arial" w:hAnsi="Arial" w:cs="Arial"/>
          <w:color w:val="1A171B"/>
          <w:sz w:val="22"/>
          <w:szCs w:val="22"/>
          <w:lang w:val="es-ES"/>
        </w:rPr>
        <w:t>he, fuera del horario</w:t>
      </w:r>
      <w:r w:rsidRPr="00080D01">
        <w:rPr>
          <w:rFonts w:ascii="Arial" w:hAnsi="Arial" w:cs="Arial"/>
          <w:color w:val="1A171B"/>
          <w:sz w:val="22"/>
          <w:szCs w:val="22"/>
          <w:lang w:val="es-ES"/>
        </w:rPr>
        <w:t xml:space="preserve"> de pecoreo de las abejas.</w:t>
      </w:r>
    </w:p>
    <w:p w:rsidR="007356AA" w:rsidRDefault="007356AA" w:rsidP="00B70DD1">
      <w:pPr>
        <w:autoSpaceDE w:val="0"/>
        <w:autoSpaceDN w:val="0"/>
        <w:adjustRightInd w:val="0"/>
        <w:jc w:val="both"/>
        <w:rPr>
          <w:rFonts w:ascii="Arial" w:hAnsi="Arial" w:cs="Arial"/>
          <w:b/>
          <w:sz w:val="22"/>
          <w:szCs w:val="22"/>
        </w:rPr>
      </w:pPr>
    </w:p>
    <w:p w:rsidR="00187409" w:rsidRDefault="00B70DD1" w:rsidP="00B70DD1">
      <w:pPr>
        <w:autoSpaceDE w:val="0"/>
        <w:autoSpaceDN w:val="0"/>
        <w:adjustRightInd w:val="0"/>
        <w:jc w:val="both"/>
        <w:rPr>
          <w:rFonts w:ascii="Arial" w:hAnsi="Arial" w:cs="Arial"/>
          <w:b/>
          <w:sz w:val="22"/>
          <w:szCs w:val="22"/>
        </w:rPr>
      </w:pPr>
      <w:r w:rsidRPr="000648EE">
        <w:rPr>
          <w:rFonts w:ascii="Arial" w:hAnsi="Arial" w:cs="Arial"/>
          <w:b/>
          <w:sz w:val="22"/>
          <w:szCs w:val="22"/>
        </w:rPr>
        <w:t>TRATAMIENTO DE REMANENTES</w:t>
      </w:r>
      <w:r w:rsidR="0020207D">
        <w:rPr>
          <w:rFonts w:ascii="Arial" w:hAnsi="Arial" w:cs="Arial"/>
          <w:b/>
          <w:sz w:val="22"/>
          <w:szCs w:val="22"/>
        </w:rPr>
        <w:t xml:space="preserve"> Y CALDOS DE APLICACIÓN</w:t>
      </w:r>
      <w:r w:rsidRPr="0020207D">
        <w:rPr>
          <w:rFonts w:ascii="Arial" w:hAnsi="Arial" w:cs="Arial"/>
          <w:b/>
          <w:sz w:val="22"/>
          <w:szCs w:val="22"/>
        </w:rPr>
        <w:t xml:space="preserve">: </w:t>
      </w:r>
    </w:p>
    <w:p w:rsidR="00B70DD1" w:rsidRDefault="00B70DD1" w:rsidP="00B70DD1">
      <w:pPr>
        <w:autoSpaceDE w:val="0"/>
        <w:autoSpaceDN w:val="0"/>
        <w:adjustRightInd w:val="0"/>
        <w:jc w:val="both"/>
        <w:rPr>
          <w:rFonts w:ascii="Arial" w:hAnsi="Arial" w:cs="Arial"/>
          <w:sz w:val="22"/>
          <w:szCs w:val="22"/>
        </w:rPr>
      </w:pP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4340E6">
        <w:rPr>
          <w:rFonts w:ascii="Arial" w:hAnsi="Arial" w:cs="Arial"/>
          <w:sz w:val="22"/>
          <w:szCs w:val="22"/>
        </w:rPr>
        <w:t>alejadas</w:t>
      </w:r>
      <w:r w:rsidR="00417C98">
        <w:rPr>
          <w:rFonts w:ascii="Arial" w:hAnsi="Arial" w:cs="Arial"/>
          <w:sz w:val="22"/>
          <w:szCs w:val="22"/>
        </w:rPr>
        <w:t xml:space="preserve"> de centros poblados y zonas de tránsito frecuente de personas.</w:t>
      </w:r>
    </w:p>
    <w:p w:rsidR="007356AA" w:rsidRDefault="007356AA" w:rsidP="00B70DD1">
      <w:pPr>
        <w:autoSpaceDE w:val="0"/>
        <w:autoSpaceDN w:val="0"/>
        <w:adjustRightInd w:val="0"/>
        <w:jc w:val="both"/>
        <w:rPr>
          <w:rFonts w:ascii="Arial" w:hAnsi="Arial" w:cs="Arial"/>
          <w:b/>
          <w:bCs/>
          <w:sz w:val="22"/>
          <w:szCs w:val="22"/>
        </w:rPr>
      </w:pPr>
    </w:p>
    <w:p w:rsidR="00187409" w:rsidRDefault="00B70DD1" w:rsidP="00B70DD1">
      <w:pPr>
        <w:autoSpaceDE w:val="0"/>
        <w:autoSpaceDN w:val="0"/>
        <w:adjustRightInd w:val="0"/>
        <w:jc w:val="both"/>
        <w:rPr>
          <w:rFonts w:ascii="Arial" w:hAnsi="Arial" w:cs="Arial"/>
          <w:b/>
          <w:bCs/>
          <w:sz w:val="22"/>
          <w:szCs w:val="22"/>
        </w:rPr>
      </w:pPr>
      <w:r w:rsidRPr="007E6812">
        <w:rPr>
          <w:rFonts w:ascii="Arial" w:hAnsi="Arial" w:cs="Arial"/>
          <w:b/>
          <w:bCs/>
          <w:sz w:val="22"/>
          <w:szCs w:val="22"/>
        </w:rPr>
        <w:t>TRATAMIENTO Y METODO DE DESTRUCCION DE ENVASES VACIOS</w:t>
      </w:r>
      <w:r w:rsidR="0020207D">
        <w:rPr>
          <w:rFonts w:ascii="Arial" w:hAnsi="Arial" w:cs="Arial"/>
          <w:b/>
          <w:bCs/>
          <w:sz w:val="22"/>
          <w:szCs w:val="22"/>
        </w:rPr>
        <w:t xml:space="preserve">: </w:t>
      </w:r>
    </w:p>
    <w:p w:rsidR="00B70DD1" w:rsidRDefault="008F6E77" w:rsidP="00B70DD1">
      <w:pPr>
        <w:autoSpaceDE w:val="0"/>
        <w:autoSpaceDN w:val="0"/>
        <w:adjustRightInd w:val="0"/>
        <w:jc w:val="both"/>
        <w:rPr>
          <w:rFonts w:ascii="Arial" w:hAnsi="Arial" w:cs="Arial"/>
          <w:sz w:val="22"/>
          <w:szCs w:val="22"/>
        </w:rPr>
      </w:pPr>
      <w:r w:rsidRPr="008F6E77">
        <w:rPr>
          <w:rFonts w:ascii="Arial" w:hAnsi="Arial" w:cs="Arial"/>
          <w:sz w:val="22"/>
          <w:szCs w:val="22"/>
          <w:lang w:val="es-ES_tradnl"/>
        </w:rPr>
        <w:t xml:space="preserve">Los envases vacíos no pueden volverse a utilizar. Respetar las siguientes instrucciones para el Triple Lavado Norma IRAM 12.069: Agregar agua hasta cubrir un cuarto de la </w:t>
      </w:r>
      <w:r w:rsidRPr="008F6E77">
        <w:rPr>
          <w:rFonts w:ascii="Arial" w:hAnsi="Arial" w:cs="Arial"/>
          <w:sz w:val="22"/>
          <w:szCs w:val="22"/>
          <w:lang w:val="es-ES_tradnl"/>
        </w:rPr>
        <w:lastRenderedPageBreak/>
        <w:t>capacidad del envase, cerrar y agitar durante 30 segundos. Luego verter el agua del envase en el recipiente dosificador (considerar este volumen de agua dentro del volumen recomendado de la mezcla). Realizar este procedimiento</w:t>
      </w:r>
      <w:r w:rsidRPr="008F6E77">
        <w:rPr>
          <w:rFonts w:ascii="Arial" w:hAnsi="Arial" w:cs="Arial"/>
          <w:b/>
          <w:bCs/>
          <w:sz w:val="22"/>
          <w:szCs w:val="22"/>
          <w:lang w:val="es-ES_tradnl"/>
        </w:rPr>
        <w:t xml:space="preserve"> </w:t>
      </w:r>
      <w:r w:rsidRPr="008F6E77">
        <w:rPr>
          <w:rFonts w:ascii="Arial" w:hAnsi="Arial" w:cs="Arial"/>
          <w:sz w:val="22"/>
          <w:szCs w:val="22"/>
          <w:lang w:val="es-ES_tradnl"/>
        </w:rPr>
        <w:t>3 veces.</w:t>
      </w:r>
      <w:r w:rsidRPr="008F6E77">
        <w:rPr>
          <w:rFonts w:ascii="Arial" w:hAnsi="Arial" w:cs="Arial"/>
          <w:b/>
          <w:bCs/>
          <w:sz w:val="22"/>
          <w:szCs w:val="22"/>
          <w:lang w:val="es-ES_tradnl"/>
        </w:rPr>
        <w:t xml:space="preserve"> </w:t>
      </w:r>
      <w:r w:rsidRPr="008F6E77">
        <w:rPr>
          <w:rFonts w:ascii="Arial" w:hAnsi="Arial" w:cs="Arial"/>
          <w:sz w:val="22"/>
          <w:szCs w:val="22"/>
          <w:lang w:val="es-ES_tradnl"/>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7356AA" w:rsidRDefault="007356AA" w:rsidP="00B70DD1">
      <w:pPr>
        <w:autoSpaceDE w:val="0"/>
        <w:autoSpaceDN w:val="0"/>
        <w:adjustRightInd w:val="0"/>
        <w:rPr>
          <w:rFonts w:ascii="Arial" w:hAnsi="Arial" w:cs="Arial"/>
          <w:b/>
          <w:sz w:val="22"/>
          <w:szCs w:val="22"/>
        </w:rPr>
      </w:pPr>
    </w:p>
    <w:p w:rsidR="00B70DD1" w:rsidRDefault="00B70DD1" w:rsidP="00B70DD1">
      <w:pPr>
        <w:autoSpaceDE w:val="0"/>
        <w:autoSpaceDN w:val="0"/>
        <w:adjustRightInd w:val="0"/>
        <w:rPr>
          <w:rFonts w:ascii="Arial" w:hAnsi="Arial" w:cs="Arial"/>
          <w:sz w:val="22"/>
          <w:szCs w:val="22"/>
        </w:rPr>
      </w:pPr>
      <w:r w:rsidRPr="000648EE">
        <w:rPr>
          <w:rFonts w:ascii="Arial" w:hAnsi="Arial" w:cs="Arial"/>
          <w:b/>
          <w:sz w:val="22"/>
          <w:szCs w:val="22"/>
        </w:rPr>
        <w:t>ALMACENAMIENTO:</w:t>
      </w:r>
      <w:r w:rsidRPr="000648EE">
        <w:rPr>
          <w:rFonts w:ascii="Arial" w:hAnsi="Arial" w:cs="Arial"/>
          <w:sz w:val="22"/>
          <w:szCs w:val="22"/>
        </w:rPr>
        <w:t xml:space="preserve"> </w:t>
      </w:r>
    </w:p>
    <w:p w:rsidR="00B70DD1" w:rsidRDefault="00B70DD1" w:rsidP="00B70DD1">
      <w:pPr>
        <w:autoSpaceDE w:val="0"/>
        <w:autoSpaceDN w:val="0"/>
        <w:adjustRightInd w:val="0"/>
        <w:jc w:val="both"/>
        <w:rPr>
          <w:rFonts w:ascii="Arial" w:hAnsi="Arial" w:cs="Arial"/>
          <w:sz w:val="22"/>
          <w:szCs w:val="22"/>
        </w:rPr>
      </w:pPr>
      <w:r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563D9A">
        <w:rPr>
          <w:rFonts w:ascii="Arial" w:hAnsi="Arial" w:cs="Arial"/>
          <w:sz w:val="22"/>
          <w:szCs w:val="22"/>
        </w:rPr>
        <w:t xml:space="preserve"> °C y sobre 35 °</w:t>
      </w:r>
      <w:r w:rsidRPr="007E6812">
        <w:rPr>
          <w:rFonts w:ascii="Arial" w:hAnsi="Arial" w:cs="Arial"/>
          <w:sz w:val="22"/>
          <w:szCs w:val="22"/>
        </w:rPr>
        <w:t xml:space="preserve">C. </w:t>
      </w:r>
    </w:p>
    <w:p w:rsidR="007356AA" w:rsidRDefault="007356AA" w:rsidP="00B70DD1">
      <w:pPr>
        <w:autoSpaceDE w:val="0"/>
        <w:autoSpaceDN w:val="0"/>
        <w:adjustRightInd w:val="0"/>
        <w:rPr>
          <w:rFonts w:ascii="Arial" w:hAnsi="Arial" w:cs="Arial"/>
          <w:b/>
          <w:sz w:val="22"/>
          <w:szCs w:val="22"/>
        </w:rPr>
      </w:pPr>
    </w:p>
    <w:p w:rsidR="00B70DD1" w:rsidRDefault="00B70DD1" w:rsidP="00B70DD1">
      <w:pPr>
        <w:autoSpaceDE w:val="0"/>
        <w:autoSpaceDN w:val="0"/>
        <w:adjustRightInd w:val="0"/>
        <w:rPr>
          <w:rFonts w:ascii="Arial" w:hAnsi="Arial" w:cs="Arial"/>
          <w:sz w:val="22"/>
          <w:szCs w:val="22"/>
        </w:rPr>
      </w:pPr>
      <w:r w:rsidRPr="000648EE">
        <w:rPr>
          <w:rFonts w:ascii="Arial" w:hAnsi="Arial" w:cs="Arial"/>
          <w:b/>
          <w:sz w:val="22"/>
          <w:szCs w:val="22"/>
        </w:rPr>
        <w:t>DERRAMES:</w:t>
      </w:r>
      <w:r w:rsidRPr="000648EE">
        <w:rPr>
          <w:rFonts w:ascii="Arial" w:hAnsi="Arial" w:cs="Arial"/>
          <w:sz w:val="22"/>
          <w:szCs w:val="22"/>
        </w:rPr>
        <w:t xml:space="preserve"> </w:t>
      </w:r>
    </w:p>
    <w:p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563D9A" w:rsidRDefault="00563D9A" w:rsidP="00B70DD1">
      <w:pPr>
        <w:autoSpaceDE w:val="0"/>
        <w:autoSpaceDN w:val="0"/>
        <w:adjustRightInd w:val="0"/>
        <w:rPr>
          <w:rFonts w:ascii="Arial" w:hAnsi="Arial" w:cs="Arial"/>
          <w:b/>
          <w:sz w:val="22"/>
          <w:szCs w:val="22"/>
        </w:rPr>
      </w:pPr>
    </w:p>
    <w:p w:rsidR="00B70DD1" w:rsidRDefault="00B70DD1" w:rsidP="00B70DD1">
      <w:pPr>
        <w:autoSpaceDE w:val="0"/>
        <w:autoSpaceDN w:val="0"/>
        <w:adjustRightInd w:val="0"/>
        <w:rPr>
          <w:rFonts w:ascii="Arial" w:hAnsi="Arial" w:cs="Arial"/>
          <w:sz w:val="22"/>
          <w:szCs w:val="22"/>
        </w:rPr>
      </w:pPr>
      <w:r w:rsidRPr="000648EE">
        <w:rPr>
          <w:rFonts w:ascii="Arial" w:hAnsi="Arial" w:cs="Arial"/>
          <w:b/>
          <w:sz w:val="22"/>
          <w:szCs w:val="22"/>
        </w:rPr>
        <w:t>PRIMEROS AUXILIOS:</w:t>
      </w:r>
      <w:r w:rsidRPr="000648EE">
        <w:rPr>
          <w:rFonts w:ascii="Arial" w:hAnsi="Arial" w:cs="Arial"/>
          <w:sz w:val="22"/>
          <w:szCs w:val="22"/>
        </w:rPr>
        <w:t xml:space="preserve"> </w:t>
      </w:r>
    </w:p>
    <w:p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4340E6">
        <w:rPr>
          <w:rFonts w:ascii="Arial" w:hAnsi="Arial" w:cs="Arial"/>
          <w:b/>
          <w:sz w:val="22"/>
          <w:szCs w:val="22"/>
        </w:rPr>
        <w:t>:</w:t>
      </w:r>
      <w:r w:rsidRPr="007E6812">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4340E6">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B70DD1" w:rsidRPr="007E6812"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4340E6">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B70DD1" w:rsidRPr="000648EE" w:rsidRDefault="00B70DD1" w:rsidP="00B70DD1">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rsidR="00B70DD1" w:rsidRDefault="00B70DD1" w:rsidP="00B70DD1">
      <w:pPr>
        <w:autoSpaceDE w:val="0"/>
        <w:autoSpaceDN w:val="0"/>
        <w:adjustRightInd w:val="0"/>
        <w:rPr>
          <w:rFonts w:ascii="Arial" w:hAnsi="Arial" w:cs="Arial"/>
          <w:color w:val="FF0000"/>
          <w:sz w:val="22"/>
          <w:szCs w:val="22"/>
        </w:rPr>
      </w:pPr>
    </w:p>
    <w:p w:rsidR="00563D9A" w:rsidRPr="007E6812" w:rsidRDefault="00563D9A" w:rsidP="00563D9A">
      <w:pPr>
        <w:autoSpaceDE w:val="0"/>
        <w:autoSpaceDN w:val="0"/>
        <w:adjustRightInd w:val="0"/>
        <w:rPr>
          <w:rFonts w:ascii="Arial" w:hAnsi="Arial" w:cs="Arial"/>
          <w:b/>
          <w:color w:val="FF0000"/>
          <w:sz w:val="22"/>
          <w:szCs w:val="22"/>
        </w:rPr>
      </w:pPr>
      <w:r w:rsidRPr="007E6812">
        <w:rPr>
          <w:rFonts w:ascii="Arial" w:hAnsi="Arial" w:cs="Arial"/>
          <w:b/>
          <w:color w:val="FF0000"/>
          <w:sz w:val="22"/>
          <w:szCs w:val="22"/>
        </w:rPr>
        <w:t xml:space="preserve">ADVERTENCIA PARA EL MEDICO: </w:t>
      </w:r>
    </w:p>
    <w:p w:rsidR="00563D9A" w:rsidRDefault="00563D9A" w:rsidP="00563D9A">
      <w:pPr>
        <w:autoSpaceDE w:val="0"/>
        <w:autoSpaceDN w:val="0"/>
        <w:adjustRightInd w:val="0"/>
        <w:jc w:val="both"/>
        <w:rPr>
          <w:rFonts w:ascii="Arial" w:hAnsi="Arial" w:cs="Arial"/>
          <w:b/>
          <w:color w:val="FF0000"/>
          <w:sz w:val="22"/>
          <w:szCs w:val="22"/>
        </w:rPr>
      </w:pPr>
      <w:r w:rsidRPr="007E6812">
        <w:rPr>
          <w:rFonts w:ascii="Arial" w:hAnsi="Arial" w:cs="Arial"/>
          <w:b/>
          <w:color w:val="FF0000"/>
          <w:sz w:val="22"/>
          <w:szCs w:val="22"/>
        </w:rPr>
        <w:t xml:space="preserve">PRODUCTO </w:t>
      </w:r>
      <w:r w:rsidR="00187409">
        <w:rPr>
          <w:rFonts w:ascii="Arial" w:hAnsi="Arial" w:cs="Arial"/>
          <w:b/>
          <w:color w:val="FF0000"/>
          <w:sz w:val="22"/>
          <w:szCs w:val="22"/>
        </w:rPr>
        <w:t>LIGERAMENTE</w:t>
      </w:r>
      <w:r w:rsidRPr="007E6812">
        <w:rPr>
          <w:rFonts w:ascii="Arial" w:hAnsi="Arial" w:cs="Arial"/>
          <w:b/>
          <w:color w:val="FF0000"/>
          <w:sz w:val="22"/>
          <w:szCs w:val="22"/>
        </w:rPr>
        <w:t xml:space="preserve"> PELIGROSO</w:t>
      </w:r>
      <w:r>
        <w:rPr>
          <w:rFonts w:ascii="Arial" w:hAnsi="Arial" w:cs="Arial"/>
          <w:b/>
          <w:color w:val="FF0000"/>
          <w:sz w:val="22"/>
          <w:szCs w:val="22"/>
        </w:rPr>
        <w:t xml:space="preserve"> (</w:t>
      </w:r>
      <w:r w:rsidRPr="007E6812">
        <w:rPr>
          <w:rFonts w:ascii="Arial" w:hAnsi="Arial" w:cs="Arial"/>
          <w:b/>
          <w:color w:val="FF0000"/>
          <w:sz w:val="22"/>
          <w:szCs w:val="22"/>
        </w:rPr>
        <w:t>CLASE II</w:t>
      </w:r>
      <w:r w:rsidR="00187409">
        <w:rPr>
          <w:rFonts w:ascii="Arial" w:hAnsi="Arial" w:cs="Arial"/>
          <w:b/>
          <w:color w:val="FF0000"/>
          <w:sz w:val="22"/>
          <w:szCs w:val="22"/>
        </w:rPr>
        <w:t>I</w:t>
      </w:r>
      <w:r>
        <w:rPr>
          <w:rFonts w:ascii="Arial" w:hAnsi="Arial" w:cs="Arial"/>
          <w:b/>
          <w:color w:val="FF0000"/>
          <w:sz w:val="22"/>
          <w:szCs w:val="22"/>
        </w:rPr>
        <w:t xml:space="preserve">). </w:t>
      </w:r>
    </w:p>
    <w:p w:rsidR="00187409" w:rsidRDefault="00563D9A" w:rsidP="00563D9A">
      <w:pPr>
        <w:autoSpaceDE w:val="0"/>
        <w:autoSpaceDN w:val="0"/>
        <w:adjustRightInd w:val="0"/>
        <w:jc w:val="both"/>
        <w:rPr>
          <w:rFonts w:ascii="Arial" w:hAnsi="Arial" w:cs="Arial"/>
          <w:b/>
          <w:color w:val="FF0000"/>
          <w:sz w:val="22"/>
          <w:szCs w:val="22"/>
        </w:rPr>
      </w:pPr>
      <w:r>
        <w:rPr>
          <w:rFonts w:ascii="Arial" w:hAnsi="Arial" w:cs="Arial"/>
          <w:b/>
          <w:color w:val="FF0000"/>
          <w:sz w:val="22"/>
          <w:szCs w:val="22"/>
        </w:rPr>
        <w:t>IRRITACIÓN OCULAR: LEVE IRRITANTE (</w:t>
      </w:r>
      <w:r w:rsidR="00187409">
        <w:rPr>
          <w:rFonts w:ascii="Arial" w:hAnsi="Arial" w:cs="Arial"/>
          <w:b/>
          <w:color w:val="FF0000"/>
          <w:sz w:val="22"/>
          <w:szCs w:val="22"/>
        </w:rPr>
        <w:t>CUIDADO) CATEGORIA IV</w:t>
      </w:r>
      <w:r>
        <w:rPr>
          <w:rFonts w:ascii="Arial" w:hAnsi="Arial" w:cs="Arial"/>
          <w:b/>
          <w:color w:val="FF0000"/>
          <w:sz w:val="22"/>
          <w:szCs w:val="22"/>
        </w:rPr>
        <w:t xml:space="preserve">. </w:t>
      </w:r>
    </w:p>
    <w:p w:rsidR="00563D9A" w:rsidRPr="00217053" w:rsidRDefault="00563D9A" w:rsidP="00563D9A">
      <w:pPr>
        <w:autoSpaceDE w:val="0"/>
        <w:autoSpaceDN w:val="0"/>
        <w:adjustRightInd w:val="0"/>
        <w:jc w:val="both"/>
        <w:rPr>
          <w:rFonts w:ascii="Arial" w:hAnsi="Arial" w:cs="Arial"/>
          <w:b/>
          <w:bCs/>
          <w:color w:val="FF0000"/>
          <w:sz w:val="22"/>
          <w:szCs w:val="22"/>
          <w:lang w:val="es-ES_tradnl" w:eastAsia="es-ES_tradnl"/>
        </w:rPr>
      </w:pPr>
      <w:r>
        <w:rPr>
          <w:rFonts w:ascii="Arial" w:hAnsi="Arial" w:cs="Arial"/>
          <w:b/>
          <w:color w:val="FF0000"/>
          <w:sz w:val="22"/>
          <w:szCs w:val="22"/>
        </w:rPr>
        <w:t xml:space="preserve">No irritante dermal. No sensibilizante dermal. </w:t>
      </w:r>
      <w:r w:rsidRPr="00384EDC">
        <w:rPr>
          <w:rFonts w:ascii="Arial" w:hAnsi="Arial" w:cs="Arial"/>
          <w:b/>
          <w:color w:val="FF0000"/>
          <w:sz w:val="22"/>
          <w:szCs w:val="22"/>
        </w:rPr>
        <w:t>Aplicar tratamiento sintomático y de sostén.</w:t>
      </w:r>
    </w:p>
    <w:p w:rsidR="00217053" w:rsidRDefault="00217053" w:rsidP="004B622D">
      <w:pPr>
        <w:autoSpaceDE w:val="0"/>
        <w:autoSpaceDN w:val="0"/>
        <w:adjustRightInd w:val="0"/>
        <w:jc w:val="both"/>
        <w:rPr>
          <w:rFonts w:ascii="Arial" w:hAnsi="Arial" w:cs="Arial"/>
          <w:b/>
          <w:bCs/>
          <w:color w:val="1A171B"/>
          <w:sz w:val="22"/>
          <w:szCs w:val="22"/>
          <w:lang w:val="es-ES_tradnl" w:eastAsia="es-ES_tradnl"/>
        </w:rPr>
      </w:pPr>
    </w:p>
    <w:p w:rsidR="00003986" w:rsidRDefault="004B622D" w:rsidP="00003986">
      <w:pPr>
        <w:autoSpaceDE w:val="0"/>
        <w:autoSpaceDN w:val="0"/>
        <w:adjustRightInd w:val="0"/>
        <w:jc w:val="both"/>
        <w:rPr>
          <w:rFonts w:ascii="Arial" w:hAnsi="Arial" w:cs="Arial"/>
          <w:bCs/>
          <w:color w:val="1A171B"/>
          <w:sz w:val="22"/>
          <w:szCs w:val="22"/>
          <w:lang w:val="es-ES" w:eastAsia="es-ES_tradnl"/>
        </w:rPr>
      </w:pPr>
      <w:r w:rsidRPr="004B622D">
        <w:rPr>
          <w:rFonts w:ascii="Arial" w:hAnsi="Arial" w:cs="Arial"/>
          <w:b/>
          <w:bCs/>
          <w:color w:val="1A171B"/>
          <w:sz w:val="22"/>
          <w:szCs w:val="22"/>
          <w:lang w:val="es-ES_tradnl" w:eastAsia="es-ES_tradnl"/>
        </w:rPr>
        <w:t xml:space="preserve">SÍNTOMAS DE INTOXICACIÓN AGUDA: </w:t>
      </w:r>
      <w:r w:rsidR="00003986" w:rsidRPr="00003986">
        <w:rPr>
          <w:rFonts w:ascii="Arial" w:hAnsi="Arial" w:cs="Arial"/>
          <w:bCs/>
          <w:color w:val="1A171B"/>
          <w:sz w:val="22"/>
          <w:szCs w:val="22"/>
          <w:lang w:val="es-ES" w:eastAsia="es-ES_tradnl"/>
        </w:rPr>
        <w:t>Produce dolores de cabeza, mareos, pérdida del apetito, debilidad y pérdida de la coordinación. La irritación ocular puede producir dolor, lágrimas, hinchazón, irritación y visión nublada.</w:t>
      </w:r>
    </w:p>
    <w:p w:rsidR="00245403" w:rsidRDefault="00245403" w:rsidP="00003986">
      <w:pPr>
        <w:autoSpaceDE w:val="0"/>
        <w:autoSpaceDN w:val="0"/>
        <w:adjustRightInd w:val="0"/>
        <w:jc w:val="both"/>
        <w:rPr>
          <w:rFonts w:ascii="Arial" w:hAnsi="Arial" w:cs="Arial"/>
          <w:bCs/>
          <w:color w:val="1A171B"/>
          <w:sz w:val="22"/>
          <w:szCs w:val="22"/>
          <w:lang w:val="es-ES" w:eastAsia="es-ES_tradnl"/>
        </w:rPr>
      </w:pPr>
    </w:p>
    <w:p w:rsidR="00245403" w:rsidRPr="00E313CF" w:rsidRDefault="00245403" w:rsidP="00245403">
      <w:pPr>
        <w:jc w:val="both"/>
        <w:rPr>
          <w:rFonts w:ascii="Arial" w:hAnsi="Arial" w:cs="Arial"/>
          <w:sz w:val="22"/>
          <w:szCs w:val="22"/>
        </w:rPr>
      </w:pPr>
      <w:r w:rsidRPr="00E313CF">
        <w:rPr>
          <w:rFonts w:ascii="Arial" w:hAnsi="Arial" w:cs="Arial"/>
          <w:b/>
          <w:sz w:val="22"/>
          <w:szCs w:val="22"/>
        </w:rPr>
        <w:t xml:space="preserve">ADVERTENCIAS TOXICOLÓGICAS ESPECIALES: </w:t>
      </w:r>
      <w:r w:rsidRPr="00E313CF">
        <w:rPr>
          <w:rFonts w:ascii="Arial" w:hAnsi="Arial" w:cs="Arial"/>
          <w:sz w:val="22"/>
          <w:szCs w:val="22"/>
        </w:rPr>
        <w:t>No posee.</w:t>
      </w:r>
    </w:p>
    <w:p w:rsidR="00800B7C" w:rsidRDefault="00800B7C" w:rsidP="004B622D">
      <w:pPr>
        <w:autoSpaceDE w:val="0"/>
        <w:autoSpaceDN w:val="0"/>
        <w:adjustRightInd w:val="0"/>
        <w:jc w:val="both"/>
        <w:rPr>
          <w:rFonts w:ascii="Arial" w:hAnsi="Arial" w:cs="Arial"/>
          <w:b/>
          <w:bCs/>
          <w:color w:val="1A171B"/>
          <w:sz w:val="22"/>
          <w:szCs w:val="22"/>
          <w:lang w:val="es-ES_tradnl" w:eastAsia="es-ES_tradnl"/>
        </w:rPr>
      </w:pPr>
    </w:p>
    <w:p w:rsidR="00217053" w:rsidRPr="009C3A8D" w:rsidRDefault="00217053" w:rsidP="004B622D">
      <w:pPr>
        <w:autoSpaceDE w:val="0"/>
        <w:autoSpaceDN w:val="0"/>
        <w:adjustRightInd w:val="0"/>
        <w:jc w:val="both"/>
        <w:rPr>
          <w:rFonts w:ascii="Arial" w:hAnsi="Arial" w:cs="Arial"/>
          <w:b/>
          <w:bCs/>
          <w:sz w:val="22"/>
          <w:szCs w:val="22"/>
          <w:lang w:val="es-ES_tradnl" w:eastAsia="es-ES_tradnl"/>
        </w:rPr>
      </w:pPr>
      <w:r w:rsidRPr="009C3A8D">
        <w:rPr>
          <w:rFonts w:ascii="Arial" w:hAnsi="Arial" w:cs="Arial"/>
          <w:b/>
          <w:bCs/>
          <w:sz w:val="22"/>
          <w:szCs w:val="22"/>
          <w:lang w:val="es-ES_tradnl" w:eastAsia="es-ES_tradnl"/>
        </w:rPr>
        <w:t xml:space="preserve">CONSULTAS </w:t>
      </w:r>
      <w:r w:rsidR="00563D9A">
        <w:rPr>
          <w:rFonts w:ascii="Arial" w:hAnsi="Arial" w:cs="Arial"/>
          <w:b/>
          <w:bCs/>
          <w:sz w:val="22"/>
          <w:szCs w:val="22"/>
          <w:lang w:val="es-ES_tradnl" w:eastAsia="es-ES_tradnl"/>
        </w:rPr>
        <w:t>EN CASOS DE</w:t>
      </w:r>
      <w:r w:rsidRPr="009C3A8D">
        <w:rPr>
          <w:rFonts w:ascii="Arial" w:hAnsi="Arial" w:cs="Arial"/>
          <w:b/>
          <w:bCs/>
          <w:sz w:val="22"/>
          <w:szCs w:val="22"/>
          <w:lang w:val="es-ES_tradnl" w:eastAsia="es-ES_tradnl"/>
        </w:rPr>
        <w:t xml:space="preserve"> INTOXICACIONES:</w:t>
      </w:r>
    </w:p>
    <w:p w:rsidR="004B622D" w:rsidRDefault="0096788D" w:rsidP="00217053">
      <w:pPr>
        <w:autoSpaceDE w:val="0"/>
        <w:autoSpaceDN w:val="0"/>
        <w:adjustRightInd w:val="0"/>
        <w:jc w:val="both"/>
        <w:rPr>
          <w:rFonts w:ascii="Arial" w:hAnsi="Arial" w:cs="Arial"/>
          <w:sz w:val="22"/>
          <w:szCs w:val="22"/>
          <w:lang w:val="pt-BR" w:eastAsia="es-ES_tradnl"/>
        </w:rPr>
      </w:pPr>
      <w:r>
        <w:rPr>
          <w:rFonts w:ascii="Arial" w:hAnsi="Arial" w:cs="Arial"/>
          <w:b/>
          <w:sz w:val="22"/>
          <w:szCs w:val="22"/>
          <w:lang w:val="es-ES_tradnl" w:eastAsia="es-ES_tradnl"/>
        </w:rPr>
        <w:t>C.A.B.A.</w:t>
      </w:r>
      <w:r w:rsidR="004B622D" w:rsidRPr="009C3A8D">
        <w:rPr>
          <w:rFonts w:ascii="Arial" w:hAnsi="Arial" w:cs="Arial"/>
          <w:b/>
          <w:sz w:val="22"/>
          <w:szCs w:val="22"/>
          <w:lang w:val="es-ES_tradnl" w:eastAsia="es-ES_tradnl"/>
        </w:rPr>
        <w:t>: Unidad Toxicológica del Hospital General de Niños</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Dr. Ricardo Gutiérrez.</w:t>
      </w:r>
      <w:r w:rsidR="004B622D" w:rsidRPr="009C3A8D">
        <w:rPr>
          <w:rFonts w:ascii="Arial" w:hAnsi="Arial" w:cs="Arial"/>
          <w:sz w:val="22"/>
          <w:szCs w:val="22"/>
          <w:lang w:val="es-ES_tradnl" w:eastAsia="es-ES_tradnl"/>
        </w:rPr>
        <w:t xml:space="preserve"> Tel. (011) 4962-6666 y 4962-2247 Conmutador: 4962-9280 / 9212, </w:t>
      </w:r>
      <w:r w:rsidR="004B622D" w:rsidRPr="009C3A8D">
        <w:rPr>
          <w:rFonts w:ascii="Arial" w:hAnsi="Arial" w:cs="Arial"/>
          <w:b/>
          <w:sz w:val="22"/>
          <w:szCs w:val="22"/>
          <w:lang w:val="es-ES_tradnl" w:eastAsia="es-ES_tradnl"/>
        </w:rPr>
        <w:t>Centro Toxicológico</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del Htal</w:t>
      </w:r>
      <w:r w:rsidR="009C3A8D">
        <w:rPr>
          <w:rFonts w:ascii="Arial" w:hAnsi="Arial" w:cs="Arial"/>
          <w:b/>
          <w:sz w:val="22"/>
          <w:szCs w:val="22"/>
          <w:lang w:val="es-ES_tradnl" w:eastAsia="es-ES_tradnl"/>
        </w:rPr>
        <w:t>.</w:t>
      </w:r>
      <w:r w:rsidR="004B622D" w:rsidRPr="009C3A8D">
        <w:rPr>
          <w:rFonts w:ascii="Arial" w:hAnsi="Arial" w:cs="Arial"/>
          <w:b/>
          <w:sz w:val="22"/>
          <w:szCs w:val="22"/>
          <w:lang w:val="es-ES_tradnl" w:eastAsia="es-ES_tradnl"/>
        </w:rPr>
        <w:t xml:space="preserve"> </w:t>
      </w:r>
      <w:proofErr w:type="gramStart"/>
      <w:r w:rsidR="004B622D" w:rsidRPr="009C3A8D">
        <w:rPr>
          <w:rFonts w:ascii="Arial" w:hAnsi="Arial" w:cs="Arial"/>
          <w:b/>
          <w:sz w:val="22"/>
          <w:szCs w:val="22"/>
          <w:lang w:val="es-ES_tradnl" w:eastAsia="es-ES_tradnl"/>
        </w:rPr>
        <w:t>de</w:t>
      </w:r>
      <w:proofErr w:type="gramEnd"/>
      <w:r w:rsidR="004B622D" w:rsidRPr="009C3A8D">
        <w:rPr>
          <w:rFonts w:ascii="Arial" w:hAnsi="Arial" w:cs="Arial"/>
          <w:b/>
          <w:sz w:val="22"/>
          <w:szCs w:val="22"/>
          <w:lang w:val="es-ES_tradnl" w:eastAsia="es-ES_tradnl"/>
        </w:rPr>
        <w:t xml:space="preserve"> Clínicas J. de San Martín</w:t>
      </w:r>
      <w:r w:rsidR="004340E6" w:rsidRPr="004340E6">
        <w:rPr>
          <w:rFonts w:ascii="Arial" w:hAnsi="Arial" w:cs="Arial"/>
          <w:b/>
          <w:sz w:val="22"/>
          <w:szCs w:val="22"/>
          <w:lang w:val="es-ES_tradnl" w:eastAsia="es-ES_tradnl"/>
        </w:rPr>
        <w:t>.</w:t>
      </w:r>
      <w:r w:rsidR="004B622D" w:rsidRPr="009C3A8D">
        <w:rPr>
          <w:rFonts w:ascii="Arial" w:hAnsi="Arial" w:cs="Arial"/>
          <w:sz w:val="22"/>
          <w:szCs w:val="22"/>
          <w:lang w:val="es-ES_tradnl" w:eastAsia="es-ES_tradnl"/>
        </w:rPr>
        <w:t xml:space="preserve"> Tel.: (011) 5950-8804 y 5950-8806, </w:t>
      </w:r>
      <w:r w:rsidR="004B622D" w:rsidRPr="009C3A8D">
        <w:rPr>
          <w:rFonts w:ascii="Arial" w:hAnsi="Arial" w:cs="Arial"/>
          <w:b/>
          <w:sz w:val="22"/>
          <w:szCs w:val="22"/>
          <w:lang w:val="es-ES_tradnl" w:eastAsia="es-ES_tradnl"/>
        </w:rPr>
        <w:t>BUENOS AIRES: Haedo, Centro</w:t>
      </w:r>
      <w:r w:rsidR="00217053" w:rsidRPr="009C3A8D">
        <w:rPr>
          <w:rFonts w:ascii="Arial" w:hAnsi="Arial" w:cs="Arial"/>
          <w:b/>
          <w:sz w:val="22"/>
          <w:szCs w:val="22"/>
          <w:lang w:val="es-ES_tradnl" w:eastAsia="es-ES_tradnl"/>
        </w:rPr>
        <w:t xml:space="preserve"> </w:t>
      </w:r>
      <w:r w:rsidR="004B622D" w:rsidRPr="009C3A8D">
        <w:rPr>
          <w:rFonts w:ascii="Arial" w:hAnsi="Arial" w:cs="Arial"/>
          <w:b/>
          <w:sz w:val="22"/>
          <w:szCs w:val="22"/>
          <w:lang w:val="es-ES_tradnl" w:eastAsia="es-ES_tradnl"/>
        </w:rPr>
        <w:t>Nacional de Intoxicaciones Policlínico Prof. A. Posadas</w:t>
      </w:r>
      <w:r w:rsidR="004340E6">
        <w:rPr>
          <w:rFonts w:ascii="Arial" w:hAnsi="Arial" w:cs="Arial"/>
          <w:b/>
          <w:sz w:val="22"/>
          <w:szCs w:val="22"/>
          <w:lang w:val="es-ES_tradnl" w:eastAsia="es-ES_tradnl"/>
        </w:rPr>
        <w:t>.</w:t>
      </w:r>
      <w:r w:rsidR="004B622D" w:rsidRPr="009C3A8D">
        <w:rPr>
          <w:rFonts w:ascii="Arial" w:hAnsi="Arial" w:cs="Arial"/>
          <w:sz w:val="22"/>
          <w:szCs w:val="22"/>
          <w:lang w:val="es-ES_tradnl" w:eastAsia="es-ES_tradnl"/>
        </w:rPr>
        <w:t xml:space="preserve"> Tel: (011) 4654-6648 y 4658-7777, Conmutador:</w:t>
      </w:r>
      <w:r w:rsidR="00217053" w:rsidRPr="009C3A8D">
        <w:rPr>
          <w:rFonts w:ascii="Arial" w:hAnsi="Arial" w:cs="Arial"/>
          <w:sz w:val="22"/>
          <w:szCs w:val="22"/>
          <w:lang w:val="es-ES_tradnl" w:eastAsia="es-ES_tradnl"/>
        </w:rPr>
        <w:t xml:space="preserve"> </w:t>
      </w:r>
      <w:r w:rsidR="004B622D" w:rsidRPr="009C3A8D">
        <w:rPr>
          <w:rFonts w:ascii="Arial" w:hAnsi="Arial" w:cs="Arial"/>
          <w:sz w:val="22"/>
          <w:szCs w:val="22"/>
          <w:lang w:val="es-ES_tradnl" w:eastAsia="es-ES_tradnl"/>
        </w:rPr>
        <w:t>4658-5001 al 19 (</w:t>
      </w:r>
      <w:proofErr w:type="spellStart"/>
      <w:r w:rsidR="004B622D" w:rsidRPr="009C3A8D">
        <w:rPr>
          <w:rFonts w:ascii="Arial" w:hAnsi="Arial" w:cs="Arial"/>
          <w:sz w:val="22"/>
          <w:szCs w:val="22"/>
          <w:lang w:val="es-ES_tradnl" w:eastAsia="es-ES_tradnl"/>
        </w:rPr>
        <w:t>int</w:t>
      </w:r>
      <w:proofErr w:type="spellEnd"/>
      <w:r w:rsidR="004B622D" w:rsidRPr="009C3A8D">
        <w:rPr>
          <w:rFonts w:ascii="Arial" w:hAnsi="Arial" w:cs="Arial"/>
          <w:sz w:val="22"/>
          <w:szCs w:val="22"/>
          <w:lang w:val="es-ES_tradnl" w:eastAsia="es-ES_tradnl"/>
        </w:rPr>
        <w:t xml:space="preserve">. 1102/03). </w:t>
      </w:r>
      <w:r w:rsidR="004B622D" w:rsidRPr="009C3A8D">
        <w:rPr>
          <w:rFonts w:ascii="Arial" w:hAnsi="Arial" w:cs="Arial"/>
          <w:b/>
          <w:sz w:val="22"/>
          <w:szCs w:val="22"/>
          <w:lang w:val="es-ES_tradnl" w:eastAsia="es-ES_tradnl"/>
        </w:rPr>
        <w:t>CORDOBA: Hospital de Niños</w:t>
      </w:r>
      <w:r w:rsidR="004340E6" w:rsidRPr="004340E6">
        <w:rPr>
          <w:rFonts w:ascii="Arial" w:hAnsi="Arial" w:cs="Arial"/>
          <w:b/>
          <w:sz w:val="22"/>
          <w:szCs w:val="22"/>
          <w:lang w:val="es-ES_tradnl" w:eastAsia="es-ES_tradnl"/>
        </w:rPr>
        <w:t>.</w:t>
      </w:r>
      <w:r w:rsidR="004B622D" w:rsidRPr="009C3A8D">
        <w:rPr>
          <w:rFonts w:ascii="Arial" w:hAnsi="Arial" w:cs="Arial"/>
          <w:sz w:val="22"/>
          <w:szCs w:val="22"/>
          <w:lang w:val="es-ES_tradnl" w:eastAsia="es-ES_tradnl"/>
        </w:rPr>
        <w:t xml:space="preserve"> Corrientes 643 Tel: (0351) 421-5303.</w:t>
      </w:r>
      <w:r w:rsidR="00217053" w:rsidRPr="009C3A8D">
        <w:rPr>
          <w:rFonts w:ascii="Arial" w:hAnsi="Arial" w:cs="Arial"/>
          <w:sz w:val="22"/>
          <w:szCs w:val="22"/>
          <w:lang w:val="es-ES_tradnl" w:eastAsia="es-ES_tradnl"/>
        </w:rPr>
        <w:t xml:space="preserve"> </w:t>
      </w:r>
      <w:r w:rsidR="004B622D" w:rsidRPr="009C3A8D">
        <w:rPr>
          <w:rFonts w:ascii="Arial" w:hAnsi="Arial" w:cs="Arial"/>
          <w:b/>
          <w:sz w:val="22"/>
          <w:szCs w:val="22"/>
          <w:lang w:val="es-ES_tradnl" w:eastAsia="es-ES_tradnl"/>
        </w:rPr>
        <w:t>ROSARIO: Hospital de Niños de Rosario</w:t>
      </w:r>
      <w:r w:rsidR="004340E6">
        <w:rPr>
          <w:rFonts w:ascii="Arial" w:hAnsi="Arial" w:cs="Arial"/>
          <w:b/>
          <w:sz w:val="22"/>
          <w:szCs w:val="22"/>
          <w:lang w:val="es-ES_tradnl" w:eastAsia="es-ES_tradnl"/>
        </w:rPr>
        <w:t>.</w:t>
      </w:r>
      <w:r w:rsidR="004B622D" w:rsidRPr="009C3A8D">
        <w:rPr>
          <w:rFonts w:ascii="Arial" w:hAnsi="Arial" w:cs="Arial"/>
          <w:sz w:val="22"/>
          <w:szCs w:val="22"/>
          <w:lang w:val="es-ES_tradnl" w:eastAsia="es-ES_tradnl"/>
        </w:rPr>
        <w:t xml:space="preserve"> Tel: (0341) 430-3533 ó 481-3611/3612. </w:t>
      </w:r>
      <w:r w:rsidR="004B622D" w:rsidRPr="009C3A8D">
        <w:rPr>
          <w:rFonts w:ascii="Arial" w:hAnsi="Arial" w:cs="Arial"/>
          <w:b/>
          <w:sz w:val="22"/>
          <w:szCs w:val="22"/>
          <w:lang w:val="es-ES_tradnl" w:eastAsia="es-ES_tradnl"/>
        </w:rPr>
        <w:t>T.A.S. CASAFE</w:t>
      </w:r>
      <w:r w:rsidR="004340E6">
        <w:rPr>
          <w:rFonts w:ascii="Arial" w:hAnsi="Arial" w:cs="Arial"/>
          <w:b/>
          <w:sz w:val="22"/>
          <w:szCs w:val="22"/>
          <w:lang w:val="es-ES_tradnl" w:eastAsia="es-ES_tradnl"/>
        </w:rPr>
        <w:t>.</w:t>
      </w:r>
      <w:r w:rsidR="004B622D" w:rsidRPr="009C3A8D">
        <w:rPr>
          <w:rFonts w:ascii="Arial" w:hAnsi="Arial" w:cs="Arial"/>
          <w:sz w:val="22"/>
          <w:szCs w:val="22"/>
          <w:lang w:val="es-ES_tradnl" w:eastAsia="es-ES_tradnl"/>
        </w:rPr>
        <w:t xml:space="preserve"> (0341) 448-0077</w:t>
      </w:r>
      <w:r w:rsidR="00217053" w:rsidRPr="009C3A8D">
        <w:rPr>
          <w:rFonts w:ascii="Arial" w:hAnsi="Arial" w:cs="Arial"/>
          <w:sz w:val="22"/>
          <w:szCs w:val="22"/>
          <w:lang w:val="es-ES_tradnl" w:eastAsia="es-ES_tradnl"/>
        </w:rPr>
        <w:t xml:space="preserve"> </w:t>
      </w:r>
      <w:r w:rsidR="004B622D" w:rsidRPr="009C3A8D">
        <w:rPr>
          <w:rFonts w:ascii="Arial" w:hAnsi="Arial" w:cs="Arial"/>
          <w:sz w:val="22"/>
          <w:szCs w:val="22"/>
          <w:lang w:val="pt-BR" w:eastAsia="es-ES_tradnl"/>
        </w:rPr>
        <w:t xml:space="preserve">ó 424-2727. </w:t>
      </w:r>
      <w:r w:rsidR="004B622D" w:rsidRPr="009C3A8D">
        <w:rPr>
          <w:rFonts w:ascii="Arial" w:hAnsi="Arial" w:cs="Arial"/>
          <w:b/>
          <w:sz w:val="22"/>
          <w:szCs w:val="22"/>
          <w:lang w:val="pt-BR" w:eastAsia="es-ES_tradnl"/>
        </w:rPr>
        <w:t>MENDOZA: Hospital Central</w:t>
      </w:r>
      <w:r w:rsidR="004340E6">
        <w:rPr>
          <w:rFonts w:ascii="Arial" w:hAnsi="Arial" w:cs="Arial"/>
          <w:b/>
          <w:sz w:val="22"/>
          <w:szCs w:val="22"/>
          <w:lang w:val="pt-BR" w:eastAsia="es-ES_tradnl"/>
        </w:rPr>
        <w:t>.</w:t>
      </w:r>
      <w:r w:rsidR="004B622D" w:rsidRPr="009C3A8D">
        <w:rPr>
          <w:rFonts w:ascii="Arial" w:hAnsi="Arial" w:cs="Arial"/>
          <w:sz w:val="22"/>
          <w:szCs w:val="22"/>
          <w:lang w:val="pt-BR" w:eastAsia="es-ES_tradnl"/>
        </w:rPr>
        <w:t xml:space="preserve"> Tel: (0261) 423-4913.</w:t>
      </w:r>
    </w:p>
    <w:p w:rsidR="00245403" w:rsidRDefault="00245403" w:rsidP="00217053">
      <w:pPr>
        <w:autoSpaceDE w:val="0"/>
        <w:autoSpaceDN w:val="0"/>
        <w:adjustRightInd w:val="0"/>
        <w:jc w:val="both"/>
        <w:rPr>
          <w:rFonts w:ascii="Arial" w:hAnsi="Arial" w:cs="Arial"/>
          <w:sz w:val="22"/>
          <w:szCs w:val="22"/>
          <w:lang w:val="pt-BR" w:eastAsia="es-ES_tradnl"/>
        </w:rPr>
      </w:pPr>
    </w:p>
    <w:p w:rsidR="00245403" w:rsidRDefault="00245403" w:rsidP="00217053">
      <w:pPr>
        <w:autoSpaceDE w:val="0"/>
        <w:autoSpaceDN w:val="0"/>
        <w:adjustRightInd w:val="0"/>
        <w:jc w:val="both"/>
        <w:rPr>
          <w:rFonts w:ascii="Arial" w:hAnsi="Arial" w:cs="Arial"/>
          <w:sz w:val="22"/>
          <w:szCs w:val="22"/>
        </w:rPr>
      </w:pPr>
      <w:r w:rsidRPr="00F7185B">
        <w:rPr>
          <w:rFonts w:ascii="Arial" w:hAnsi="Arial" w:cs="Arial"/>
          <w:b/>
          <w:sz w:val="22"/>
          <w:szCs w:val="22"/>
        </w:rPr>
        <w:t xml:space="preserve">COMPATIBILIDAD TOXICOLÓGICA: </w:t>
      </w:r>
      <w:r w:rsidRPr="00F7185B">
        <w:rPr>
          <w:rFonts w:ascii="Arial" w:hAnsi="Arial" w:cs="Arial"/>
          <w:sz w:val="22"/>
          <w:szCs w:val="22"/>
        </w:rPr>
        <w:t>No existen antecedentes de potenciación, sinergismo o aditividad.</w:t>
      </w:r>
    </w:p>
    <w:p w:rsidR="00245403" w:rsidRPr="009C3A8D" w:rsidRDefault="00245403" w:rsidP="00217053">
      <w:pPr>
        <w:autoSpaceDE w:val="0"/>
        <w:autoSpaceDN w:val="0"/>
        <w:adjustRightInd w:val="0"/>
        <w:jc w:val="both"/>
        <w:rPr>
          <w:rFonts w:ascii="Arial" w:hAnsi="Arial" w:cs="Arial"/>
          <w:sz w:val="22"/>
          <w:szCs w:val="22"/>
          <w:lang w:val="pt-BR"/>
        </w:rPr>
      </w:pPr>
    </w:p>
    <w:p w:rsidR="004B622D" w:rsidRPr="00563D9A" w:rsidRDefault="004B622D" w:rsidP="004B622D">
      <w:pPr>
        <w:pStyle w:val="Ttulo1"/>
        <w:jc w:val="both"/>
        <w:rPr>
          <w:rFonts w:cs="Arial"/>
          <w:sz w:val="22"/>
          <w:szCs w:val="22"/>
          <w:u w:val="single"/>
          <w:lang w:val="es-MX"/>
        </w:rPr>
      </w:pPr>
      <w:r w:rsidRPr="00563D9A">
        <w:rPr>
          <w:rFonts w:cs="Arial"/>
          <w:b/>
          <w:sz w:val="22"/>
          <w:szCs w:val="22"/>
          <w:u w:val="single"/>
        </w:rPr>
        <w:t>CUERPO DERECHO</w:t>
      </w:r>
    </w:p>
    <w:p w:rsidR="004B622D" w:rsidRDefault="004B622D" w:rsidP="004B622D">
      <w:pPr>
        <w:jc w:val="both"/>
        <w:rPr>
          <w:rFonts w:ascii="Arial" w:hAnsi="Arial" w:cs="Arial"/>
          <w:sz w:val="22"/>
          <w:szCs w:val="22"/>
          <w:lang w:val="es-MX"/>
        </w:rPr>
      </w:pPr>
    </w:p>
    <w:p w:rsidR="004B622D" w:rsidRDefault="00A50895" w:rsidP="004340E6">
      <w:pPr>
        <w:autoSpaceDE w:val="0"/>
        <w:autoSpaceDN w:val="0"/>
        <w:adjustRightInd w:val="0"/>
        <w:jc w:val="both"/>
        <w:rPr>
          <w:rFonts w:ascii="Arial" w:hAnsi="Arial" w:cs="Arial"/>
          <w:sz w:val="22"/>
          <w:szCs w:val="22"/>
        </w:rPr>
      </w:pPr>
      <w:r>
        <w:rPr>
          <w:rFonts w:ascii="Arial" w:hAnsi="Arial" w:cs="Arial"/>
          <w:b/>
          <w:bCs/>
          <w:sz w:val="22"/>
          <w:szCs w:val="22"/>
          <w:lang w:val="es-MX" w:eastAsia="es-ES_tradnl"/>
        </w:rPr>
        <w:t>GENERALIDADES DEL PRODUCTO</w:t>
      </w:r>
      <w:r>
        <w:rPr>
          <w:rFonts w:ascii="Arial" w:hAnsi="Arial" w:cs="Arial"/>
          <w:b/>
          <w:bCs/>
          <w:sz w:val="22"/>
          <w:szCs w:val="22"/>
          <w:lang w:val="es-ES_tradnl" w:eastAsia="es-ES_tradnl"/>
        </w:rPr>
        <w:t xml:space="preserve">: </w:t>
      </w:r>
      <w:r w:rsidR="008A40E9">
        <w:rPr>
          <w:rFonts w:ascii="Arial" w:hAnsi="Arial" w:cs="Arial"/>
          <w:b/>
          <w:bCs/>
          <w:sz w:val="22"/>
          <w:szCs w:val="22"/>
          <w:lang w:val="es-ES_tradnl" w:eastAsia="es-ES_tradnl"/>
        </w:rPr>
        <w:t>SMETO AGROTERRUM</w:t>
      </w:r>
      <w:r w:rsidR="00FC21CB">
        <w:rPr>
          <w:rFonts w:ascii="Arial" w:hAnsi="Arial" w:cs="Arial"/>
          <w:b/>
          <w:bCs/>
          <w:sz w:val="22"/>
          <w:szCs w:val="22"/>
          <w:lang w:val="es-ES_tradnl" w:eastAsia="es-ES_tradnl"/>
        </w:rPr>
        <w:t xml:space="preserve"> </w:t>
      </w:r>
      <w:r w:rsidR="00FC21CB" w:rsidRPr="00FC21CB">
        <w:rPr>
          <w:rFonts w:ascii="Arial" w:hAnsi="Arial" w:cs="Arial"/>
          <w:bCs/>
          <w:sz w:val="22"/>
          <w:szCs w:val="22"/>
          <w:lang w:val="es-ES_tradnl" w:eastAsia="es-ES_tradnl"/>
        </w:rPr>
        <w:t>e</w:t>
      </w:r>
      <w:r w:rsidR="00FC21CB" w:rsidRPr="005302E6">
        <w:rPr>
          <w:rFonts w:ascii="Arial" w:hAnsi="Arial" w:cs="Arial"/>
          <w:sz w:val="22"/>
          <w:szCs w:val="22"/>
        </w:rPr>
        <w:t>s un herbicida preemergente de acción sistémica</w:t>
      </w:r>
      <w:r w:rsidR="00FC21CB">
        <w:rPr>
          <w:rFonts w:ascii="Arial" w:hAnsi="Arial" w:cs="Arial"/>
          <w:sz w:val="22"/>
          <w:szCs w:val="22"/>
        </w:rPr>
        <w:t xml:space="preserve">, que actúa </w:t>
      </w:r>
      <w:r w:rsidR="00FC21CB" w:rsidRPr="005302E6">
        <w:rPr>
          <w:rFonts w:ascii="Arial" w:hAnsi="Arial" w:cs="Arial"/>
          <w:sz w:val="22"/>
          <w:szCs w:val="22"/>
        </w:rPr>
        <w:t>inhibie</w:t>
      </w:r>
      <w:r w:rsidR="00FC21CB">
        <w:rPr>
          <w:rFonts w:ascii="Arial" w:hAnsi="Arial" w:cs="Arial"/>
          <w:sz w:val="22"/>
          <w:szCs w:val="22"/>
        </w:rPr>
        <w:t xml:space="preserve">ndo </w:t>
      </w:r>
      <w:r w:rsidR="00FC21CB" w:rsidRPr="005302E6">
        <w:rPr>
          <w:rFonts w:ascii="Arial" w:hAnsi="Arial" w:cs="Arial"/>
          <w:sz w:val="22"/>
          <w:szCs w:val="22"/>
        </w:rPr>
        <w:t>el crecimiento al</w:t>
      </w:r>
      <w:r w:rsidR="00FC21CB">
        <w:rPr>
          <w:rFonts w:ascii="Arial" w:hAnsi="Arial" w:cs="Arial"/>
          <w:sz w:val="22"/>
          <w:szCs w:val="22"/>
        </w:rPr>
        <w:t xml:space="preserve"> </w:t>
      </w:r>
      <w:r w:rsidR="00FC21CB" w:rsidRPr="005302E6">
        <w:rPr>
          <w:rFonts w:ascii="Arial" w:hAnsi="Arial" w:cs="Arial"/>
          <w:sz w:val="22"/>
          <w:szCs w:val="22"/>
        </w:rPr>
        <w:t>afectar el metabolismo de los lípidos, la síntesis</w:t>
      </w:r>
      <w:r w:rsidR="00FC21CB">
        <w:rPr>
          <w:rFonts w:ascii="Arial" w:hAnsi="Arial" w:cs="Arial"/>
          <w:sz w:val="22"/>
          <w:szCs w:val="22"/>
        </w:rPr>
        <w:t xml:space="preserve"> </w:t>
      </w:r>
      <w:r w:rsidR="00FC21CB" w:rsidRPr="005302E6">
        <w:rPr>
          <w:rFonts w:ascii="Arial" w:hAnsi="Arial" w:cs="Arial"/>
          <w:sz w:val="22"/>
          <w:szCs w:val="22"/>
        </w:rPr>
        <w:t>de proteínas y la formación de ceras de la</w:t>
      </w:r>
      <w:r w:rsidR="00FC21CB">
        <w:rPr>
          <w:rFonts w:ascii="Arial" w:hAnsi="Arial" w:cs="Arial"/>
          <w:sz w:val="22"/>
          <w:szCs w:val="22"/>
        </w:rPr>
        <w:t xml:space="preserve"> </w:t>
      </w:r>
      <w:r w:rsidR="00FC21CB" w:rsidRPr="005302E6">
        <w:rPr>
          <w:rFonts w:ascii="Arial" w:hAnsi="Arial" w:cs="Arial"/>
          <w:sz w:val="22"/>
          <w:szCs w:val="22"/>
        </w:rPr>
        <w:t xml:space="preserve">cutícula. Es selectivo para los cultivos de </w:t>
      </w:r>
      <w:r w:rsidR="004340E6">
        <w:rPr>
          <w:rFonts w:ascii="Arial" w:hAnsi="Arial" w:cs="Arial"/>
          <w:sz w:val="22"/>
          <w:szCs w:val="22"/>
        </w:rPr>
        <w:t>Maíz, Girasol, Soja, S</w:t>
      </w:r>
      <w:r w:rsidR="00FC21CB" w:rsidRPr="005302E6">
        <w:rPr>
          <w:rFonts w:ascii="Arial" w:hAnsi="Arial" w:cs="Arial"/>
          <w:sz w:val="22"/>
          <w:szCs w:val="22"/>
        </w:rPr>
        <w:t>orgo granífero (tra</w:t>
      </w:r>
      <w:r w:rsidR="004340E6">
        <w:rPr>
          <w:rFonts w:ascii="Arial" w:hAnsi="Arial" w:cs="Arial"/>
          <w:sz w:val="22"/>
          <w:szCs w:val="22"/>
        </w:rPr>
        <w:t>tado con antídoto de herbicida Fluxofenim 96 % p/v), Maní, Poroto, Algodón, Tabaco y R</w:t>
      </w:r>
      <w:r w:rsidR="00FC21CB" w:rsidRPr="005302E6">
        <w:rPr>
          <w:rFonts w:ascii="Arial" w:hAnsi="Arial" w:cs="Arial"/>
          <w:sz w:val="22"/>
          <w:szCs w:val="22"/>
        </w:rPr>
        <w:t>emolacha, entre otras hortícolas.</w:t>
      </w:r>
    </w:p>
    <w:p w:rsidR="00205083" w:rsidRPr="00205083" w:rsidRDefault="00205083" w:rsidP="004340E6">
      <w:pPr>
        <w:autoSpaceDE w:val="0"/>
        <w:autoSpaceDN w:val="0"/>
        <w:adjustRightInd w:val="0"/>
        <w:jc w:val="both"/>
        <w:rPr>
          <w:rFonts w:ascii="Arial" w:hAnsi="Arial" w:cs="Arial"/>
          <w:bCs/>
          <w:color w:val="1A171B"/>
          <w:sz w:val="22"/>
          <w:szCs w:val="22"/>
          <w:lang w:val="es-ES_tradnl" w:eastAsia="es-ES_tradnl"/>
        </w:rPr>
      </w:pPr>
      <w:r w:rsidRPr="00205083">
        <w:rPr>
          <w:rFonts w:ascii="Arial" w:hAnsi="Arial" w:cs="Arial"/>
          <w:bCs/>
          <w:color w:val="1A171B"/>
          <w:sz w:val="22"/>
          <w:szCs w:val="22"/>
          <w:lang w:val="es-ES_tradnl" w:eastAsia="es-ES_tradnl"/>
        </w:rPr>
        <w:t>E</w:t>
      </w:r>
      <w:r w:rsidR="004340E6">
        <w:rPr>
          <w:rFonts w:ascii="Arial" w:hAnsi="Arial" w:cs="Arial"/>
          <w:bCs/>
          <w:color w:val="1A171B"/>
          <w:sz w:val="22"/>
          <w:szCs w:val="22"/>
          <w:lang w:val="es-ES_tradnl" w:eastAsia="es-ES_tradnl"/>
        </w:rPr>
        <w:t>n mezcla con G</w:t>
      </w:r>
      <w:r w:rsidRPr="00205083">
        <w:rPr>
          <w:rFonts w:ascii="Arial" w:hAnsi="Arial" w:cs="Arial"/>
          <w:bCs/>
          <w:color w:val="1A171B"/>
          <w:sz w:val="22"/>
          <w:szCs w:val="22"/>
          <w:lang w:val="es-ES_tradnl" w:eastAsia="es-ES_tradnl"/>
        </w:rPr>
        <w:t>lifosato</w:t>
      </w:r>
      <w:r>
        <w:rPr>
          <w:rFonts w:ascii="Arial" w:hAnsi="Arial" w:cs="Arial"/>
          <w:bCs/>
          <w:color w:val="1A171B"/>
          <w:sz w:val="22"/>
          <w:szCs w:val="22"/>
          <w:lang w:val="es-ES_tradnl" w:eastAsia="es-ES_tradnl"/>
        </w:rPr>
        <w:t xml:space="preserve"> sal potásica</w:t>
      </w:r>
      <w:r w:rsidRPr="00205083">
        <w:rPr>
          <w:rFonts w:ascii="Arial" w:hAnsi="Arial" w:cs="Arial"/>
          <w:bCs/>
          <w:color w:val="1A171B"/>
          <w:sz w:val="22"/>
          <w:szCs w:val="22"/>
          <w:lang w:val="es-ES_tradnl" w:eastAsia="es-ES_tradnl"/>
        </w:rPr>
        <w:t xml:space="preserve"> 6</w:t>
      </w:r>
      <w:r>
        <w:rPr>
          <w:rFonts w:ascii="Arial" w:hAnsi="Arial" w:cs="Arial"/>
          <w:bCs/>
          <w:color w:val="1A171B"/>
          <w:sz w:val="22"/>
          <w:szCs w:val="22"/>
          <w:lang w:val="es-ES_tradnl" w:eastAsia="es-ES_tradnl"/>
        </w:rPr>
        <w:t>6,</w:t>
      </w:r>
      <w:r w:rsidRPr="00205083">
        <w:rPr>
          <w:rFonts w:ascii="Arial" w:hAnsi="Arial" w:cs="Arial"/>
          <w:bCs/>
          <w:color w:val="1A171B"/>
          <w:sz w:val="22"/>
          <w:szCs w:val="22"/>
          <w:lang w:val="es-ES_tradnl" w:eastAsia="es-ES_tradnl"/>
        </w:rPr>
        <w:t>2 % p/v</w:t>
      </w:r>
      <w:r>
        <w:rPr>
          <w:rFonts w:ascii="Arial" w:hAnsi="Arial" w:cs="Arial"/>
          <w:bCs/>
          <w:color w:val="1A171B"/>
          <w:sz w:val="22"/>
          <w:szCs w:val="22"/>
          <w:lang w:val="es-ES_tradnl" w:eastAsia="es-ES_tradnl"/>
        </w:rPr>
        <w:t xml:space="preserve"> SL</w:t>
      </w:r>
      <w:r w:rsidRPr="00205083">
        <w:rPr>
          <w:rFonts w:ascii="Arial" w:hAnsi="Arial" w:cs="Arial"/>
          <w:bCs/>
          <w:color w:val="1A171B"/>
          <w:sz w:val="22"/>
          <w:szCs w:val="22"/>
          <w:lang w:val="es-ES_tradnl" w:eastAsia="es-ES_tradnl"/>
        </w:rPr>
        <w:t xml:space="preserve"> (</w:t>
      </w:r>
      <w:r w:rsidRPr="00205083">
        <w:rPr>
          <w:rFonts w:ascii="Arial" w:hAnsi="Arial" w:cs="Arial"/>
          <w:b/>
          <w:bCs/>
          <w:color w:val="1A171B"/>
          <w:sz w:val="22"/>
          <w:szCs w:val="22"/>
          <w:lang w:val="es-ES_tradnl" w:eastAsia="es-ES_tradnl"/>
        </w:rPr>
        <w:t>RIDOWN PS 66,2</w:t>
      </w:r>
      <w:r w:rsidRPr="00205083">
        <w:rPr>
          <w:rFonts w:ascii="Arial" w:hAnsi="Arial" w:cs="Arial"/>
          <w:bCs/>
          <w:color w:val="1A171B"/>
          <w:sz w:val="22"/>
          <w:szCs w:val="22"/>
          <w:lang w:val="es-ES_tradnl" w:eastAsia="es-ES_tradnl"/>
        </w:rPr>
        <w:t>) posee</w:t>
      </w:r>
      <w:r w:rsidR="004340E6">
        <w:rPr>
          <w:rFonts w:ascii="Arial" w:hAnsi="Arial" w:cs="Arial"/>
          <w:bCs/>
          <w:color w:val="1A171B"/>
          <w:sz w:val="22"/>
          <w:szCs w:val="22"/>
          <w:lang w:val="es-ES_tradnl" w:eastAsia="es-ES_tradnl"/>
        </w:rPr>
        <w:t xml:space="preserve"> selectividad para cultivos de Soja resistentes a G</w:t>
      </w:r>
      <w:r w:rsidRPr="00205083">
        <w:rPr>
          <w:rFonts w:ascii="Arial" w:hAnsi="Arial" w:cs="Arial"/>
          <w:bCs/>
          <w:color w:val="1A171B"/>
          <w:sz w:val="22"/>
          <w:szCs w:val="22"/>
          <w:lang w:val="es-ES_tradnl" w:eastAsia="es-ES_tradnl"/>
        </w:rPr>
        <w:t>lifosato.</w:t>
      </w:r>
    </w:p>
    <w:p w:rsidR="00C85F9C" w:rsidRDefault="00C85F9C" w:rsidP="004340E6">
      <w:pPr>
        <w:autoSpaceDE w:val="0"/>
        <w:autoSpaceDN w:val="0"/>
        <w:adjustRightInd w:val="0"/>
        <w:jc w:val="both"/>
        <w:rPr>
          <w:rFonts w:ascii="Arial" w:hAnsi="Arial" w:cs="Arial"/>
          <w:b/>
          <w:bCs/>
          <w:color w:val="1A171B"/>
          <w:sz w:val="22"/>
          <w:szCs w:val="22"/>
          <w:lang w:val="es-ES_tradnl" w:eastAsia="es-ES_tradnl"/>
        </w:rPr>
      </w:pPr>
    </w:p>
    <w:p w:rsidR="004B622D" w:rsidRPr="004B622D" w:rsidRDefault="004B622D" w:rsidP="004340E6">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 xml:space="preserve">INSTRUCCIONES </w:t>
      </w:r>
      <w:r w:rsidR="00A50895">
        <w:rPr>
          <w:rFonts w:ascii="Arial" w:hAnsi="Arial" w:cs="Arial"/>
          <w:b/>
          <w:bCs/>
          <w:color w:val="1A171B"/>
          <w:sz w:val="22"/>
          <w:szCs w:val="22"/>
          <w:lang w:val="es-ES_tradnl" w:eastAsia="es-ES_tradnl"/>
        </w:rPr>
        <w:t>PARA EL</w:t>
      </w:r>
      <w:r w:rsidRPr="004B622D">
        <w:rPr>
          <w:rFonts w:ascii="Arial" w:hAnsi="Arial" w:cs="Arial"/>
          <w:b/>
          <w:bCs/>
          <w:color w:val="1A171B"/>
          <w:sz w:val="22"/>
          <w:szCs w:val="22"/>
          <w:lang w:val="es-ES_tradnl" w:eastAsia="es-ES_tradnl"/>
        </w:rPr>
        <w:t xml:space="preserve"> USO:</w:t>
      </w:r>
    </w:p>
    <w:p w:rsidR="00B70DD1" w:rsidRDefault="004B622D" w:rsidP="004340E6">
      <w:pPr>
        <w:autoSpaceDE w:val="0"/>
        <w:autoSpaceDN w:val="0"/>
        <w:adjustRightInd w:val="0"/>
        <w:spacing w:before="60" w:after="60"/>
        <w:jc w:val="both"/>
        <w:rPr>
          <w:rFonts w:ascii="Arial" w:hAnsi="Arial" w:cs="Arial"/>
          <w:sz w:val="23"/>
          <w:szCs w:val="23"/>
          <w:lang w:eastAsia="es-AR"/>
        </w:rPr>
      </w:pPr>
      <w:r w:rsidRPr="004B622D">
        <w:rPr>
          <w:rFonts w:ascii="Arial" w:hAnsi="Arial" w:cs="Arial"/>
          <w:b/>
          <w:bCs/>
          <w:color w:val="1A171B"/>
          <w:sz w:val="22"/>
          <w:szCs w:val="22"/>
          <w:lang w:val="es-ES_tradnl" w:eastAsia="es-ES_tradnl"/>
        </w:rPr>
        <w:t xml:space="preserve">Preparación: </w:t>
      </w:r>
      <w:r w:rsidR="008A40E9">
        <w:rPr>
          <w:rFonts w:ascii="Arial" w:hAnsi="Arial" w:cs="Arial"/>
          <w:b/>
          <w:bCs/>
          <w:sz w:val="23"/>
          <w:szCs w:val="23"/>
          <w:lang w:eastAsia="es-AR"/>
        </w:rPr>
        <w:t>SMETO AGROTERRUM</w:t>
      </w:r>
      <w:r w:rsidR="00B70DD1">
        <w:rPr>
          <w:rFonts w:ascii="Arial" w:hAnsi="Arial" w:cs="Arial"/>
          <w:b/>
          <w:bCs/>
          <w:sz w:val="23"/>
          <w:szCs w:val="23"/>
          <w:lang w:eastAsia="es-AR"/>
        </w:rPr>
        <w:t xml:space="preserve"> </w:t>
      </w:r>
      <w:r w:rsidR="00B70DD1">
        <w:rPr>
          <w:rFonts w:ascii="Arial" w:hAnsi="Arial" w:cs="Arial"/>
          <w:sz w:val="23"/>
          <w:szCs w:val="23"/>
          <w:lang w:eastAsia="es-AR"/>
        </w:rPr>
        <w:t>es un concentrado emulsionable en agua. Para una correcta preparación respetar las siguientes instrucciones:</w:t>
      </w:r>
    </w:p>
    <w:p w:rsidR="00B70DD1" w:rsidRDefault="00B70DD1" w:rsidP="004340E6">
      <w:pPr>
        <w:numPr>
          <w:ilvl w:val="0"/>
          <w:numId w:val="2"/>
        </w:numPr>
        <w:autoSpaceDE w:val="0"/>
        <w:autoSpaceDN w:val="0"/>
        <w:adjustRightInd w:val="0"/>
        <w:spacing w:before="60" w:after="60"/>
        <w:jc w:val="both"/>
        <w:rPr>
          <w:rFonts w:ascii="Arial" w:hAnsi="Arial" w:cs="Arial"/>
          <w:sz w:val="23"/>
          <w:szCs w:val="23"/>
          <w:lang w:eastAsia="es-AR"/>
        </w:rPr>
      </w:pPr>
      <w:r>
        <w:rPr>
          <w:rFonts w:ascii="Arial" w:hAnsi="Arial" w:cs="Arial"/>
          <w:sz w:val="23"/>
          <w:szCs w:val="23"/>
          <w:lang w:eastAsia="es-AR"/>
        </w:rPr>
        <w:t>Agregar agua al tanque de la pulverizadora, hasta la mitad de su volumen.</w:t>
      </w:r>
    </w:p>
    <w:p w:rsidR="00B70DD1" w:rsidRPr="00743CE7" w:rsidRDefault="00B70DD1" w:rsidP="004340E6">
      <w:pPr>
        <w:numPr>
          <w:ilvl w:val="0"/>
          <w:numId w:val="2"/>
        </w:numPr>
        <w:autoSpaceDE w:val="0"/>
        <w:autoSpaceDN w:val="0"/>
        <w:adjustRightInd w:val="0"/>
        <w:spacing w:before="60" w:after="60"/>
        <w:jc w:val="both"/>
        <w:rPr>
          <w:rFonts w:ascii="Arial" w:hAnsi="Arial" w:cs="Arial"/>
          <w:b/>
          <w:bCs/>
          <w:sz w:val="23"/>
          <w:szCs w:val="23"/>
          <w:lang w:eastAsia="es-AR"/>
        </w:rPr>
      </w:pPr>
      <w:r>
        <w:rPr>
          <w:rFonts w:ascii="Arial" w:hAnsi="Arial" w:cs="Arial"/>
          <w:sz w:val="23"/>
          <w:szCs w:val="23"/>
          <w:lang w:eastAsia="es-AR"/>
        </w:rPr>
        <w:t xml:space="preserve">Poner a funcionar el sistema de agitación. Agregar la cantidad necesaria de </w:t>
      </w:r>
      <w:r w:rsidR="008A40E9">
        <w:rPr>
          <w:rFonts w:ascii="Arial" w:hAnsi="Arial" w:cs="Arial"/>
          <w:b/>
          <w:bCs/>
          <w:sz w:val="23"/>
          <w:szCs w:val="23"/>
          <w:lang w:eastAsia="es-AR"/>
        </w:rPr>
        <w:t>SMETO AGROTERRUM</w:t>
      </w:r>
      <w:r w:rsidRPr="00743CE7">
        <w:rPr>
          <w:rFonts w:ascii="Arial" w:hAnsi="Arial" w:cs="Arial"/>
          <w:sz w:val="23"/>
          <w:szCs w:val="23"/>
          <w:lang w:eastAsia="es-AR"/>
        </w:rPr>
        <w:t>, de acuerdo a la calibración realizada, directamente al tanque y sin disolución previa.</w:t>
      </w:r>
    </w:p>
    <w:p w:rsidR="00B70DD1" w:rsidRPr="00743CE7" w:rsidRDefault="00C85F9C" w:rsidP="004340E6">
      <w:pPr>
        <w:numPr>
          <w:ilvl w:val="0"/>
          <w:numId w:val="2"/>
        </w:numPr>
        <w:autoSpaceDE w:val="0"/>
        <w:autoSpaceDN w:val="0"/>
        <w:adjustRightInd w:val="0"/>
        <w:spacing w:before="60" w:after="60"/>
        <w:jc w:val="both"/>
        <w:rPr>
          <w:rFonts w:ascii="Arial" w:hAnsi="Arial" w:cs="Arial"/>
          <w:color w:val="000000"/>
          <w:sz w:val="23"/>
          <w:szCs w:val="23"/>
        </w:rPr>
      </w:pPr>
      <w:r>
        <w:rPr>
          <w:rFonts w:ascii="Arial" w:hAnsi="Arial" w:cs="Arial"/>
          <w:sz w:val="23"/>
          <w:szCs w:val="23"/>
          <w:lang w:eastAsia="es-AR"/>
        </w:rPr>
        <w:t>C</w:t>
      </w:r>
      <w:r w:rsidR="00B70DD1">
        <w:rPr>
          <w:rFonts w:ascii="Arial" w:hAnsi="Arial" w:cs="Arial"/>
          <w:sz w:val="23"/>
          <w:szCs w:val="23"/>
          <w:lang w:eastAsia="es-AR"/>
        </w:rPr>
        <w:t>ompletar el</w:t>
      </w:r>
      <w:r>
        <w:rPr>
          <w:rFonts w:ascii="Arial" w:hAnsi="Arial" w:cs="Arial"/>
          <w:sz w:val="23"/>
          <w:szCs w:val="23"/>
          <w:lang w:eastAsia="es-AR"/>
        </w:rPr>
        <w:t xml:space="preserve"> volumen del</w:t>
      </w:r>
      <w:r w:rsidR="00B70DD1">
        <w:rPr>
          <w:rFonts w:ascii="Arial" w:hAnsi="Arial" w:cs="Arial"/>
          <w:sz w:val="23"/>
          <w:szCs w:val="23"/>
          <w:lang w:eastAsia="es-AR"/>
        </w:rPr>
        <w:t xml:space="preserve"> tanque con agua.</w:t>
      </w:r>
    </w:p>
    <w:p w:rsidR="00B70DD1" w:rsidRPr="007E6812" w:rsidRDefault="0020207D" w:rsidP="004340E6">
      <w:pPr>
        <w:autoSpaceDE w:val="0"/>
        <w:autoSpaceDN w:val="0"/>
        <w:adjustRightInd w:val="0"/>
        <w:spacing w:before="60" w:after="60"/>
        <w:jc w:val="both"/>
        <w:rPr>
          <w:rFonts w:ascii="Arial" w:hAnsi="Arial" w:cs="Arial"/>
          <w:color w:val="000000"/>
          <w:sz w:val="23"/>
          <w:szCs w:val="23"/>
        </w:rPr>
      </w:pPr>
      <w:r w:rsidRPr="0020207D">
        <w:rPr>
          <w:rFonts w:ascii="Arial" w:hAnsi="Arial" w:cs="Arial"/>
          <w:sz w:val="23"/>
          <w:szCs w:val="23"/>
          <w:u w:val="single"/>
          <w:lang w:eastAsia="es-AR"/>
        </w:rPr>
        <w:t>Importante</w:t>
      </w:r>
      <w:r>
        <w:rPr>
          <w:rFonts w:ascii="Arial" w:hAnsi="Arial" w:cs="Arial"/>
          <w:sz w:val="23"/>
          <w:szCs w:val="23"/>
          <w:lang w:eastAsia="es-AR"/>
        </w:rPr>
        <w:t xml:space="preserve">: </w:t>
      </w:r>
      <w:r w:rsidR="00B70DD1" w:rsidRPr="00743CE7">
        <w:rPr>
          <w:rFonts w:ascii="Arial" w:hAnsi="Arial" w:cs="Arial"/>
          <w:sz w:val="23"/>
          <w:szCs w:val="23"/>
          <w:lang w:eastAsia="es-AR"/>
        </w:rPr>
        <w:t>Verificar que el sistema de agitación funcione en todo momento. Usar</w:t>
      </w:r>
      <w:r w:rsidR="00B70DD1" w:rsidRPr="00743CE7">
        <w:rPr>
          <w:rFonts w:ascii="Arial" w:hAnsi="Arial" w:cs="Arial"/>
          <w:b/>
          <w:bCs/>
          <w:sz w:val="23"/>
          <w:szCs w:val="23"/>
          <w:lang w:eastAsia="es-AR"/>
        </w:rPr>
        <w:t xml:space="preserve"> </w:t>
      </w:r>
      <w:r w:rsidR="008A40E9">
        <w:rPr>
          <w:rFonts w:ascii="Arial" w:hAnsi="Arial" w:cs="Arial"/>
          <w:b/>
          <w:bCs/>
          <w:sz w:val="23"/>
          <w:szCs w:val="23"/>
          <w:lang w:eastAsia="es-AR"/>
        </w:rPr>
        <w:t>SMETO AGROTERRUM</w:t>
      </w:r>
      <w:r w:rsidR="00B70DD1" w:rsidRPr="00743CE7">
        <w:rPr>
          <w:rFonts w:ascii="Arial" w:hAnsi="Arial" w:cs="Arial"/>
          <w:b/>
          <w:bCs/>
          <w:sz w:val="23"/>
          <w:szCs w:val="23"/>
          <w:lang w:eastAsia="es-AR"/>
        </w:rPr>
        <w:t xml:space="preserve"> </w:t>
      </w:r>
      <w:r w:rsidR="00B70DD1" w:rsidRPr="00743CE7">
        <w:rPr>
          <w:rFonts w:ascii="Arial" w:hAnsi="Arial" w:cs="Arial"/>
          <w:sz w:val="23"/>
          <w:szCs w:val="23"/>
          <w:lang w:eastAsia="es-AR"/>
        </w:rPr>
        <w:t>dentro de las 24 horas de haber realizado la mezcla de tanque, ya que la efectivida</w:t>
      </w:r>
      <w:r w:rsidR="00B70DD1" w:rsidRPr="00743CE7">
        <w:rPr>
          <w:rFonts w:ascii="Arial" w:hAnsi="Arial" w:cs="Arial"/>
          <w:bCs/>
          <w:sz w:val="23"/>
          <w:szCs w:val="23"/>
          <w:lang w:eastAsia="es-AR"/>
        </w:rPr>
        <w:t>d</w:t>
      </w:r>
      <w:r w:rsidR="00B70DD1" w:rsidRPr="00743CE7">
        <w:rPr>
          <w:rFonts w:ascii="Arial" w:hAnsi="Arial" w:cs="Arial"/>
          <w:b/>
          <w:bCs/>
          <w:sz w:val="23"/>
          <w:szCs w:val="23"/>
          <w:lang w:eastAsia="es-AR"/>
        </w:rPr>
        <w:t xml:space="preserve"> </w:t>
      </w:r>
      <w:r w:rsidR="00B70DD1" w:rsidRPr="00743CE7">
        <w:rPr>
          <w:rFonts w:ascii="Arial" w:hAnsi="Arial" w:cs="Arial"/>
          <w:sz w:val="23"/>
          <w:szCs w:val="23"/>
          <w:lang w:eastAsia="es-AR"/>
        </w:rPr>
        <w:t xml:space="preserve">puede reducirse debido a la degradación del producto. Reagitar el caldo antes de reanudar la aplicación. </w:t>
      </w:r>
      <w:r w:rsidR="00B70DD1" w:rsidRPr="00C85F9C">
        <w:rPr>
          <w:rFonts w:ascii="Arial" w:hAnsi="Arial" w:cs="Arial"/>
          <w:b/>
          <w:sz w:val="23"/>
          <w:szCs w:val="23"/>
          <w:lang w:eastAsia="es-AR"/>
        </w:rPr>
        <w:t>Utilizar siempre agua limpia</w:t>
      </w:r>
      <w:r w:rsidR="00B70DD1" w:rsidRPr="00C85F9C">
        <w:rPr>
          <w:rFonts w:ascii="Arial" w:hAnsi="Arial" w:cs="Arial"/>
          <w:b/>
          <w:color w:val="000000"/>
          <w:sz w:val="23"/>
          <w:szCs w:val="23"/>
          <w:lang w:eastAsia="es-AR"/>
        </w:rPr>
        <w:t>.</w:t>
      </w:r>
      <w:r w:rsidR="00B70DD1" w:rsidRPr="00743CE7">
        <w:rPr>
          <w:rFonts w:ascii="Arial" w:hAnsi="Arial" w:cs="Arial"/>
          <w:color w:val="000000"/>
          <w:sz w:val="23"/>
          <w:szCs w:val="23"/>
        </w:rPr>
        <w:t xml:space="preserve"> </w:t>
      </w:r>
    </w:p>
    <w:p w:rsidR="00C85F9C" w:rsidRPr="00C85F9C" w:rsidRDefault="004B622D" w:rsidP="004340E6">
      <w:pPr>
        <w:autoSpaceDE w:val="0"/>
        <w:autoSpaceDN w:val="0"/>
        <w:adjustRightInd w:val="0"/>
        <w:jc w:val="both"/>
        <w:rPr>
          <w:rFonts w:ascii="Arial" w:hAnsi="Arial" w:cs="Arial"/>
          <w:bCs/>
          <w:color w:val="1A171B"/>
          <w:sz w:val="22"/>
          <w:szCs w:val="22"/>
          <w:lang w:val="es-ES" w:eastAsia="es-ES_tradnl"/>
        </w:rPr>
      </w:pPr>
      <w:r w:rsidRPr="004B622D">
        <w:rPr>
          <w:rFonts w:ascii="Arial" w:hAnsi="Arial" w:cs="Arial"/>
          <w:b/>
          <w:bCs/>
          <w:color w:val="1A171B"/>
          <w:sz w:val="22"/>
          <w:szCs w:val="22"/>
          <w:lang w:val="es-ES_tradnl" w:eastAsia="es-ES_tradnl"/>
        </w:rPr>
        <w:t xml:space="preserve">Equipos, volúmenes y técnicas de aplicación: </w:t>
      </w:r>
      <w:r w:rsidR="008A40E9">
        <w:rPr>
          <w:rFonts w:ascii="Arial" w:hAnsi="Arial" w:cs="Arial"/>
          <w:b/>
          <w:bCs/>
          <w:color w:val="000000"/>
          <w:sz w:val="22"/>
          <w:szCs w:val="22"/>
          <w:lang w:eastAsia="es-AR"/>
        </w:rPr>
        <w:t>SMETO AGROTERRUM</w:t>
      </w:r>
      <w:r w:rsidR="00C85F9C" w:rsidRPr="00EF6A06">
        <w:rPr>
          <w:rFonts w:ascii="Arial" w:hAnsi="Arial" w:cs="Arial"/>
          <w:b/>
          <w:bCs/>
          <w:color w:val="000000"/>
          <w:sz w:val="22"/>
          <w:szCs w:val="22"/>
          <w:lang w:eastAsia="es-AR"/>
        </w:rPr>
        <w:t xml:space="preserve"> </w:t>
      </w:r>
      <w:r w:rsidR="00C85F9C" w:rsidRPr="00EF6A06">
        <w:rPr>
          <w:rFonts w:ascii="Arial" w:hAnsi="Arial" w:cs="Arial"/>
          <w:color w:val="000000"/>
          <w:sz w:val="22"/>
          <w:szCs w:val="22"/>
          <w:lang w:eastAsia="es-AR"/>
        </w:rPr>
        <w:t>debe ser aplicado en el volumen necesario para cubrir uniforme y satisfactoriamente el área a tratar. Se debe lograr una cobertura de al menos 20-30 gotas/cm</w:t>
      </w:r>
      <w:r w:rsidR="00C85F9C" w:rsidRPr="00EF6A06">
        <w:rPr>
          <w:rFonts w:ascii="Arial" w:hAnsi="Arial" w:cs="Arial"/>
          <w:color w:val="000000"/>
          <w:sz w:val="22"/>
          <w:szCs w:val="22"/>
          <w:vertAlign w:val="superscript"/>
          <w:lang w:eastAsia="es-AR"/>
        </w:rPr>
        <w:t>2</w:t>
      </w:r>
      <w:r w:rsidR="00C85F9C" w:rsidRPr="00EF6A06">
        <w:rPr>
          <w:rFonts w:ascii="Arial" w:hAnsi="Arial" w:cs="Arial"/>
          <w:color w:val="000000"/>
          <w:sz w:val="22"/>
          <w:szCs w:val="22"/>
          <w:lang w:eastAsia="es-AR"/>
        </w:rPr>
        <w:t xml:space="preserve">. </w:t>
      </w:r>
    </w:p>
    <w:p w:rsidR="00C85F9C" w:rsidRPr="00EF6A06" w:rsidRDefault="00C85F9C" w:rsidP="004340E6">
      <w:pPr>
        <w:autoSpaceDE w:val="0"/>
        <w:autoSpaceDN w:val="0"/>
        <w:adjustRightInd w:val="0"/>
        <w:jc w:val="both"/>
        <w:rPr>
          <w:rFonts w:ascii="Arial" w:hAnsi="Arial" w:cs="Arial"/>
          <w:color w:val="000000"/>
          <w:sz w:val="22"/>
          <w:szCs w:val="22"/>
          <w:lang w:eastAsia="es-AR"/>
        </w:rPr>
      </w:pPr>
      <w:r w:rsidRPr="00EF6A06">
        <w:rPr>
          <w:rFonts w:ascii="Arial" w:hAnsi="Arial" w:cs="Arial"/>
          <w:b/>
          <w:bCs/>
          <w:color w:val="000000"/>
          <w:sz w:val="22"/>
          <w:szCs w:val="22"/>
          <w:lang w:eastAsia="es-AR"/>
        </w:rPr>
        <w:t xml:space="preserve">Aplicaciones terrestres: </w:t>
      </w:r>
      <w:r w:rsidRPr="00EF6A06">
        <w:rPr>
          <w:rFonts w:ascii="Arial" w:hAnsi="Arial" w:cs="Arial"/>
          <w:color w:val="000000"/>
          <w:sz w:val="22"/>
          <w:szCs w:val="22"/>
          <w:lang w:eastAsia="es-AR"/>
        </w:rPr>
        <w:t>Aplicar un volumen de 80-100 litros/ha, con presión de 2-2,8 bar (30-40 lb/pulg</w:t>
      </w:r>
      <w:r w:rsidRPr="00EF6A06">
        <w:rPr>
          <w:rFonts w:ascii="Arial" w:hAnsi="Arial" w:cs="Arial"/>
          <w:color w:val="000000"/>
          <w:sz w:val="22"/>
          <w:szCs w:val="22"/>
          <w:vertAlign w:val="superscript"/>
          <w:lang w:eastAsia="es-AR"/>
        </w:rPr>
        <w:t>2</w:t>
      </w:r>
      <w:r w:rsidRPr="00EF6A06">
        <w:rPr>
          <w:rFonts w:ascii="Arial" w:hAnsi="Arial" w:cs="Arial"/>
          <w:color w:val="000000"/>
          <w:sz w:val="22"/>
          <w:szCs w:val="22"/>
          <w:lang w:eastAsia="es-AR"/>
        </w:rPr>
        <w:t xml:space="preserve">) y picos de abanico plano. Corroborar que picos y filtros estén en buen estado y que la barra del equipo pulverizador sea ajustada a la altura suficiente para garantizar una cobertura completa. Suspender las aplicaciones con vientos superiores a los 15 km por hora. </w:t>
      </w:r>
    </w:p>
    <w:p w:rsidR="00C85F9C" w:rsidRPr="00EF6A06" w:rsidRDefault="00C85F9C" w:rsidP="004340E6">
      <w:pPr>
        <w:autoSpaceDE w:val="0"/>
        <w:autoSpaceDN w:val="0"/>
        <w:adjustRightInd w:val="0"/>
        <w:jc w:val="both"/>
        <w:rPr>
          <w:rFonts w:ascii="Arial" w:hAnsi="Arial" w:cs="Arial"/>
          <w:color w:val="000000"/>
          <w:sz w:val="22"/>
          <w:szCs w:val="22"/>
          <w:lang w:eastAsia="es-AR"/>
        </w:rPr>
      </w:pPr>
      <w:r w:rsidRPr="00EF6A06">
        <w:rPr>
          <w:rFonts w:ascii="Arial" w:hAnsi="Arial" w:cs="Arial"/>
          <w:b/>
          <w:bCs/>
          <w:color w:val="000000"/>
          <w:sz w:val="22"/>
          <w:szCs w:val="22"/>
          <w:lang w:eastAsia="es-AR"/>
        </w:rPr>
        <w:t xml:space="preserve">Aplicaciones aéreas: </w:t>
      </w:r>
      <w:r w:rsidRPr="00EF6A06">
        <w:rPr>
          <w:rFonts w:ascii="Arial" w:hAnsi="Arial" w:cs="Arial"/>
          <w:color w:val="000000"/>
          <w:sz w:val="22"/>
          <w:szCs w:val="22"/>
          <w:lang w:eastAsia="es-AR"/>
        </w:rPr>
        <w:t>Aplicar un volumen mínimo de caldo de 20 litros/ha. Suspender las aplicaciones con vientos superiores a los 10 km por hora.</w:t>
      </w:r>
    </w:p>
    <w:p w:rsidR="00C85F9C" w:rsidRDefault="00C85F9C" w:rsidP="004340E6">
      <w:pPr>
        <w:autoSpaceDE w:val="0"/>
        <w:autoSpaceDN w:val="0"/>
        <w:adjustRightInd w:val="0"/>
        <w:jc w:val="both"/>
        <w:rPr>
          <w:rFonts w:ascii="Arial" w:hAnsi="Arial" w:cs="Arial"/>
          <w:color w:val="000000"/>
          <w:sz w:val="22"/>
          <w:szCs w:val="22"/>
          <w:lang w:eastAsia="es-AR"/>
        </w:rPr>
      </w:pPr>
      <w:r w:rsidRPr="00EF6A06">
        <w:rPr>
          <w:rFonts w:ascii="Arial" w:hAnsi="Arial" w:cs="Arial"/>
          <w:b/>
          <w:bCs/>
          <w:color w:val="000000"/>
          <w:sz w:val="22"/>
          <w:szCs w:val="22"/>
          <w:lang w:eastAsia="es-AR"/>
        </w:rPr>
        <w:lastRenderedPageBreak/>
        <w:t xml:space="preserve">Tratamientos de cobertura total y en bandas: </w:t>
      </w:r>
      <w:r w:rsidR="008A40E9">
        <w:rPr>
          <w:rFonts w:ascii="Arial" w:hAnsi="Arial" w:cs="Arial"/>
          <w:b/>
          <w:bCs/>
          <w:color w:val="000000"/>
          <w:sz w:val="22"/>
          <w:szCs w:val="22"/>
          <w:lang w:eastAsia="es-AR"/>
        </w:rPr>
        <w:t>SMETO AGROTERRUM</w:t>
      </w:r>
      <w:r w:rsidRPr="00EF6A06">
        <w:rPr>
          <w:rFonts w:ascii="Arial" w:hAnsi="Arial" w:cs="Arial"/>
          <w:b/>
          <w:bCs/>
          <w:color w:val="000000"/>
          <w:sz w:val="22"/>
          <w:szCs w:val="22"/>
          <w:lang w:eastAsia="es-AR"/>
        </w:rPr>
        <w:t xml:space="preserve"> </w:t>
      </w:r>
      <w:r w:rsidRPr="00EF6A06">
        <w:rPr>
          <w:rFonts w:ascii="Arial" w:hAnsi="Arial" w:cs="Arial"/>
          <w:color w:val="000000"/>
          <w:sz w:val="22"/>
          <w:szCs w:val="22"/>
          <w:lang w:eastAsia="es-AR"/>
        </w:rPr>
        <w:t xml:space="preserve">puede aplicarse sobre toda la superficie cultivada (tratamientos totales) o bien en bandas, de ancho variable según el cultivo, concentradas sobre la línea de siembra (tratamientos en bandas). Estos últimos tratamientos suponen una importante economía de producto, siendo especialmente indicados para los cultivos que se encuentran convenientemente mecanizados. Para tratar los surcos de 1 ha en bandas de 35 cm de ancho, </w:t>
      </w:r>
      <w:r w:rsidR="008A40E9">
        <w:rPr>
          <w:rFonts w:ascii="Arial" w:hAnsi="Arial" w:cs="Arial"/>
          <w:b/>
          <w:bCs/>
          <w:color w:val="000000"/>
          <w:sz w:val="22"/>
          <w:szCs w:val="22"/>
          <w:lang w:eastAsia="es-AR"/>
        </w:rPr>
        <w:t>SMETO AGROTERRUM</w:t>
      </w:r>
      <w:r w:rsidRPr="00EF6A06">
        <w:rPr>
          <w:rFonts w:ascii="Arial" w:hAnsi="Arial" w:cs="Arial"/>
          <w:b/>
          <w:bCs/>
          <w:color w:val="000000"/>
          <w:sz w:val="22"/>
          <w:szCs w:val="22"/>
          <w:lang w:eastAsia="es-AR"/>
        </w:rPr>
        <w:t xml:space="preserve"> </w:t>
      </w:r>
      <w:r w:rsidRPr="00EF6A06">
        <w:rPr>
          <w:rFonts w:ascii="Arial" w:hAnsi="Arial" w:cs="Arial"/>
          <w:color w:val="000000"/>
          <w:sz w:val="22"/>
          <w:szCs w:val="22"/>
          <w:lang w:eastAsia="es-AR"/>
        </w:rPr>
        <w:t>debe ser diluido en un volumen de agua no inferior a los 50 litros/ha. Los espacios comprendidos entre las bandas tratadas deben ser trabajados mecánicamente para controlar las malezas que allí se desarrollen.</w:t>
      </w:r>
    </w:p>
    <w:p w:rsidR="00C85F9C" w:rsidRPr="00B70DD1" w:rsidRDefault="00C85F9C" w:rsidP="004340E6">
      <w:pPr>
        <w:autoSpaceDE w:val="0"/>
        <w:autoSpaceDN w:val="0"/>
        <w:adjustRightInd w:val="0"/>
        <w:jc w:val="both"/>
        <w:rPr>
          <w:rFonts w:ascii="Arial" w:hAnsi="Arial" w:cs="Arial"/>
          <w:b/>
          <w:bCs/>
          <w:color w:val="1A171B"/>
          <w:sz w:val="22"/>
          <w:szCs w:val="22"/>
          <w:lang w:eastAsia="es-ES_tradnl"/>
        </w:rPr>
      </w:pPr>
    </w:p>
    <w:p w:rsidR="004B622D" w:rsidRPr="004B622D" w:rsidRDefault="004B622D" w:rsidP="004340E6">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Recomendaciones de uso:</w:t>
      </w:r>
    </w:p>
    <w:p w:rsidR="00F14D96" w:rsidRPr="00F14D96" w:rsidRDefault="008A40E9" w:rsidP="004340E6">
      <w:pPr>
        <w:autoSpaceDE w:val="0"/>
        <w:autoSpaceDN w:val="0"/>
        <w:adjustRightInd w:val="0"/>
        <w:jc w:val="both"/>
        <w:rPr>
          <w:rFonts w:ascii="Arial" w:hAnsi="Arial" w:cs="Arial"/>
          <w:color w:val="000000"/>
          <w:sz w:val="22"/>
          <w:szCs w:val="22"/>
          <w:lang w:eastAsia="es-AR"/>
        </w:rPr>
      </w:pPr>
      <w:r>
        <w:rPr>
          <w:rFonts w:ascii="Arial" w:hAnsi="Arial" w:cs="Arial"/>
          <w:b/>
          <w:bCs/>
          <w:color w:val="000000"/>
          <w:sz w:val="22"/>
          <w:szCs w:val="22"/>
          <w:lang w:eastAsia="es-AR"/>
        </w:rPr>
        <w:t>SMETO AGROTERRUM</w:t>
      </w:r>
      <w:r w:rsidR="00F14D96" w:rsidRPr="00F14D96">
        <w:rPr>
          <w:rFonts w:ascii="Arial" w:hAnsi="Arial" w:cs="Arial"/>
          <w:b/>
          <w:bCs/>
          <w:color w:val="000000"/>
          <w:sz w:val="22"/>
          <w:szCs w:val="22"/>
          <w:lang w:eastAsia="es-AR"/>
        </w:rPr>
        <w:t xml:space="preserve"> </w:t>
      </w:r>
      <w:r w:rsidR="00F14D96" w:rsidRPr="00F14D96">
        <w:rPr>
          <w:rFonts w:ascii="Arial" w:hAnsi="Arial" w:cs="Arial"/>
          <w:color w:val="000000"/>
          <w:sz w:val="22"/>
          <w:szCs w:val="22"/>
          <w:lang w:eastAsia="es-AR"/>
        </w:rPr>
        <w:t>debe ser aplicado antes que las malezas hagan su aparición sobre el terreno. El S-</w:t>
      </w:r>
      <w:r w:rsidR="004340E6">
        <w:rPr>
          <w:rFonts w:ascii="Arial" w:hAnsi="Arial" w:cs="Arial"/>
          <w:color w:val="000000"/>
          <w:sz w:val="22"/>
          <w:szCs w:val="22"/>
          <w:lang w:eastAsia="es-AR"/>
        </w:rPr>
        <w:t>M</w:t>
      </w:r>
      <w:r w:rsidR="00F14D96" w:rsidRPr="00F14D96">
        <w:rPr>
          <w:rFonts w:ascii="Arial" w:hAnsi="Arial" w:cs="Arial"/>
          <w:color w:val="000000"/>
          <w:sz w:val="22"/>
          <w:szCs w:val="22"/>
          <w:lang w:eastAsia="es-AR"/>
        </w:rPr>
        <w:t xml:space="preserve">etolacloro se absorbe por </w:t>
      </w:r>
      <w:proofErr w:type="spellStart"/>
      <w:r w:rsidR="00F14D96" w:rsidRPr="00F14D96">
        <w:rPr>
          <w:rFonts w:ascii="Arial" w:hAnsi="Arial" w:cs="Arial"/>
          <w:color w:val="000000"/>
          <w:sz w:val="22"/>
          <w:szCs w:val="22"/>
          <w:lang w:eastAsia="es-AR"/>
        </w:rPr>
        <w:t>coleóptile</w:t>
      </w:r>
      <w:proofErr w:type="spellEnd"/>
      <w:r w:rsidR="00F14D96" w:rsidRPr="00F14D96">
        <w:rPr>
          <w:rFonts w:ascii="Arial" w:hAnsi="Arial" w:cs="Arial"/>
          <w:color w:val="000000"/>
          <w:sz w:val="22"/>
          <w:szCs w:val="22"/>
          <w:lang w:eastAsia="es-AR"/>
        </w:rPr>
        <w:t xml:space="preserve"> y radícula en gramíneas anuales y por </w:t>
      </w:r>
      <w:proofErr w:type="spellStart"/>
      <w:r w:rsidR="00F14D96" w:rsidRPr="00F14D96">
        <w:rPr>
          <w:rFonts w:ascii="Arial" w:hAnsi="Arial" w:cs="Arial"/>
          <w:color w:val="000000"/>
          <w:sz w:val="22"/>
          <w:szCs w:val="22"/>
          <w:lang w:eastAsia="es-AR"/>
        </w:rPr>
        <w:t>hipocótile</w:t>
      </w:r>
      <w:proofErr w:type="spellEnd"/>
      <w:r w:rsidR="00F14D96" w:rsidRPr="00F14D96">
        <w:rPr>
          <w:rFonts w:ascii="Arial" w:hAnsi="Arial" w:cs="Arial"/>
          <w:color w:val="000000"/>
          <w:sz w:val="22"/>
          <w:szCs w:val="22"/>
          <w:lang w:eastAsia="es-AR"/>
        </w:rPr>
        <w:t xml:space="preserve"> y radícula en malezas de hoja ancha en germinación (sobre las ciperáceas actúa inhibiendo la brotación y el desarrollo de los tubérculos). Es importante tener en cuenta que este producto no ejercerá control si es aplicado sobre malezas emergidas. </w:t>
      </w:r>
    </w:p>
    <w:p w:rsidR="00F14D96" w:rsidRPr="00F14D96" w:rsidRDefault="00F14D96" w:rsidP="004340E6">
      <w:pPr>
        <w:autoSpaceDE w:val="0"/>
        <w:autoSpaceDN w:val="0"/>
        <w:adjustRightInd w:val="0"/>
        <w:jc w:val="both"/>
        <w:rPr>
          <w:rFonts w:ascii="Arial" w:hAnsi="Arial" w:cs="Arial"/>
          <w:color w:val="000000"/>
          <w:sz w:val="22"/>
          <w:szCs w:val="22"/>
          <w:lang w:eastAsia="es-AR"/>
        </w:rPr>
      </w:pPr>
      <w:r w:rsidRPr="00F14D96">
        <w:rPr>
          <w:rFonts w:ascii="Arial" w:hAnsi="Arial" w:cs="Arial"/>
          <w:color w:val="000000"/>
          <w:sz w:val="22"/>
          <w:szCs w:val="22"/>
          <w:lang w:eastAsia="es-AR"/>
        </w:rPr>
        <w:t xml:space="preserve">Se debe realizar la aplicación sobre el terreno húmedo, antes o después de una lluvia o del riego, y sobre el suelo bien desmenuzado y sin terrones. Períodos prolongados sin lluvias luego de la aplicación, pueden reducir la actividad del herbicida. En caso de nacimiento de malezas por falta de lluvias, se las debe controlar mediante una rastra rotativa o a través de la aplicación de un herbicida postemergente selectivo. Es conveniente perturbar lo menos posible el terreno tratado, para evitar que el herbicida pierda su eficacia al ser cubierto por suelo sin tratar. Sin embargo, y de considerarlo necesario, pueden hacerse labores superficiales para mullir el suelo y evitar su excesiva compactación. </w:t>
      </w:r>
    </w:p>
    <w:p w:rsidR="00F14D96" w:rsidRPr="00F14D96" w:rsidRDefault="00F14D96" w:rsidP="004340E6">
      <w:pPr>
        <w:autoSpaceDE w:val="0"/>
        <w:autoSpaceDN w:val="0"/>
        <w:adjustRightInd w:val="0"/>
        <w:jc w:val="both"/>
        <w:rPr>
          <w:rFonts w:ascii="Arial" w:hAnsi="Arial" w:cs="Arial"/>
          <w:color w:val="000000"/>
          <w:sz w:val="22"/>
          <w:szCs w:val="22"/>
          <w:lang w:eastAsia="es-AR"/>
        </w:rPr>
      </w:pPr>
      <w:r w:rsidRPr="00F14D96">
        <w:rPr>
          <w:rFonts w:ascii="Arial" w:hAnsi="Arial" w:cs="Arial"/>
          <w:b/>
          <w:bCs/>
          <w:color w:val="000000"/>
          <w:sz w:val="22"/>
          <w:szCs w:val="22"/>
          <w:lang w:eastAsia="es-AR"/>
        </w:rPr>
        <w:t xml:space="preserve">Tratamientos de preemergencia: </w:t>
      </w:r>
      <w:r w:rsidR="008A40E9">
        <w:rPr>
          <w:rFonts w:ascii="Arial" w:hAnsi="Arial" w:cs="Arial"/>
          <w:b/>
          <w:bCs/>
          <w:color w:val="000000"/>
          <w:sz w:val="22"/>
          <w:szCs w:val="22"/>
          <w:lang w:eastAsia="es-AR"/>
        </w:rPr>
        <w:t>SMETO AGROTERRUM</w:t>
      </w:r>
      <w:r w:rsidRPr="00F14D96">
        <w:rPr>
          <w:rFonts w:ascii="Arial" w:hAnsi="Arial" w:cs="Arial"/>
          <w:b/>
          <w:bCs/>
          <w:color w:val="000000"/>
          <w:sz w:val="22"/>
          <w:szCs w:val="22"/>
          <w:lang w:eastAsia="es-AR"/>
        </w:rPr>
        <w:t xml:space="preserve"> </w:t>
      </w:r>
      <w:r w:rsidRPr="00F14D96">
        <w:rPr>
          <w:rFonts w:ascii="Arial" w:hAnsi="Arial" w:cs="Arial"/>
          <w:color w:val="000000"/>
          <w:sz w:val="22"/>
          <w:szCs w:val="22"/>
          <w:lang w:eastAsia="es-AR"/>
        </w:rPr>
        <w:t xml:space="preserve">debe ser aplicado después de la siembra y antes que las malezas hagan su aparición sobre el terreno. </w:t>
      </w:r>
    </w:p>
    <w:p w:rsidR="00F14D96" w:rsidRPr="00F14D96" w:rsidRDefault="008A40E9" w:rsidP="004340E6">
      <w:pPr>
        <w:autoSpaceDE w:val="0"/>
        <w:autoSpaceDN w:val="0"/>
        <w:adjustRightInd w:val="0"/>
        <w:jc w:val="both"/>
        <w:rPr>
          <w:rFonts w:ascii="Arial" w:hAnsi="Arial" w:cs="Arial"/>
          <w:color w:val="000000"/>
          <w:sz w:val="22"/>
          <w:szCs w:val="22"/>
          <w:lang w:eastAsia="es-AR"/>
        </w:rPr>
      </w:pPr>
      <w:r>
        <w:rPr>
          <w:rFonts w:ascii="Arial" w:hAnsi="Arial" w:cs="Arial"/>
          <w:b/>
          <w:bCs/>
          <w:color w:val="000000"/>
          <w:sz w:val="22"/>
          <w:szCs w:val="22"/>
          <w:lang w:eastAsia="es-AR"/>
        </w:rPr>
        <w:t>SMETO AGROTERRUM</w:t>
      </w:r>
      <w:r w:rsidR="00F14D96" w:rsidRPr="00F14D96">
        <w:rPr>
          <w:rFonts w:ascii="Arial" w:hAnsi="Arial" w:cs="Arial"/>
          <w:b/>
          <w:bCs/>
          <w:color w:val="000000"/>
          <w:sz w:val="22"/>
          <w:szCs w:val="22"/>
          <w:lang w:eastAsia="es-AR"/>
        </w:rPr>
        <w:t xml:space="preserve"> correctamente aplicado, inhibe la emergencia de las siguientes malezas: </w:t>
      </w:r>
    </w:p>
    <w:p w:rsidR="00F14D96" w:rsidRPr="00F14D96" w:rsidRDefault="00F14D96" w:rsidP="004340E6">
      <w:pPr>
        <w:autoSpaceDE w:val="0"/>
        <w:autoSpaceDN w:val="0"/>
        <w:adjustRightInd w:val="0"/>
        <w:jc w:val="both"/>
        <w:rPr>
          <w:rFonts w:ascii="Arial" w:hAnsi="Arial" w:cs="Arial"/>
          <w:color w:val="000000"/>
          <w:sz w:val="22"/>
          <w:szCs w:val="22"/>
          <w:lang w:eastAsia="es-AR"/>
        </w:rPr>
      </w:pPr>
      <w:r w:rsidRPr="00F14D96">
        <w:rPr>
          <w:rFonts w:ascii="Arial" w:hAnsi="Arial" w:cs="Arial"/>
          <w:b/>
          <w:bCs/>
          <w:color w:val="000000"/>
          <w:sz w:val="22"/>
          <w:szCs w:val="22"/>
          <w:lang w:eastAsia="es-AR"/>
        </w:rPr>
        <w:t xml:space="preserve">Bolsa de pastor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Capsella</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bursa</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pastoris</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Capín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Echinochloa</w:t>
      </w:r>
      <w:proofErr w:type="spellEnd"/>
      <w:r w:rsidRPr="00F14D96">
        <w:rPr>
          <w:rFonts w:ascii="Arial" w:hAnsi="Arial" w:cs="Arial"/>
          <w:i/>
          <w:iCs/>
          <w:color w:val="000000"/>
          <w:sz w:val="22"/>
          <w:szCs w:val="22"/>
          <w:lang w:eastAsia="es-AR"/>
        </w:rPr>
        <w:t xml:space="preserve"> crus </w:t>
      </w:r>
      <w:proofErr w:type="spellStart"/>
      <w:r w:rsidRPr="00F14D96">
        <w:rPr>
          <w:rFonts w:ascii="Arial" w:hAnsi="Arial" w:cs="Arial"/>
          <w:i/>
          <w:iCs/>
          <w:color w:val="000000"/>
          <w:sz w:val="22"/>
          <w:szCs w:val="22"/>
          <w:lang w:eastAsia="es-AR"/>
        </w:rPr>
        <w:t>galli</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Cebollín (**)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Cyperus</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rotundus</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Cyperus</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esculentus</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Cola de zorro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Setaria</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spp</w:t>
      </w:r>
      <w:proofErr w:type="spellEnd"/>
      <w:r w:rsidRPr="00F14D96">
        <w:rPr>
          <w:rFonts w:ascii="Arial" w:hAnsi="Arial" w:cs="Arial"/>
          <w:i/>
          <w:iCs/>
          <w:color w:val="000000"/>
          <w:sz w:val="22"/>
          <w:szCs w:val="22"/>
          <w:lang w:eastAsia="es-AR"/>
        </w:rPr>
        <w:t xml:space="preserve">.), </w:t>
      </w:r>
      <w:r w:rsidRPr="00F14D96">
        <w:rPr>
          <w:rFonts w:ascii="Arial" w:hAnsi="Arial" w:cs="Arial"/>
          <w:b/>
          <w:bCs/>
          <w:color w:val="000000"/>
          <w:sz w:val="22"/>
          <w:szCs w:val="22"/>
          <w:lang w:eastAsia="es-AR"/>
        </w:rPr>
        <w:t xml:space="preserve">Grama carraspera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Eleusine</w:t>
      </w:r>
      <w:proofErr w:type="spellEnd"/>
      <w:r w:rsidRPr="00F14D96">
        <w:rPr>
          <w:rFonts w:ascii="Arial" w:hAnsi="Arial" w:cs="Arial"/>
          <w:i/>
          <w:iCs/>
          <w:color w:val="000000"/>
          <w:sz w:val="22"/>
          <w:szCs w:val="22"/>
          <w:lang w:eastAsia="es-AR"/>
        </w:rPr>
        <w:t xml:space="preserve"> indica</w:t>
      </w:r>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Gramilla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Eragrostis</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virescens</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Pasto cuaresma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Digitaria</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sanguinalis</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Sorgo de </w:t>
      </w:r>
      <w:proofErr w:type="spellStart"/>
      <w:r w:rsidRPr="00F14D96">
        <w:rPr>
          <w:rFonts w:ascii="Arial" w:hAnsi="Arial" w:cs="Arial"/>
          <w:b/>
          <w:bCs/>
          <w:color w:val="000000"/>
          <w:sz w:val="22"/>
          <w:szCs w:val="22"/>
          <w:lang w:eastAsia="es-AR"/>
        </w:rPr>
        <w:t>alepo</w:t>
      </w:r>
      <w:proofErr w:type="spellEnd"/>
      <w:r w:rsidRPr="00F14D96">
        <w:rPr>
          <w:rFonts w:ascii="Arial" w:hAnsi="Arial" w:cs="Arial"/>
          <w:b/>
          <w:bCs/>
          <w:color w:val="000000"/>
          <w:sz w:val="22"/>
          <w:szCs w:val="22"/>
          <w:lang w:eastAsia="es-AR"/>
        </w:rPr>
        <w:t xml:space="preserve"> de semilla (*) </w:t>
      </w:r>
      <w:r w:rsidRPr="00F14D96">
        <w:rPr>
          <w:rFonts w:ascii="Arial" w:hAnsi="Arial" w:cs="Arial"/>
          <w:i/>
          <w:iCs/>
          <w:color w:val="000000"/>
          <w:sz w:val="22"/>
          <w:szCs w:val="22"/>
          <w:lang w:eastAsia="es-AR"/>
        </w:rPr>
        <w:t>(</w:t>
      </w:r>
      <w:proofErr w:type="spellStart"/>
      <w:r w:rsidRPr="00F14D96">
        <w:rPr>
          <w:rFonts w:ascii="Arial" w:hAnsi="Arial" w:cs="Arial"/>
          <w:i/>
          <w:iCs/>
          <w:color w:val="000000"/>
          <w:sz w:val="22"/>
          <w:szCs w:val="22"/>
          <w:lang w:eastAsia="es-AR"/>
        </w:rPr>
        <w:t>Sorghum</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halepense</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Verdolaga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Portulaca</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oleracea</w:t>
      </w:r>
      <w:proofErr w:type="spellEnd"/>
      <w:r w:rsidRPr="00F14D96">
        <w:rPr>
          <w:rFonts w:ascii="Arial" w:hAnsi="Arial" w:cs="Arial"/>
          <w:color w:val="000000"/>
          <w:sz w:val="22"/>
          <w:szCs w:val="22"/>
          <w:lang w:eastAsia="es-AR"/>
        </w:rPr>
        <w:t xml:space="preserve">), </w:t>
      </w:r>
      <w:r w:rsidRPr="00F14D96">
        <w:rPr>
          <w:rFonts w:ascii="Arial" w:hAnsi="Arial" w:cs="Arial"/>
          <w:b/>
          <w:bCs/>
          <w:color w:val="000000"/>
          <w:sz w:val="22"/>
          <w:szCs w:val="22"/>
          <w:lang w:eastAsia="es-AR"/>
        </w:rPr>
        <w:t xml:space="preserve">Yuyo colorado o Ataco </w:t>
      </w:r>
      <w:r w:rsidRPr="00F14D96">
        <w:rPr>
          <w:rFonts w:ascii="Arial" w:hAnsi="Arial" w:cs="Arial"/>
          <w:color w:val="000000"/>
          <w:sz w:val="22"/>
          <w:szCs w:val="22"/>
          <w:lang w:eastAsia="es-AR"/>
        </w:rPr>
        <w:t>(</w:t>
      </w:r>
      <w:proofErr w:type="spellStart"/>
      <w:r w:rsidRPr="00F14D96">
        <w:rPr>
          <w:rFonts w:ascii="Arial" w:hAnsi="Arial" w:cs="Arial"/>
          <w:i/>
          <w:iCs/>
          <w:color w:val="000000"/>
          <w:sz w:val="22"/>
          <w:szCs w:val="22"/>
          <w:lang w:eastAsia="es-AR"/>
        </w:rPr>
        <w:t>Amaranthus</w:t>
      </w:r>
      <w:proofErr w:type="spellEnd"/>
      <w:r w:rsidRPr="00F14D96">
        <w:rPr>
          <w:rFonts w:ascii="Arial" w:hAnsi="Arial" w:cs="Arial"/>
          <w:i/>
          <w:iCs/>
          <w:color w:val="000000"/>
          <w:sz w:val="22"/>
          <w:szCs w:val="22"/>
          <w:lang w:eastAsia="es-AR"/>
        </w:rPr>
        <w:t xml:space="preserve"> </w:t>
      </w:r>
      <w:proofErr w:type="spellStart"/>
      <w:r w:rsidRPr="00F14D96">
        <w:rPr>
          <w:rFonts w:ascii="Arial" w:hAnsi="Arial" w:cs="Arial"/>
          <w:i/>
          <w:iCs/>
          <w:color w:val="000000"/>
          <w:sz w:val="22"/>
          <w:szCs w:val="22"/>
          <w:lang w:eastAsia="es-AR"/>
        </w:rPr>
        <w:t>sp.</w:t>
      </w:r>
      <w:proofErr w:type="spellEnd"/>
      <w:r w:rsidRPr="00F14D96">
        <w:rPr>
          <w:rFonts w:ascii="Arial" w:hAnsi="Arial" w:cs="Arial"/>
          <w:i/>
          <w:iCs/>
          <w:color w:val="000000"/>
          <w:sz w:val="22"/>
          <w:szCs w:val="22"/>
          <w:lang w:eastAsia="es-AR"/>
        </w:rPr>
        <w:t xml:space="preserve">). </w:t>
      </w:r>
    </w:p>
    <w:p w:rsidR="00F14D96" w:rsidRPr="00F14D96" w:rsidRDefault="00F14D96" w:rsidP="004340E6">
      <w:pPr>
        <w:autoSpaceDE w:val="0"/>
        <w:autoSpaceDN w:val="0"/>
        <w:adjustRightInd w:val="0"/>
        <w:jc w:val="both"/>
        <w:rPr>
          <w:rFonts w:ascii="Arial" w:hAnsi="Arial" w:cs="Arial"/>
          <w:color w:val="000000"/>
          <w:lang w:eastAsia="es-AR"/>
        </w:rPr>
      </w:pPr>
      <w:r w:rsidRPr="00F14D96">
        <w:rPr>
          <w:rFonts w:ascii="Arial" w:hAnsi="Arial" w:cs="Arial"/>
          <w:b/>
          <w:bCs/>
          <w:color w:val="000000"/>
          <w:lang w:eastAsia="es-AR"/>
        </w:rPr>
        <w:t xml:space="preserve">(*) </w:t>
      </w:r>
      <w:r w:rsidRPr="00F14D96">
        <w:rPr>
          <w:rFonts w:ascii="Arial" w:hAnsi="Arial" w:cs="Arial"/>
          <w:color w:val="000000"/>
          <w:lang w:eastAsia="es-AR"/>
        </w:rPr>
        <w:t xml:space="preserve">Control parcial </w:t>
      </w:r>
    </w:p>
    <w:p w:rsidR="004B622D" w:rsidRDefault="00F14D96" w:rsidP="004340E6">
      <w:pPr>
        <w:autoSpaceDE w:val="0"/>
        <w:autoSpaceDN w:val="0"/>
        <w:adjustRightInd w:val="0"/>
        <w:jc w:val="both"/>
        <w:rPr>
          <w:rFonts w:ascii="Arial" w:hAnsi="Arial" w:cs="Arial"/>
          <w:color w:val="000000"/>
          <w:lang w:eastAsia="es-AR"/>
        </w:rPr>
      </w:pPr>
      <w:r w:rsidRPr="00F14D96">
        <w:rPr>
          <w:rFonts w:ascii="Arial" w:hAnsi="Arial" w:cs="Arial"/>
          <w:b/>
          <w:bCs/>
          <w:color w:val="000000"/>
          <w:lang w:eastAsia="es-AR"/>
        </w:rPr>
        <w:t xml:space="preserve">(**) </w:t>
      </w:r>
      <w:r w:rsidRPr="00F14D96">
        <w:rPr>
          <w:rFonts w:ascii="Arial" w:hAnsi="Arial" w:cs="Arial"/>
          <w:color w:val="000000"/>
          <w:lang w:eastAsia="es-AR"/>
        </w:rPr>
        <w:t xml:space="preserve">Controla tubérculos de </w:t>
      </w:r>
      <w:proofErr w:type="spellStart"/>
      <w:r w:rsidRPr="00F14D96">
        <w:rPr>
          <w:rFonts w:ascii="Arial" w:hAnsi="Arial" w:cs="Arial"/>
          <w:i/>
          <w:iCs/>
          <w:color w:val="000000"/>
          <w:lang w:eastAsia="es-AR"/>
        </w:rPr>
        <w:t>Cyperus</w:t>
      </w:r>
      <w:proofErr w:type="spellEnd"/>
      <w:r w:rsidRPr="00F14D96">
        <w:rPr>
          <w:rFonts w:ascii="Arial" w:hAnsi="Arial" w:cs="Arial"/>
          <w:i/>
          <w:iCs/>
          <w:color w:val="000000"/>
          <w:lang w:eastAsia="es-AR"/>
        </w:rPr>
        <w:t xml:space="preserve"> </w:t>
      </w:r>
      <w:proofErr w:type="spellStart"/>
      <w:r w:rsidRPr="00F14D96">
        <w:rPr>
          <w:rFonts w:ascii="Arial" w:hAnsi="Arial" w:cs="Arial"/>
          <w:i/>
          <w:iCs/>
          <w:color w:val="000000"/>
          <w:lang w:eastAsia="es-AR"/>
        </w:rPr>
        <w:t>esculentus</w:t>
      </w:r>
      <w:proofErr w:type="spellEnd"/>
      <w:r w:rsidRPr="00F14D96">
        <w:rPr>
          <w:rFonts w:ascii="Arial" w:hAnsi="Arial" w:cs="Arial"/>
          <w:i/>
          <w:iCs/>
          <w:color w:val="000000"/>
          <w:lang w:eastAsia="es-AR"/>
        </w:rPr>
        <w:t xml:space="preserve"> </w:t>
      </w:r>
      <w:r w:rsidRPr="00F14D96">
        <w:rPr>
          <w:rFonts w:ascii="Arial" w:hAnsi="Arial" w:cs="Arial"/>
          <w:color w:val="000000"/>
          <w:lang w:eastAsia="es-AR"/>
        </w:rPr>
        <w:t xml:space="preserve">y C. </w:t>
      </w:r>
      <w:proofErr w:type="spellStart"/>
      <w:r w:rsidRPr="00F14D96">
        <w:rPr>
          <w:rFonts w:ascii="Arial" w:hAnsi="Arial" w:cs="Arial"/>
          <w:i/>
          <w:iCs/>
          <w:color w:val="000000"/>
          <w:lang w:eastAsia="es-AR"/>
        </w:rPr>
        <w:t>rotundus</w:t>
      </w:r>
      <w:proofErr w:type="spellEnd"/>
      <w:r w:rsidRPr="00F14D96">
        <w:rPr>
          <w:rFonts w:ascii="Arial" w:hAnsi="Arial" w:cs="Arial"/>
          <w:i/>
          <w:iCs/>
          <w:color w:val="000000"/>
          <w:lang w:eastAsia="es-AR"/>
        </w:rPr>
        <w:t xml:space="preserve"> </w:t>
      </w:r>
      <w:r w:rsidRPr="00F14D96">
        <w:rPr>
          <w:rFonts w:ascii="Arial" w:hAnsi="Arial" w:cs="Arial"/>
          <w:color w:val="000000"/>
          <w:lang w:eastAsia="es-AR"/>
        </w:rPr>
        <w:t>siguiendo el programa de control.</w:t>
      </w:r>
    </w:p>
    <w:p w:rsidR="00F14D96" w:rsidRPr="00992CA0" w:rsidRDefault="00F14D96" w:rsidP="004340E6">
      <w:pPr>
        <w:spacing w:before="120" w:after="120"/>
        <w:jc w:val="both"/>
        <w:rPr>
          <w:rFonts w:ascii="Arial" w:hAnsi="Arial" w:cs="Arial"/>
          <w:b/>
          <w:sz w:val="22"/>
          <w:szCs w:val="22"/>
          <w:u w:val="single"/>
        </w:rPr>
      </w:pPr>
      <w:r w:rsidRPr="00992CA0">
        <w:rPr>
          <w:rFonts w:ascii="Arial" w:hAnsi="Arial" w:cs="Arial"/>
          <w:b/>
          <w:sz w:val="22"/>
          <w:szCs w:val="22"/>
          <w:u w:val="single"/>
        </w:rPr>
        <w:t>Tratamiento en cultivos extensivos:</w:t>
      </w:r>
    </w:p>
    <w:tbl>
      <w:tblPr>
        <w:tblW w:w="10280" w:type="dxa"/>
        <w:jc w:val="center"/>
        <w:tblInd w:w="-601" w:type="dxa"/>
        <w:tblBorders>
          <w:top w:val="nil"/>
          <w:left w:val="nil"/>
          <w:bottom w:val="nil"/>
          <w:right w:val="nil"/>
        </w:tblBorders>
        <w:tblLayout w:type="fixed"/>
        <w:tblLook w:val="0000"/>
      </w:tblPr>
      <w:tblGrid>
        <w:gridCol w:w="1478"/>
        <w:gridCol w:w="1417"/>
        <w:gridCol w:w="1925"/>
        <w:gridCol w:w="1903"/>
        <w:gridCol w:w="3557"/>
      </w:tblGrid>
      <w:tr w:rsidR="00F14D96" w:rsidRPr="00265503" w:rsidTr="00C40971">
        <w:trPr>
          <w:trHeight w:val="372"/>
          <w:jc w:val="center"/>
        </w:trPr>
        <w:tc>
          <w:tcPr>
            <w:tcW w:w="1478"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CULTIVOS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SUELO (TEXTURA)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TRATAMIENTO EN COBERTURA TOTAL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TRATAMIENTO EN BANDAS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(35 cm de ancho) </w:t>
            </w:r>
          </w:p>
        </w:tc>
        <w:tc>
          <w:tcPr>
            <w:tcW w:w="355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OBSERVACIONES </w:t>
            </w:r>
          </w:p>
        </w:tc>
      </w:tr>
      <w:tr w:rsidR="00F14D96" w:rsidRPr="00265503" w:rsidTr="00C40971">
        <w:trPr>
          <w:trHeight w:val="617"/>
          <w:jc w:val="center"/>
        </w:trPr>
        <w:tc>
          <w:tcPr>
            <w:tcW w:w="1478" w:type="dxa"/>
            <w:vMerge w:val="restart"/>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ALGODÓN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Livianos NOA </w:t>
            </w:r>
            <w:r w:rsidRPr="00265503">
              <w:rPr>
                <w:rFonts w:ascii="Arial" w:hAnsi="Arial" w:cs="Arial"/>
                <w:color w:val="000000"/>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800-900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val="restart"/>
            <w:tcBorders>
              <w:top w:val="single" w:sz="4" w:space="0" w:color="000000"/>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Tratamiento de preemergencia</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Para complementar el control en malezas de hoja ancha, a la dosis de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se recomienda agregar 2 li</w:t>
            </w:r>
            <w:r>
              <w:rPr>
                <w:rFonts w:ascii="Arial" w:hAnsi="Arial" w:cs="Arial"/>
                <w:color w:val="000000"/>
              </w:rPr>
              <w:t xml:space="preserve">tros/ha de </w:t>
            </w:r>
            <w:r w:rsidR="00687F62">
              <w:rPr>
                <w:rFonts w:ascii="Arial" w:hAnsi="Arial" w:cs="Arial"/>
                <w:color w:val="000000"/>
              </w:rPr>
              <w:t>P</w:t>
            </w:r>
            <w:r>
              <w:rPr>
                <w:rFonts w:ascii="Arial" w:hAnsi="Arial" w:cs="Arial"/>
                <w:color w:val="000000"/>
              </w:rPr>
              <w:t>rometrina 50 % p/v</w:t>
            </w:r>
            <w:r w:rsidRPr="00265503">
              <w:rPr>
                <w:rFonts w:ascii="Arial" w:hAnsi="Arial" w:cs="Arial"/>
                <w:color w:val="000000"/>
              </w:rPr>
              <w:t>.</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Noroeste Argentino</w:t>
            </w:r>
          </w:p>
        </w:tc>
      </w:tr>
      <w:tr w:rsidR="00F14D96" w:rsidRPr="00265503" w:rsidTr="00C40971">
        <w:trPr>
          <w:trHeight w:val="555"/>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Medios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900-1350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540-810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561"/>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Pesados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1350-1600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810-960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521"/>
          <w:jc w:val="center"/>
        </w:trPr>
        <w:tc>
          <w:tcPr>
            <w:tcW w:w="1478" w:type="dxa"/>
            <w:vMerge w:val="restart"/>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GIRASOL MAÍZ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lastRenderedPageBreak/>
              <w:t xml:space="preserve">MANÍ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lastRenderedPageBreak/>
              <w:t xml:space="preserve">Livianos NOA </w:t>
            </w:r>
            <w:r w:rsidRPr="00265503">
              <w:rPr>
                <w:rFonts w:ascii="Arial" w:hAnsi="Arial" w:cs="Arial"/>
                <w:color w:val="000000"/>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800-900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val="restart"/>
            <w:tcBorders>
              <w:top w:val="single" w:sz="4" w:space="0" w:color="000000"/>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Tratamiento de preemergencia</w:t>
            </w:r>
          </w:p>
        </w:tc>
      </w:tr>
      <w:tr w:rsidR="00F14D96" w:rsidRPr="00265503" w:rsidTr="00C40971">
        <w:trPr>
          <w:trHeight w:val="593"/>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Medios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900-1350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540-810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638"/>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Pesados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1350-1600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810-960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956"/>
          <w:jc w:val="center"/>
        </w:trPr>
        <w:tc>
          <w:tcPr>
            <w:tcW w:w="1478" w:type="dxa"/>
            <w:vMerge w:val="restart"/>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SOJA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Livianos NOA </w:t>
            </w:r>
            <w:r w:rsidRPr="00265503">
              <w:rPr>
                <w:rFonts w:ascii="Arial" w:hAnsi="Arial" w:cs="Arial"/>
                <w:color w:val="000000"/>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800-900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val="restart"/>
            <w:tcBorders>
              <w:top w:val="single" w:sz="4" w:space="0" w:color="000000"/>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Tratamiento de preemergencia</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Es posible efectuar la aplicación en preemergencia de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 xml:space="preserve">junto con </w:t>
            </w:r>
            <w:proofErr w:type="spellStart"/>
            <w:r w:rsidRPr="00265503">
              <w:rPr>
                <w:rFonts w:ascii="Arial" w:hAnsi="Arial" w:cs="Arial"/>
                <w:color w:val="000000"/>
              </w:rPr>
              <w:t>metribuzin</w:t>
            </w:r>
            <w:proofErr w:type="spellEnd"/>
            <w:r w:rsidRPr="00265503">
              <w:rPr>
                <w:rFonts w:ascii="Arial" w:hAnsi="Arial" w:cs="Arial"/>
                <w:color w:val="000000"/>
              </w:rPr>
              <w:t xml:space="preserve"> en mezcla de tanque.</w:t>
            </w:r>
          </w:p>
          <w:p w:rsidR="00F14D96" w:rsidRPr="00265503" w:rsidRDefault="00F14D96" w:rsidP="00687F62">
            <w:pPr>
              <w:autoSpaceDE w:val="0"/>
              <w:autoSpaceDN w:val="0"/>
              <w:adjustRightInd w:val="0"/>
              <w:jc w:val="center"/>
              <w:rPr>
                <w:rFonts w:ascii="Arial" w:hAnsi="Arial" w:cs="Arial"/>
                <w:color w:val="000000"/>
              </w:rPr>
            </w:pPr>
            <w:r w:rsidRPr="00265503">
              <w:rPr>
                <w:rFonts w:ascii="Arial" w:hAnsi="Arial" w:cs="Arial"/>
                <w:color w:val="000000"/>
              </w:rPr>
              <w:t xml:space="preserve">En aquellos casos en que, una vez efectuada la aplicación de </w:t>
            </w:r>
            <w:r w:rsidR="008A40E9">
              <w:rPr>
                <w:rFonts w:ascii="Arial" w:hAnsi="Arial" w:cs="Arial"/>
                <w:b/>
                <w:bCs/>
                <w:color w:val="000000"/>
              </w:rPr>
              <w:t>SMETO AGROTERRUM</w:t>
            </w:r>
            <w:r w:rsidRPr="00265503">
              <w:rPr>
                <w:rFonts w:ascii="Arial" w:hAnsi="Arial" w:cs="Arial"/>
                <w:color w:val="000000"/>
              </w:rPr>
              <w:t xml:space="preserve">, se verifique la presencia de algunas malezas latifoliadas anuales, que pueden deprimir el rendimiento del cultivo, es posible la aplicación de </w:t>
            </w:r>
            <w:proofErr w:type="spellStart"/>
            <w:r w:rsidR="00687F62">
              <w:rPr>
                <w:rFonts w:ascii="Arial" w:hAnsi="Arial" w:cs="Arial"/>
                <w:color w:val="000000"/>
              </w:rPr>
              <w:t>Bentazon</w:t>
            </w:r>
            <w:proofErr w:type="spellEnd"/>
            <w:r w:rsidR="00687F62">
              <w:rPr>
                <w:rFonts w:ascii="Arial" w:hAnsi="Arial" w:cs="Arial"/>
                <w:color w:val="000000"/>
              </w:rPr>
              <w:t xml:space="preserve"> o </w:t>
            </w:r>
            <w:proofErr w:type="spellStart"/>
            <w:r w:rsidR="00687F62">
              <w:rPr>
                <w:rFonts w:ascii="Arial" w:hAnsi="Arial" w:cs="Arial"/>
                <w:color w:val="000000"/>
              </w:rPr>
              <w:t>C</w:t>
            </w:r>
            <w:r w:rsidRPr="00265503">
              <w:rPr>
                <w:rFonts w:ascii="Arial" w:hAnsi="Arial" w:cs="Arial"/>
                <w:color w:val="000000"/>
              </w:rPr>
              <w:t>arbofluorfen</w:t>
            </w:r>
            <w:proofErr w:type="spellEnd"/>
            <w:r w:rsidRPr="00265503">
              <w:rPr>
                <w:rFonts w:ascii="Arial" w:hAnsi="Arial" w:cs="Arial"/>
                <w:color w:val="000000"/>
              </w:rPr>
              <w:t xml:space="preserve"> a las dosis recomendadas en postemergencia.</w:t>
            </w:r>
          </w:p>
        </w:tc>
      </w:tr>
      <w:tr w:rsidR="00F14D96" w:rsidRPr="00265503" w:rsidTr="00C40971">
        <w:trPr>
          <w:trHeight w:val="1112"/>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Medios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900-1350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540-810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255"/>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Pesados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1350-1600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810-960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tcBorders>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rPr>
            </w:pPr>
          </w:p>
        </w:tc>
      </w:tr>
      <w:tr w:rsidR="00F14D96" w:rsidRPr="00265503" w:rsidTr="00C40971">
        <w:trPr>
          <w:trHeight w:val="372"/>
          <w:jc w:val="center"/>
        </w:trPr>
        <w:tc>
          <w:tcPr>
            <w:tcW w:w="1478"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POROTO (Negro y Alubia)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Livianos - Medios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800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 </w:t>
            </w:r>
          </w:p>
        </w:tc>
        <w:tc>
          <w:tcPr>
            <w:tcW w:w="355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Tratamiento de preemergencia</w:t>
            </w:r>
            <w:r>
              <w:rPr>
                <w:rFonts w:ascii="Arial" w:hAnsi="Arial" w:cs="Arial"/>
                <w:color w:val="000000"/>
              </w:rPr>
              <w:t>.</w:t>
            </w:r>
          </w:p>
        </w:tc>
      </w:tr>
      <w:tr w:rsidR="00F14D96" w:rsidRPr="00265503" w:rsidTr="00C40971">
        <w:trPr>
          <w:trHeight w:val="843"/>
          <w:jc w:val="center"/>
        </w:trPr>
        <w:tc>
          <w:tcPr>
            <w:tcW w:w="1478" w:type="dxa"/>
            <w:vMerge w:val="restart"/>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687F62">
            <w:pPr>
              <w:autoSpaceDE w:val="0"/>
              <w:autoSpaceDN w:val="0"/>
              <w:adjustRightInd w:val="0"/>
              <w:jc w:val="center"/>
              <w:rPr>
                <w:rFonts w:ascii="Arial" w:hAnsi="Arial" w:cs="Arial"/>
                <w:color w:val="000000"/>
              </w:rPr>
            </w:pPr>
            <w:r w:rsidRPr="00265503">
              <w:rPr>
                <w:rFonts w:ascii="Arial" w:hAnsi="Arial" w:cs="Arial"/>
                <w:b/>
                <w:bCs/>
                <w:color w:val="000000"/>
              </w:rPr>
              <w:t xml:space="preserve">SORGO GRANÍFERO </w:t>
            </w:r>
            <w:r w:rsidRPr="00265503">
              <w:rPr>
                <w:rFonts w:ascii="Arial" w:hAnsi="Arial" w:cs="Arial"/>
                <w:color w:val="000000"/>
              </w:rPr>
              <w:t xml:space="preserve">(tratado con </w:t>
            </w:r>
            <w:r w:rsidR="00687F62">
              <w:rPr>
                <w:rFonts w:ascii="Arial" w:hAnsi="Arial" w:cs="Arial"/>
                <w:color w:val="000000"/>
              </w:rPr>
              <w:t>F</w:t>
            </w:r>
            <w:r w:rsidRPr="00265503">
              <w:rPr>
                <w:rFonts w:ascii="Arial" w:hAnsi="Arial" w:cs="Arial"/>
                <w:color w:val="000000"/>
              </w:rPr>
              <w:t>l</w:t>
            </w:r>
            <w:r>
              <w:rPr>
                <w:rFonts w:ascii="Arial" w:hAnsi="Arial" w:cs="Arial"/>
                <w:color w:val="000000"/>
              </w:rPr>
              <w:t>uxofenim</w:t>
            </w:r>
            <w:r w:rsidRPr="00265503">
              <w:rPr>
                <w:rFonts w:ascii="Arial" w:hAnsi="Arial" w:cs="Arial"/>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Livianos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900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450 cm</w:t>
            </w:r>
            <w:r w:rsidRPr="00C364BB">
              <w:rPr>
                <w:rFonts w:ascii="Arial" w:hAnsi="Arial" w:cs="Arial"/>
                <w:bCs/>
                <w:color w:val="000000"/>
                <w:vertAlign w:val="superscript"/>
              </w:rPr>
              <w:t>3</w:t>
            </w:r>
            <w:r w:rsidRPr="00265503">
              <w:rPr>
                <w:rFonts w:ascii="Arial" w:hAnsi="Arial" w:cs="Arial"/>
                <w:bCs/>
                <w:color w:val="000000"/>
              </w:rPr>
              <w:t xml:space="preserve">/ha </w:t>
            </w:r>
          </w:p>
        </w:tc>
        <w:tc>
          <w:tcPr>
            <w:tcW w:w="3557" w:type="dxa"/>
            <w:vMerge w:val="restart"/>
            <w:tcBorders>
              <w:top w:val="single" w:sz="4" w:space="0" w:color="000000"/>
              <w:left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Solamente puede ser tratado con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 xml:space="preserve">aquel cultivo de </w:t>
            </w:r>
            <w:r w:rsidR="00687F62">
              <w:rPr>
                <w:rFonts w:ascii="Arial" w:hAnsi="Arial" w:cs="Arial"/>
                <w:color w:val="000000"/>
              </w:rPr>
              <w:t>S</w:t>
            </w:r>
            <w:r w:rsidRPr="00265503">
              <w:rPr>
                <w:rFonts w:ascii="Arial" w:hAnsi="Arial" w:cs="Arial"/>
                <w:color w:val="000000"/>
              </w:rPr>
              <w:t>orgo granífero cuya semilla haya sido tratada previament</w:t>
            </w:r>
            <w:r w:rsidR="00687F62">
              <w:rPr>
                <w:rFonts w:ascii="Arial" w:hAnsi="Arial" w:cs="Arial"/>
                <w:color w:val="000000"/>
              </w:rPr>
              <w:t>e con el antídoto de herbicida F</w:t>
            </w:r>
            <w:r w:rsidRPr="00265503">
              <w:rPr>
                <w:rFonts w:ascii="Arial" w:hAnsi="Arial" w:cs="Arial"/>
                <w:color w:val="000000"/>
              </w:rPr>
              <w:t>l</w:t>
            </w:r>
            <w:r>
              <w:rPr>
                <w:rFonts w:ascii="Arial" w:hAnsi="Arial" w:cs="Arial"/>
                <w:color w:val="000000"/>
              </w:rPr>
              <w:t>uxofenim 96 % p/v</w:t>
            </w:r>
            <w:r w:rsidRPr="00265503">
              <w:rPr>
                <w:rFonts w:ascii="Arial" w:hAnsi="Arial" w:cs="Arial"/>
                <w:color w:val="000000"/>
              </w:rPr>
              <w:t>.</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Se pueden realizar tratamientos de presiembra con incorporación (aplicación total) y tratamientos de preemergencia (aplicación total y en bandas)</w:t>
            </w:r>
          </w:p>
        </w:tc>
      </w:tr>
      <w:tr w:rsidR="00F14D96" w:rsidRPr="00265503" w:rsidTr="00C40971">
        <w:trPr>
          <w:trHeight w:val="685"/>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Medios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1140 cm</w:t>
            </w:r>
            <w:r w:rsidRPr="00C364BB">
              <w:rPr>
                <w:rFonts w:ascii="Arial" w:hAnsi="Arial" w:cs="Arial"/>
                <w:bCs/>
                <w:color w:val="000000"/>
                <w:vertAlign w:val="superscript"/>
              </w:rPr>
              <w:t>3</w:t>
            </w:r>
            <w:r w:rsidRPr="00265503">
              <w:rPr>
                <w:rFonts w:ascii="Arial" w:hAnsi="Arial" w:cs="Arial"/>
                <w:bCs/>
                <w:color w:val="000000"/>
              </w:rPr>
              <w:t>/ha</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C364BB"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570 cm</w:t>
            </w:r>
            <w:r w:rsidRPr="00C364BB">
              <w:rPr>
                <w:rFonts w:ascii="Arial" w:hAnsi="Arial" w:cs="Arial"/>
                <w:bCs/>
                <w:color w:val="000000"/>
                <w:vertAlign w:val="superscript"/>
              </w:rPr>
              <w:t>3</w:t>
            </w:r>
            <w:r w:rsidRPr="00265503">
              <w:rPr>
                <w:rFonts w:ascii="Arial" w:hAnsi="Arial" w:cs="Arial"/>
                <w:bCs/>
                <w:color w:val="000000"/>
              </w:rPr>
              <w:t>/ha</w:t>
            </w:r>
          </w:p>
        </w:tc>
        <w:tc>
          <w:tcPr>
            <w:tcW w:w="3557" w:type="dxa"/>
            <w:vMerge/>
            <w:tcBorders>
              <w:left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r>
      <w:tr w:rsidR="00F14D96" w:rsidRPr="00265503" w:rsidTr="00C40971">
        <w:trPr>
          <w:trHeight w:val="152"/>
          <w:jc w:val="center"/>
        </w:trPr>
        <w:tc>
          <w:tcPr>
            <w:tcW w:w="1478" w:type="dxa"/>
            <w:vMerge/>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 xml:space="preserve">Pesados </w:t>
            </w:r>
          </w:p>
        </w:tc>
        <w:tc>
          <w:tcPr>
            <w:tcW w:w="1925"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1350 cm</w:t>
            </w:r>
            <w:r w:rsidRPr="00C364BB">
              <w:rPr>
                <w:rFonts w:ascii="Arial" w:hAnsi="Arial" w:cs="Arial"/>
                <w:bCs/>
                <w:color w:val="000000"/>
                <w:vertAlign w:val="superscript"/>
              </w:rPr>
              <w:t>3</w:t>
            </w:r>
            <w:r w:rsidRPr="00265503">
              <w:rPr>
                <w:rFonts w:ascii="Arial" w:hAnsi="Arial" w:cs="Arial"/>
                <w:bCs/>
                <w:color w:val="000000"/>
              </w:rPr>
              <w:t>/ha</w:t>
            </w:r>
          </w:p>
        </w:tc>
        <w:tc>
          <w:tcPr>
            <w:tcW w:w="1903" w:type="dxa"/>
            <w:tcBorders>
              <w:top w:val="single" w:sz="4" w:space="0" w:color="000000"/>
              <w:left w:val="single" w:sz="4" w:space="0" w:color="000000"/>
              <w:bottom w:val="single" w:sz="4" w:space="0" w:color="000000"/>
              <w:right w:val="single" w:sz="4" w:space="0" w:color="000000"/>
            </w:tcBorders>
            <w:vAlign w:val="center"/>
          </w:tcPr>
          <w:p w:rsidR="00F14D96" w:rsidRPr="00C364BB" w:rsidRDefault="00F14D96" w:rsidP="00C40971">
            <w:pPr>
              <w:autoSpaceDE w:val="0"/>
              <w:autoSpaceDN w:val="0"/>
              <w:adjustRightInd w:val="0"/>
              <w:jc w:val="center"/>
              <w:rPr>
                <w:rFonts w:ascii="Arial" w:hAnsi="Arial" w:cs="Arial"/>
                <w:color w:val="000000"/>
              </w:rPr>
            </w:pPr>
            <w:r w:rsidRPr="00265503">
              <w:rPr>
                <w:rFonts w:ascii="Arial" w:hAnsi="Arial" w:cs="Arial"/>
                <w:bCs/>
                <w:color w:val="000000"/>
              </w:rPr>
              <w:t>690 cm</w:t>
            </w:r>
            <w:r w:rsidRPr="00C364BB">
              <w:rPr>
                <w:rFonts w:ascii="Arial" w:hAnsi="Arial" w:cs="Arial"/>
                <w:bCs/>
                <w:color w:val="000000"/>
                <w:vertAlign w:val="superscript"/>
              </w:rPr>
              <w:t>3</w:t>
            </w:r>
            <w:r w:rsidRPr="00265503">
              <w:rPr>
                <w:rFonts w:ascii="Arial" w:hAnsi="Arial" w:cs="Arial"/>
                <w:bCs/>
                <w:color w:val="000000"/>
              </w:rPr>
              <w:t>/ha</w:t>
            </w:r>
          </w:p>
        </w:tc>
        <w:tc>
          <w:tcPr>
            <w:tcW w:w="3557" w:type="dxa"/>
            <w:vMerge/>
            <w:tcBorders>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rPr>
                <w:rFonts w:ascii="Arial" w:hAnsi="Arial" w:cs="Arial"/>
              </w:rPr>
            </w:pPr>
          </w:p>
        </w:tc>
      </w:tr>
      <w:tr w:rsidR="00F14D96" w:rsidRPr="00265503" w:rsidTr="00C40971">
        <w:trPr>
          <w:trHeight w:val="1071"/>
          <w:jc w:val="center"/>
        </w:trPr>
        <w:tc>
          <w:tcPr>
            <w:tcW w:w="1478" w:type="dxa"/>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TABACO </w:t>
            </w:r>
          </w:p>
        </w:tc>
        <w:tc>
          <w:tcPr>
            <w:tcW w:w="8802" w:type="dxa"/>
            <w:gridSpan w:val="4"/>
            <w:tcBorders>
              <w:top w:val="single" w:sz="4" w:space="0" w:color="000000"/>
              <w:left w:val="single" w:sz="4" w:space="0" w:color="000000"/>
              <w:bottom w:val="single" w:sz="4" w:space="0" w:color="000000"/>
              <w:right w:val="single" w:sz="4" w:space="0" w:color="000000"/>
            </w:tcBorders>
            <w:vAlign w:val="center"/>
          </w:tcPr>
          <w:p w:rsidR="00F14D96" w:rsidRPr="00265503" w:rsidRDefault="00F14D96" w:rsidP="00C40971">
            <w:pPr>
              <w:autoSpaceDE w:val="0"/>
              <w:autoSpaceDN w:val="0"/>
              <w:adjustRightInd w:val="0"/>
              <w:jc w:val="both"/>
              <w:rPr>
                <w:rFonts w:ascii="Arial" w:hAnsi="Arial" w:cs="Arial"/>
                <w:color w:val="000000"/>
              </w:rPr>
            </w:pPr>
            <w:r w:rsidRPr="00265503">
              <w:rPr>
                <w:rFonts w:ascii="Arial" w:hAnsi="Arial" w:cs="Arial"/>
                <w:color w:val="000000"/>
              </w:rPr>
              <w:t xml:space="preserve">La aplicación de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 xml:space="preserve">en el cultivo de </w:t>
            </w:r>
            <w:r w:rsidR="00687F62">
              <w:rPr>
                <w:rFonts w:ascii="Arial" w:hAnsi="Arial" w:cs="Arial"/>
                <w:color w:val="000000"/>
              </w:rPr>
              <w:t>T</w:t>
            </w:r>
            <w:r w:rsidRPr="00265503">
              <w:rPr>
                <w:rFonts w:ascii="Arial" w:hAnsi="Arial" w:cs="Arial"/>
                <w:color w:val="000000"/>
              </w:rPr>
              <w:t xml:space="preserve">abaco se debe realizar de la siguiente manera: </w:t>
            </w:r>
          </w:p>
          <w:p w:rsidR="00F14D96" w:rsidRPr="00265503" w:rsidRDefault="00F14D96" w:rsidP="00C40971">
            <w:pPr>
              <w:autoSpaceDE w:val="0"/>
              <w:autoSpaceDN w:val="0"/>
              <w:adjustRightInd w:val="0"/>
              <w:jc w:val="both"/>
              <w:rPr>
                <w:rFonts w:ascii="Arial" w:hAnsi="Arial" w:cs="Arial"/>
                <w:color w:val="000000"/>
              </w:rPr>
            </w:pPr>
            <w:r w:rsidRPr="00265503">
              <w:rPr>
                <w:rFonts w:ascii="Arial" w:hAnsi="Arial" w:cs="Arial"/>
                <w:b/>
                <w:bCs/>
                <w:color w:val="000000"/>
              </w:rPr>
              <w:t xml:space="preserve">Primera aplicación: Antes del </w:t>
            </w:r>
            <w:proofErr w:type="spellStart"/>
            <w:r w:rsidRPr="00265503">
              <w:rPr>
                <w:rFonts w:ascii="Arial" w:hAnsi="Arial" w:cs="Arial"/>
                <w:b/>
                <w:bCs/>
                <w:color w:val="000000"/>
              </w:rPr>
              <w:t>transplante</w:t>
            </w:r>
            <w:proofErr w:type="spellEnd"/>
            <w:r w:rsidRPr="00265503">
              <w:rPr>
                <w:rFonts w:ascii="Arial" w:hAnsi="Arial" w:cs="Arial"/>
                <w:b/>
                <w:bCs/>
                <w:color w:val="000000"/>
              </w:rPr>
              <w:t xml:space="preserve"> o </w:t>
            </w:r>
            <w:proofErr w:type="spellStart"/>
            <w:r w:rsidRPr="00265503">
              <w:rPr>
                <w:rFonts w:ascii="Arial" w:hAnsi="Arial" w:cs="Arial"/>
                <w:b/>
                <w:bCs/>
                <w:color w:val="000000"/>
              </w:rPr>
              <w:t>preplantación</w:t>
            </w:r>
            <w:proofErr w:type="spellEnd"/>
            <w:r w:rsidRPr="00265503">
              <w:rPr>
                <w:rFonts w:ascii="Arial" w:hAnsi="Arial" w:cs="Arial"/>
                <w:b/>
                <w:bCs/>
                <w:color w:val="000000"/>
              </w:rPr>
              <w:t xml:space="preserve">. </w:t>
            </w:r>
          </w:p>
          <w:p w:rsidR="00F14D96" w:rsidRPr="00265503" w:rsidRDefault="00F14D96" w:rsidP="00C40971">
            <w:pPr>
              <w:autoSpaceDE w:val="0"/>
              <w:autoSpaceDN w:val="0"/>
              <w:adjustRightInd w:val="0"/>
              <w:jc w:val="both"/>
              <w:rPr>
                <w:rFonts w:ascii="Arial" w:hAnsi="Arial" w:cs="Arial"/>
                <w:color w:val="000000"/>
              </w:rPr>
            </w:pPr>
            <w:r w:rsidRPr="00265503">
              <w:rPr>
                <w:rFonts w:ascii="Arial" w:hAnsi="Arial" w:cs="Arial"/>
                <w:color w:val="000000"/>
              </w:rPr>
              <w:t>Una vez realizado el surco para la plantación y habién</w:t>
            </w:r>
            <w:r>
              <w:rPr>
                <w:rFonts w:ascii="Arial" w:hAnsi="Arial" w:cs="Arial"/>
                <w:color w:val="000000"/>
              </w:rPr>
              <w:t xml:space="preserve">dose efectuado también el riego </w:t>
            </w:r>
            <w:proofErr w:type="spellStart"/>
            <w:r w:rsidRPr="00265503">
              <w:rPr>
                <w:rFonts w:ascii="Arial" w:hAnsi="Arial" w:cs="Arial"/>
                <w:color w:val="000000"/>
              </w:rPr>
              <w:t>preplantación</w:t>
            </w:r>
            <w:proofErr w:type="spellEnd"/>
            <w:r w:rsidRPr="00265503">
              <w:rPr>
                <w:rFonts w:ascii="Arial" w:hAnsi="Arial" w:cs="Arial"/>
                <w:color w:val="000000"/>
              </w:rPr>
              <w:t xml:space="preserve">, aplicar </w:t>
            </w:r>
            <w:r w:rsidRPr="00265503">
              <w:rPr>
                <w:rFonts w:ascii="Arial" w:hAnsi="Arial" w:cs="Arial"/>
                <w:b/>
                <w:bCs/>
                <w:color w:val="000000"/>
              </w:rPr>
              <w:t>500 cm</w:t>
            </w:r>
            <w:r w:rsidRPr="00C364BB">
              <w:rPr>
                <w:rFonts w:ascii="Arial" w:hAnsi="Arial" w:cs="Arial"/>
                <w:b/>
                <w:bCs/>
                <w:color w:val="000000"/>
                <w:vertAlign w:val="superscript"/>
              </w:rPr>
              <w:t>3</w:t>
            </w:r>
            <w:r w:rsidRPr="00265503">
              <w:rPr>
                <w:rFonts w:ascii="Arial" w:hAnsi="Arial" w:cs="Arial"/>
                <w:b/>
                <w:bCs/>
                <w:color w:val="000000"/>
              </w:rPr>
              <w:t xml:space="preserve">/ha </w:t>
            </w:r>
            <w:r w:rsidRPr="00265503">
              <w:rPr>
                <w:rFonts w:ascii="Arial" w:hAnsi="Arial" w:cs="Arial"/>
                <w:color w:val="000000"/>
              </w:rPr>
              <w:t xml:space="preserve">de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 xml:space="preserve">sobre el surco, en una banda de 35 cm de ancho sobre la línea de plantación. Luego proceder a la plantación. </w:t>
            </w:r>
          </w:p>
          <w:p w:rsidR="00F14D96" w:rsidRPr="00265503" w:rsidRDefault="00F14D96" w:rsidP="00C40971">
            <w:pPr>
              <w:autoSpaceDE w:val="0"/>
              <w:autoSpaceDN w:val="0"/>
              <w:adjustRightInd w:val="0"/>
              <w:jc w:val="both"/>
              <w:rPr>
                <w:rFonts w:ascii="Arial" w:hAnsi="Arial" w:cs="Arial"/>
                <w:color w:val="000000"/>
              </w:rPr>
            </w:pPr>
            <w:r w:rsidRPr="00265503">
              <w:rPr>
                <w:rFonts w:ascii="Arial" w:hAnsi="Arial" w:cs="Arial"/>
                <w:b/>
                <w:bCs/>
                <w:color w:val="000000"/>
              </w:rPr>
              <w:t xml:space="preserve">Segunda aplicación: Después del último aporque. </w:t>
            </w:r>
          </w:p>
          <w:p w:rsidR="00F14D96" w:rsidRPr="00265503" w:rsidRDefault="00F14D96" w:rsidP="00C40971">
            <w:pPr>
              <w:autoSpaceDE w:val="0"/>
              <w:autoSpaceDN w:val="0"/>
              <w:adjustRightInd w:val="0"/>
              <w:jc w:val="both"/>
              <w:rPr>
                <w:rFonts w:ascii="Arial" w:hAnsi="Arial" w:cs="Arial"/>
                <w:color w:val="000000"/>
              </w:rPr>
            </w:pPr>
            <w:r w:rsidRPr="00265503">
              <w:rPr>
                <w:rFonts w:ascii="Arial" w:hAnsi="Arial" w:cs="Arial"/>
                <w:color w:val="000000"/>
              </w:rPr>
              <w:t xml:space="preserve">Una vez realizado el último aporque, con el terreno libre de malezas, aplicar </w:t>
            </w:r>
            <w:r w:rsidRPr="00265503">
              <w:rPr>
                <w:rFonts w:ascii="Arial" w:hAnsi="Arial" w:cs="Arial"/>
                <w:b/>
                <w:bCs/>
                <w:color w:val="000000"/>
              </w:rPr>
              <w:t>750 c</w:t>
            </w:r>
            <w:r>
              <w:rPr>
                <w:rFonts w:ascii="Arial" w:hAnsi="Arial" w:cs="Arial"/>
                <w:b/>
                <w:bCs/>
                <w:color w:val="000000"/>
              </w:rPr>
              <w:t>m</w:t>
            </w:r>
            <w:r w:rsidRPr="00C364BB">
              <w:rPr>
                <w:rFonts w:ascii="Arial" w:hAnsi="Arial" w:cs="Arial"/>
                <w:b/>
                <w:bCs/>
                <w:color w:val="000000"/>
                <w:vertAlign w:val="superscript"/>
              </w:rPr>
              <w:t>3</w:t>
            </w:r>
            <w:r w:rsidRPr="00265503">
              <w:rPr>
                <w:rFonts w:ascii="Arial" w:hAnsi="Arial" w:cs="Arial"/>
                <w:b/>
                <w:bCs/>
                <w:color w:val="000000"/>
              </w:rPr>
              <w:t xml:space="preserve">/ha </w:t>
            </w:r>
            <w:r w:rsidRPr="00265503">
              <w:rPr>
                <w:rFonts w:ascii="Arial" w:hAnsi="Arial" w:cs="Arial"/>
                <w:color w:val="000000"/>
              </w:rPr>
              <w:t xml:space="preserve">de </w:t>
            </w:r>
            <w:r w:rsidR="008A40E9">
              <w:rPr>
                <w:rFonts w:ascii="Arial" w:hAnsi="Arial" w:cs="Arial"/>
                <w:b/>
                <w:bCs/>
                <w:color w:val="000000"/>
              </w:rPr>
              <w:t>SMETO AGROTERRUM</w:t>
            </w:r>
            <w:r>
              <w:rPr>
                <w:rFonts w:ascii="Arial" w:hAnsi="Arial" w:cs="Arial"/>
                <w:b/>
                <w:bCs/>
                <w:color w:val="000000"/>
              </w:rPr>
              <w:t xml:space="preserve"> </w:t>
            </w:r>
            <w:r w:rsidRPr="00265503">
              <w:rPr>
                <w:rFonts w:ascii="Arial" w:hAnsi="Arial" w:cs="Arial"/>
                <w:color w:val="000000"/>
              </w:rPr>
              <w:t xml:space="preserve">en el entresurco o trocha, de aproximadamente 80 cm de ancho. </w:t>
            </w:r>
          </w:p>
        </w:tc>
      </w:tr>
    </w:tbl>
    <w:p w:rsidR="00F14D96" w:rsidRPr="00992CA0" w:rsidRDefault="00F14D96" w:rsidP="00F14D96">
      <w:pPr>
        <w:spacing w:before="120" w:after="120"/>
        <w:rPr>
          <w:rFonts w:ascii="Arial" w:hAnsi="Arial" w:cs="Arial"/>
          <w:b/>
          <w:sz w:val="22"/>
          <w:szCs w:val="22"/>
          <w:u w:val="single"/>
        </w:rPr>
      </w:pPr>
      <w:r w:rsidRPr="00992CA0">
        <w:rPr>
          <w:rFonts w:ascii="Arial" w:hAnsi="Arial" w:cs="Arial"/>
          <w:b/>
          <w:sz w:val="22"/>
          <w:szCs w:val="22"/>
          <w:u w:val="single"/>
        </w:rPr>
        <w:t>Tratamiento en cultivos hortícolas:</w:t>
      </w:r>
    </w:p>
    <w:tbl>
      <w:tblPr>
        <w:tblW w:w="9165" w:type="dxa"/>
        <w:jc w:val="center"/>
        <w:tblInd w:w="180" w:type="dxa"/>
        <w:tblBorders>
          <w:top w:val="nil"/>
          <w:left w:val="nil"/>
          <w:bottom w:val="nil"/>
          <w:right w:val="nil"/>
        </w:tblBorders>
        <w:tblLayout w:type="fixed"/>
        <w:tblLook w:val="0000"/>
      </w:tblPr>
      <w:tblGrid>
        <w:gridCol w:w="3503"/>
        <w:gridCol w:w="2831"/>
        <w:gridCol w:w="2831"/>
      </w:tblGrid>
      <w:tr w:rsidR="00F14D96" w:rsidRPr="00265503" w:rsidTr="00205083">
        <w:trPr>
          <w:trHeight w:val="138"/>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CULTIVO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DOSIS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TIPO DE APLICACIÓN </w:t>
            </w:r>
          </w:p>
        </w:tc>
      </w:tr>
      <w:tr w:rsidR="00F14D96" w:rsidRPr="00265503" w:rsidTr="00205083">
        <w:trPr>
          <w:trHeight w:val="255"/>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PAPA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BATATA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600-1200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606"/>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PEPINO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SANDIA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MELÓN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CALABAZA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ZAPALLO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300-1800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723"/>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ARVEJA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LENTEJA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GARBANZO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lastRenderedPageBreak/>
              <w:t xml:space="preserve">PEREJIL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ZANAHORIA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TOMATE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lastRenderedPageBreak/>
              <w:t>600-900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489"/>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lastRenderedPageBreak/>
              <w:t xml:space="preserve">PIMIENTO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AJÍ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HABA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AJO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900-1200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372"/>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ALCAUCIL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ESPINACA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REPOLLO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450-900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255"/>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COLIFLOR </w:t>
            </w:r>
          </w:p>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CEBOLLA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450-1200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152"/>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RÁBANO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300-900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152"/>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REMOLACHA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450-1800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r w:rsidR="00F14D96" w:rsidRPr="00265503" w:rsidTr="00205083">
        <w:trPr>
          <w:trHeight w:val="152"/>
          <w:jc w:val="center"/>
        </w:trPr>
        <w:tc>
          <w:tcPr>
            <w:tcW w:w="3503"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BERENJENA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Pr>
                <w:rFonts w:ascii="Arial" w:hAnsi="Arial" w:cs="Arial"/>
                <w:bCs/>
                <w:color w:val="000000"/>
              </w:rPr>
              <w:t>1200-1800 cm</w:t>
            </w:r>
            <w:r w:rsidRPr="00992CA0">
              <w:rPr>
                <w:rFonts w:ascii="Arial" w:hAnsi="Arial" w:cs="Arial"/>
                <w:bCs/>
                <w:color w:val="000000"/>
                <w:vertAlign w:val="superscript"/>
              </w:rPr>
              <w:t>3</w:t>
            </w:r>
            <w:r w:rsidRPr="00992CA0">
              <w:rPr>
                <w:rFonts w:ascii="Arial" w:hAnsi="Arial" w:cs="Arial"/>
                <w:bCs/>
                <w:color w:val="000000"/>
              </w:rPr>
              <w:t xml:space="preserve">/ha </w:t>
            </w:r>
          </w:p>
        </w:tc>
        <w:tc>
          <w:tcPr>
            <w:tcW w:w="2831"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bl>
    <w:p w:rsidR="00205083" w:rsidRPr="00205083" w:rsidRDefault="00205083" w:rsidP="00205083">
      <w:pPr>
        <w:spacing w:before="120"/>
        <w:jc w:val="both"/>
        <w:rPr>
          <w:rFonts w:ascii="Arial" w:hAnsi="Arial" w:cs="Arial"/>
          <w:b/>
          <w:sz w:val="22"/>
          <w:szCs w:val="22"/>
          <w:u w:val="single"/>
        </w:rPr>
      </w:pPr>
      <w:r w:rsidRPr="00205083">
        <w:rPr>
          <w:rFonts w:ascii="Arial" w:hAnsi="Arial" w:cs="Arial"/>
          <w:b/>
          <w:sz w:val="22"/>
          <w:szCs w:val="22"/>
          <w:u w:val="single"/>
        </w:rPr>
        <w:t>Soja resistente a glifosato (RG)</w:t>
      </w:r>
    </w:p>
    <w:p w:rsidR="00205083" w:rsidRPr="00205083" w:rsidRDefault="008A40E9" w:rsidP="00205083">
      <w:pPr>
        <w:spacing w:before="120" w:after="120"/>
        <w:jc w:val="both"/>
        <w:rPr>
          <w:rFonts w:ascii="Arial" w:hAnsi="Arial" w:cs="Arial"/>
          <w:sz w:val="22"/>
          <w:szCs w:val="22"/>
        </w:rPr>
      </w:pPr>
      <w:r>
        <w:rPr>
          <w:rFonts w:ascii="Arial" w:hAnsi="Arial" w:cs="Arial"/>
          <w:b/>
          <w:sz w:val="22"/>
          <w:szCs w:val="22"/>
        </w:rPr>
        <w:t>SMETO AGROTERRUM</w:t>
      </w:r>
      <w:r w:rsidR="00205083" w:rsidRPr="00205083">
        <w:rPr>
          <w:rFonts w:ascii="Arial" w:hAnsi="Arial" w:cs="Arial"/>
          <w:sz w:val="22"/>
          <w:szCs w:val="22"/>
        </w:rPr>
        <w:t xml:space="preserve">  en mezcla con </w:t>
      </w:r>
      <w:r w:rsidR="00205083" w:rsidRPr="00205083">
        <w:rPr>
          <w:rFonts w:ascii="Arial" w:hAnsi="Arial" w:cs="Arial"/>
          <w:b/>
          <w:sz w:val="22"/>
          <w:szCs w:val="22"/>
        </w:rPr>
        <w:t>RIDOWN PS 66,2</w:t>
      </w:r>
      <w:r w:rsidR="00205083" w:rsidRPr="00205083">
        <w:rPr>
          <w:rFonts w:ascii="Arial" w:hAnsi="Arial" w:cs="Arial"/>
          <w:sz w:val="22"/>
          <w:szCs w:val="22"/>
        </w:rPr>
        <w:t xml:space="preserve"> puede usarse como herbicida selectivo en aplicaciones en cobertura total sobre sojas transgénicas resistentes a </w:t>
      </w:r>
      <w:r w:rsidR="00687F62">
        <w:rPr>
          <w:rFonts w:ascii="Arial" w:hAnsi="Arial" w:cs="Arial"/>
          <w:sz w:val="22"/>
          <w:szCs w:val="22"/>
        </w:rPr>
        <w:t>G</w:t>
      </w:r>
      <w:r w:rsidR="00205083" w:rsidRPr="00205083">
        <w:rPr>
          <w:rFonts w:ascii="Arial" w:hAnsi="Arial" w:cs="Arial"/>
          <w:sz w:val="22"/>
          <w:szCs w:val="22"/>
        </w:rPr>
        <w:t>lifosato, con las malezas que no superen los 10 cm de altura y/o diámetro.</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4"/>
        <w:gridCol w:w="1283"/>
        <w:gridCol w:w="3260"/>
        <w:gridCol w:w="1293"/>
        <w:gridCol w:w="1947"/>
      </w:tblGrid>
      <w:tr w:rsidR="00205083" w:rsidTr="00205083">
        <w:trPr>
          <w:trHeight w:val="210"/>
        </w:trPr>
        <w:tc>
          <w:tcPr>
            <w:tcW w:w="1944" w:type="dxa"/>
            <w:vAlign w:val="center"/>
          </w:tcPr>
          <w:p w:rsidR="00205083" w:rsidRPr="00A63956" w:rsidRDefault="00205083" w:rsidP="00205083">
            <w:pPr>
              <w:pStyle w:val="Default"/>
              <w:jc w:val="center"/>
              <w:rPr>
                <w:sz w:val="20"/>
                <w:szCs w:val="20"/>
              </w:rPr>
            </w:pPr>
            <w:r w:rsidRPr="00A63956">
              <w:rPr>
                <w:b/>
                <w:bCs/>
                <w:sz w:val="20"/>
                <w:szCs w:val="20"/>
              </w:rPr>
              <w:t>PRODUCTOS</w:t>
            </w:r>
          </w:p>
        </w:tc>
        <w:tc>
          <w:tcPr>
            <w:tcW w:w="1283" w:type="dxa"/>
            <w:vAlign w:val="center"/>
          </w:tcPr>
          <w:p w:rsidR="00205083" w:rsidRPr="00A63956" w:rsidRDefault="00205083" w:rsidP="00205083">
            <w:pPr>
              <w:pStyle w:val="Default"/>
              <w:jc w:val="center"/>
              <w:rPr>
                <w:sz w:val="20"/>
                <w:szCs w:val="20"/>
              </w:rPr>
            </w:pPr>
            <w:r w:rsidRPr="00A63956">
              <w:rPr>
                <w:b/>
                <w:bCs/>
                <w:sz w:val="20"/>
                <w:szCs w:val="20"/>
              </w:rPr>
              <w:t>CULTIVO</w:t>
            </w:r>
          </w:p>
        </w:tc>
        <w:tc>
          <w:tcPr>
            <w:tcW w:w="3260" w:type="dxa"/>
            <w:vAlign w:val="center"/>
          </w:tcPr>
          <w:p w:rsidR="00205083" w:rsidRPr="00A63956" w:rsidRDefault="00205083" w:rsidP="00205083">
            <w:pPr>
              <w:pStyle w:val="Default"/>
              <w:jc w:val="center"/>
              <w:rPr>
                <w:sz w:val="20"/>
                <w:szCs w:val="20"/>
              </w:rPr>
            </w:pPr>
            <w:r w:rsidRPr="00A63956">
              <w:rPr>
                <w:b/>
                <w:bCs/>
                <w:sz w:val="20"/>
                <w:szCs w:val="20"/>
              </w:rPr>
              <w:t>MALEZAS</w:t>
            </w:r>
          </w:p>
        </w:tc>
        <w:tc>
          <w:tcPr>
            <w:tcW w:w="1293" w:type="dxa"/>
            <w:vAlign w:val="center"/>
          </w:tcPr>
          <w:p w:rsidR="00205083" w:rsidRPr="00A63956" w:rsidRDefault="00205083" w:rsidP="00205083">
            <w:pPr>
              <w:pStyle w:val="Default"/>
              <w:jc w:val="center"/>
              <w:rPr>
                <w:sz w:val="20"/>
                <w:szCs w:val="20"/>
              </w:rPr>
            </w:pPr>
            <w:r w:rsidRPr="00A63956">
              <w:rPr>
                <w:b/>
                <w:bCs/>
                <w:sz w:val="20"/>
                <w:szCs w:val="20"/>
              </w:rPr>
              <w:t>DOSIS</w:t>
            </w:r>
          </w:p>
        </w:tc>
        <w:tc>
          <w:tcPr>
            <w:tcW w:w="1947" w:type="dxa"/>
            <w:vAlign w:val="center"/>
          </w:tcPr>
          <w:p w:rsidR="00205083" w:rsidRPr="00A63956" w:rsidRDefault="00205083" w:rsidP="00205083">
            <w:pPr>
              <w:pStyle w:val="Default"/>
              <w:jc w:val="center"/>
              <w:rPr>
                <w:sz w:val="20"/>
                <w:szCs w:val="20"/>
              </w:rPr>
            </w:pPr>
            <w:r w:rsidRPr="00A63956">
              <w:rPr>
                <w:b/>
                <w:bCs/>
                <w:sz w:val="20"/>
                <w:szCs w:val="20"/>
              </w:rPr>
              <w:t>MOMENTO DE APLICACIÓN</w:t>
            </w:r>
          </w:p>
        </w:tc>
      </w:tr>
      <w:tr w:rsidR="00205083" w:rsidTr="00205083">
        <w:trPr>
          <w:trHeight w:val="1130"/>
        </w:trPr>
        <w:tc>
          <w:tcPr>
            <w:tcW w:w="1944" w:type="dxa"/>
            <w:vMerge w:val="restart"/>
            <w:vAlign w:val="center"/>
          </w:tcPr>
          <w:p w:rsidR="00205083" w:rsidRPr="008A40E9" w:rsidRDefault="008A40E9" w:rsidP="00205083">
            <w:pPr>
              <w:pStyle w:val="Default"/>
              <w:jc w:val="center"/>
              <w:rPr>
                <w:sz w:val="20"/>
                <w:szCs w:val="20"/>
                <w:lang w:val="es-ES"/>
              </w:rPr>
            </w:pPr>
            <w:r>
              <w:rPr>
                <w:b/>
                <w:bCs/>
                <w:sz w:val="20"/>
                <w:szCs w:val="20"/>
                <w:lang w:val="es-ES"/>
              </w:rPr>
              <w:t>SMETO AGROTERRUM</w:t>
            </w:r>
          </w:p>
          <w:p w:rsidR="00205083" w:rsidRPr="008A40E9" w:rsidRDefault="00205083" w:rsidP="00205083">
            <w:pPr>
              <w:pStyle w:val="Default"/>
              <w:jc w:val="center"/>
              <w:rPr>
                <w:sz w:val="20"/>
                <w:szCs w:val="20"/>
                <w:lang w:val="es-ES"/>
              </w:rPr>
            </w:pPr>
            <w:r w:rsidRPr="008A40E9">
              <w:rPr>
                <w:sz w:val="20"/>
                <w:szCs w:val="20"/>
                <w:lang w:val="es-ES"/>
              </w:rPr>
              <w:t>+</w:t>
            </w:r>
          </w:p>
          <w:p w:rsidR="00205083" w:rsidRPr="008A40E9" w:rsidRDefault="00687F62" w:rsidP="00205083">
            <w:pPr>
              <w:pStyle w:val="Default"/>
              <w:jc w:val="center"/>
              <w:rPr>
                <w:sz w:val="20"/>
                <w:szCs w:val="20"/>
                <w:lang w:val="es-ES"/>
              </w:rPr>
            </w:pPr>
            <w:r w:rsidRPr="008A40E9">
              <w:rPr>
                <w:sz w:val="20"/>
                <w:szCs w:val="20"/>
                <w:lang w:val="es-ES"/>
              </w:rPr>
              <w:t>G</w:t>
            </w:r>
            <w:r w:rsidR="00205083" w:rsidRPr="008A40E9">
              <w:rPr>
                <w:sz w:val="20"/>
                <w:szCs w:val="20"/>
                <w:lang w:val="es-ES"/>
              </w:rPr>
              <w:t>lifosato sal potásica 66,2 % p/v SL</w:t>
            </w:r>
          </w:p>
          <w:p w:rsidR="00205083" w:rsidRPr="008A40E9" w:rsidRDefault="00205083" w:rsidP="00205083">
            <w:pPr>
              <w:pStyle w:val="Default"/>
              <w:jc w:val="center"/>
              <w:rPr>
                <w:sz w:val="20"/>
                <w:szCs w:val="20"/>
                <w:lang w:val="es-ES"/>
              </w:rPr>
            </w:pPr>
          </w:p>
        </w:tc>
        <w:tc>
          <w:tcPr>
            <w:tcW w:w="1283" w:type="dxa"/>
            <w:vMerge w:val="restart"/>
            <w:vAlign w:val="center"/>
          </w:tcPr>
          <w:p w:rsidR="00205083" w:rsidRPr="00A63956" w:rsidRDefault="00205083" w:rsidP="00205083">
            <w:pPr>
              <w:pStyle w:val="Default"/>
              <w:jc w:val="center"/>
              <w:rPr>
                <w:sz w:val="20"/>
                <w:szCs w:val="20"/>
              </w:rPr>
            </w:pPr>
            <w:r w:rsidRPr="00A63956">
              <w:rPr>
                <w:b/>
                <w:bCs/>
                <w:sz w:val="20"/>
                <w:szCs w:val="20"/>
              </w:rPr>
              <w:t>SOJA RG</w:t>
            </w:r>
          </w:p>
        </w:tc>
        <w:tc>
          <w:tcPr>
            <w:tcW w:w="3260" w:type="dxa"/>
            <w:vAlign w:val="center"/>
          </w:tcPr>
          <w:p w:rsidR="00205083" w:rsidRPr="00A63956" w:rsidRDefault="00205083" w:rsidP="00205083">
            <w:pPr>
              <w:pStyle w:val="Default"/>
              <w:jc w:val="center"/>
              <w:rPr>
                <w:sz w:val="20"/>
                <w:szCs w:val="20"/>
              </w:rPr>
            </w:pPr>
            <w:r w:rsidRPr="00A63956">
              <w:rPr>
                <w:b/>
                <w:bCs/>
                <w:sz w:val="20"/>
                <w:szCs w:val="20"/>
              </w:rPr>
              <w:t>POÁCEAS / GRAMÍNEAS ANUALES</w:t>
            </w:r>
          </w:p>
          <w:p w:rsidR="00205083" w:rsidRPr="00A63956" w:rsidRDefault="00205083" w:rsidP="00205083">
            <w:pPr>
              <w:pStyle w:val="Default"/>
              <w:jc w:val="center"/>
              <w:rPr>
                <w:b/>
                <w:bCs/>
                <w:sz w:val="20"/>
                <w:szCs w:val="20"/>
              </w:rPr>
            </w:pPr>
            <w:r w:rsidRPr="00A63956">
              <w:rPr>
                <w:b/>
                <w:bCs/>
                <w:sz w:val="20"/>
                <w:szCs w:val="20"/>
              </w:rPr>
              <w:t xml:space="preserve">Pasto cuaresma, Pasto colchón </w:t>
            </w:r>
          </w:p>
          <w:p w:rsidR="00205083" w:rsidRPr="00A63956" w:rsidRDefault="00205083" w:rsidP="00205083">
            <w:pPr>
              <w:pStyle w:val="Default"/>
              <w:jc w:val="center"/>
              <w:rPr>
                <w:sz w:val="20"/>
                <w:szCs w:val="20"/>
              </w:rPr>
            </w:pPr>
            <w:r w:rsidRPr="00A63956">
              <w:rPr>
                <w:i/>
                <w:iCs/>
                <w:sz w:val="20"/>
                <w:szCs w:val="20"/>
              </w:rPr>
              <w:t>(</w:t>
            </w:r>
            <w:proofErr w:type="spellStart"/>
            <w:r w:rsidRPr="00A63956">
              <w:rPr>
                <w:i/>
                <w:iCs/>
                <w:sz w:val="20"/>
                <w:szCs w:val="20"/>
              </w:rPr>
              <w:t>Digitaria</w:t>
            </w:r>
            <w:proofErr w:type="spellEnd"/>
            <w:r w:rsidRPr="00A63956">
              <w:rPr>
                <w:i/>
                <w:iCs/>
                <w:sz w:val="20"/>
                <w:szCs w:val="20"/>
              </w:rPr>
              <w:t xml:space="preserve"> </w:t>
            </w:r>
            <w:proofErr w:type="spellStart"/>
            <w:r w:rsidRPr="00A63956">
              <w:rPr>
                <w:i/>
                <w:iCs/>
                <w:sz w:val="20"/>
                <w:szCs w:val="20"/>
              </w:rPr>
              <w:t>sanguinalis</w:t>
            </w:r>
            <w:proofErr w:type="spellEnd"/>
            <w:r w:rsidRPr="00A63956">
              <w:rPr>
                <w:i/>
                <w:iCs/>
                <w:sz w:val="20"/>
                <w:szCs w:val="20"/>
              </w:rPr>
              <w:t>)</w:t>
            </w:r>
          </w:p>
          <w:p w:rsidR="00205083" w:rsidRPr="00A63956" w:rsidRDefault="00205083" w:rsidP="00205083">
            <w:pPr>
              <w:pStyle w:val="Default"/>
              <w:jc w:val="center"/>
              <w:rPr>
                <w:sz w:val="20"/>
                <w:szCs w:val="20"/>
              </w:rPr>
            </w:pPr>
            <w:r w:rsidRPr="00A63956">
              <w:rPr>
                <w:b/>
                <w:bCs/>
                <w:sz w:val="20"/>
                <w:szCs w:val="20"/>
              </w:rPr>
              <w:t>Capín</w:t>
            </w:r>
            <w:r w:rsidRPr="00A63956">
              <w:rPr>
                <w:i/>
                <w:iCs/>
                <w:sz w:val="20"/>
                <w:szCs w:val="20"/>
              </w:rPr>
              <w:t xml:space="preserve">, </w:t>
            </w:r>
            <w:r w:rsidRPr="00A63956">
              <w:rPr>
                <w:b/>
                <w:bCs/>
                <w:sz w:val="20"/>
                <w:szCs w:val="20"/>
              </w:rPr>
              <w:t xml:space="preserve">Pasto colorado </w:t>
            </w:r>
            <w:r w:rsidRPr="00A63956">
              <w:rPr>
                <w:i/>
                <w:iCs/>
                <w:sz w:val="20"/>
                <w:szCs w:val="20"/>
              </w:rPr>
              <w:t>(</w:t>
            </w:r>
            <w:proofErr w:type="spellStart"/>
            <w:r w:rsidRPr="00A63956">
              <w:rPr>
                <w:i/>
                <w:iCs/>
                <w:sz w:val="20"/>
                <w:szCs w:val="20"/>
              </w:rPr>
              <w:t>Echinochloa</w:t>
            </w:r>
            <w:proofErr w:type="spellEnd"/>
            <w:r w:rsidRPr="00A63956">
              <w:rPr>
                <w:i/>
                <w:iCs/>
                <w:sz w:val="20"/>
                <w:szCs w:val="20"/>
              </w:rPr>
              <w:t xml:space="preserve"> </w:t>
            </w:r>
            <w:proofErr w:type="spellStart"/>
            <w:r w:rsidRPr="00A63956">
              <w:rPr>
                <w:i/>
                <w:iCs/>
                <w:sz w:val="20"/>
                <w:szCs w:val="20"/>
              </w:rPr>
              <w:t>colonum</w:t>
            </w:r>
            <w:proofErr w:type="spellEnd"/>
            <w:r w:rsidRPr="00A63956">
              <w:rPr>
                <w:i/>
                <w:iCs/>
                <w:sz w:val="20"/>
                <w:szCs w:val="20"/>
              </w:rPr>
              <w:t>)</w:t>
            </w:r>
          </w:p>
        </w:tc>
        <w:tc>
          <w:tcPr>
            <w:tcW w:w="1293" w:type="dxa"/>
            <w:vMerge w:val="restart"/>
            <w:vAlign w:val="center"/>
          </w:tcPr>
          <w:p w:rsidR="00205083" w:rsidRPr="00A63956" w:rsidRDefault="00205083" w:rsidP="00205083">
            <w:pPr>
              <w:pStyle w:val="Default"/>
              <w:jc w:val="center"/>
              <w:rPr>
                <w:sz w:val="20"/>
                <w:szCs w:val="20"/>
              </w:rPr>
            </w:pPr>
            <w:r w:rsidRPr="00A63956">
              <w:rPr>
                <w:b/>
                <w:bCs/>
                <w:sz w:val="20"/>
                <w:szCs w:val="20"/>
              </w:rPr>
              <w:t>0,92 L/ha</w:t>
            </w:r>
          </w:p>
          <w:p w:rsidR="00205083" w:rsidRPr="00A63956" w:rsidRDefault="00205083" w:rsidP="00205083">
            <w:pPr>
              <w:pStyle w:val="Default"/>
              <w:jc w:val="center"/>
              <w:rPr>
                <w:sz w:val="20"/>
                <w:szCs w:val="20"/>
              </w:rPr>
            </w:pPr>
            <w:r w:rsidRPr="00A63956">
              <w:rPr>
                <w:sz w:val="20"/>
                <w:szCs w:val="20"/>
              </w:rPr>
              <w:t>+</w:t>
            </w:r>
          </w:p>
          <w:p w:rsidR="00205083" w:rsidRPr="00A63956" w:rsidRDefault="00205083" w:rsidP="00205083">
            <w:pPr>
              <w:pStyle w:val="Default"/>
              <w:jc w:val="center"/>
              <w:rPr>
                <w:sz w:val="20"/>
                <w:szCs w:val="20"/>
              </w:rPr>
            </w:pPr>
            <w:r w:rsidRPr="00A63956">
              <w:rPr>
                <w:b/>
                <w:bCs/>
                <w:sz w:val="20"/>
                <w:szCs w:val="20"/>
              </w:rPr>
              <w:t>1,25 L/ha</w:t>
            </w:r>
          </w:p>
        </w:tc>
        <w:tc>
          <w:tcPr>
            <w:tcW w:w="1947" w:type="dxa"/>
            <w:vMerge w:val="restart"/>
            <w:vAlign w:val="center"/>
          </w:tcPr>
          <w:p w:rsidR="00205083" w:rsidRPr="00A63956" w:rsidRDefault="00205083" w:rsidP="00205083">
            <w:pPr>
              <w:pStyle w:val="Default"/>
              <w:jc w:val="center"/>
              <w:rPr>
                <w:sz w:val="20"/>
                <w:szCs w:val="20"/>
              </w:rPr>
            </w:pPr>
            <w:r w:rsidRPr="00A63956">
              <w:rPr>
                <w:sz w:val="20"/>
                <w:szCs w:val="20"/>
              </w:rPr>
              <w:t>Aplicar en postemergencia temprana de los cultivos, antes que las malezas superen los 10 cm de altura y/o diámetro.</w:t>
            </w:r>
          </w:p>
        </w:tc>
      </w:tr>
      <w:tr w:rsidR="00205083" w:rsidTr="00205083">
        <w:trPr>
          <w:trHeight w:val="674"/>
        </w:trPr>
        <w:tc>
          <w:tcPr>
            <w:tcW w:w="1944" w:type="dxa"/>
            <w:vMerge/>
            <w:vAlign w:val="center"/>
          </w:tcPr>
          <w:p w:rsidR="00205083" w:rsidRPr="00A63956" w:rsidRDefault="00205083" w:rsidP="00205083">
            <w:pPr>
              <w:pStyle w:val="Default"/>
              <w:jc w:val="center"/>
              <w:rPr>
                <w:sz w:val="20"/>
                <w:szCs w:val="20"/>
              </w:rPr>
            </w:pPr>
          </w:p>
        </w:tc>
        <w:tc>
          <w:tcPr>
            <w:tcW w:w="1283" w:type="dxa"/>
            <w:vMerge/>
            <w:vAlign w:val="center"/>
          </w:tcPr>
          <w:p w:rsidR="00205083" w:rsidRPr="00A63956" w:rsidRDefault="00205083" w:rsidP="00205083">
            <w:pPr>
              <w:pStyle w:val="Default"/>
              <w:jc w:val="center"/>
              <w:rPr>
                <w:sz w:val="20"/>
                <w:szCs w:val="20"/>
              </w:rPr>
            </w:pPr>
          </w:p>
        </w:tc>
        <w:tc>
          <w:tcPr>
            <w:tcW w:w="3260" w:type="dxa"/>
            <w:vAlign w:val="center"/>
          </w:tcPr>
          <w:p w:rsidR="00205083" w:rsidRPr="00A63956" w:rsidRDefault="00205083" w:rsidP="00205083">
            <w:pPr>
              <w:pStyle w:val="Default"/>
              <w:jc w:val="center"/>
              <w:rPr>
                <w:b/>
                <w:bCs/>
                <w:sz w:val="20"/>
                <w:szCs w:val="20"/>
              </w:rPr>
            </w:pPr>
            <w:r w:rsidRPr="00A63956">
              <w:rPr>
                <w:b/>
                <w:bCs/>
                <w:sz w:val="20"/>
                <w:szCs w:val="20"/>
              </w:rPr>
              <w:t>LATIFOLIADAS ANUALES</w:t>
            </w:r>
          </w:p>
          <w:p w:rsidR="00205083" w:rsidRPr="00A63956" w:rsidRDefault="00205083" w:rsidP="00205083">
            <w:pPr>
              <w:pStyle w:val="Default"/>
              <w:jc w:val="center"/>
              <w:rPr>
                <w:i/>
                <w:iCs/>
                <w:sz w:val="20"/>
                <w:szCs w:val="20"/>
              </w:rPr>
            </w:pPr>
            <w:r w:rsidRPr="00A63956">
              <w:rPr>
                <w:b/>
                <w:bCs/>
                <w:sz w:val="20"/>
                <w:szCs w:val="20"/>
              </w:rPr>
              <w:t xml:space="preserve">Ataco, Yuyo colorado </w:t>
            </w:r>
            <w:r w:rsidRPr="00A63956">
              <w:rPr>
                <w:i/>
                <w:iCs/>
                <w:sz w:val="20"/>
                <w:szCs w:val="20"/>
              </w:rPr>
              <w:t>(</w:t>
            </w:r>
            <w:proofErr w:type="spellStart"/>
            <w:r w:rsidRPr="00A63956">
              <w:rPr>
                <w:i/>
                <w:iCs/>
                <w:sz w:val="20"/>
                <w:szCs w:val="20"/>
              </w:rPr>
              <w:t>Amaranthus</w:t>
            </w:r>
            <w:proofErr w:type="spellEnd"/>
            <w:r w:rsidRPr="00A63956">
              <w:rPr>
                <w:i/>
                <w:iCs/>
                <w:sz w:val="20"/>
                <w:szCs w:val="20"/>
              </w:rPr>
              <w:t xml:space="preserve"> </w:t>
            </w:r>
            <w:proofErr w:type="spellStart"/>
            <w:r w:rsidRPr="00A63956">
              <w:rPr>
                <w:i/>
                <w:iCs/>
                <w:sz w:val="20"/>
                <w:szCs w:val="20"/>
              </w:rPr>
              <w:t>quitensis</w:t>
            </w:r>
            <w:proofErr w:type="spellEnd"/>
            <w:r w:rsidRPr="00A63956">
              <w:rPr>
                <w:i/>
                <w:iCs/>
                <w:sz w:val="20"/>
                <w:szCs w:val="20"/>
              </w:rPr>
              <w:t>)</w:t>
            </w:r>
          </w:p>
          <w:p w:rsidR="00205083" w:rsidRPr="00A63956" w:rsidRDefault="00205083" w:rsidP="00205083">
            <w:pPr>
              <w:pStyle w:val="Default"/>
              <w:jc w:val="center"/>
              <w:rPr>
                <w:i/>
                <w:iCs/>
                <w:sz w:val="20"/>
                <w:szCs w:val="20"/>
              </w:rPr>
            </w:pPr>
            <w:r w:rsidRPr="00A63956">
              <w:rPr>
                <w:b/>
                <w:bCs/>
                <w:sz w:val="20"/>
                <w:szCs w:val="20"/>
              </w:rPr>
              <w:t xml:space="preserve">Quínoa, Yuyo blanco </w:t>
            </w:r>
            <w:r w:rsidRPr="00A63956">
              <w:rPr>
                <w:i/>
                <w:iCs/>
                <w:sz w:val="20"/>
                <w:szCs w:val="20"/>
              </w:rPr>
              <w:t>(</w:t>
            </w:r>
            <w:proofErr w:type="spellStart"/>
            <w:r w:rsidRPr="00A63956">
              <w:rPr>
                <w:i/>
                <w:iCs/>
                <w:sz w:val="20"/>
                <w:szCs w:val="20"/>
              </w:rPr>
              <w:t>Chenopodium</w:t>
            </w:r>
            <w:proofErr w:type="spellEnd"/>
            <w:r w:rsidRPr="00A63956">
              <w:rPr>
                <w:i/>
                <w:iCs/>
                <w:sz w:val="20"/>
                <w:szCs w:val="20"/>
              </w:rPr>
              <w:t xml:space="preserve"> </w:t>
            </w:r>
            <w:proofErr w:type="spellStart"/>
            <w:r w:rsidRPr="00A63956">
              <w:rPr>
                <w:i/>
                <w:iCs/>
                <w:sz w:val="20"/>
                <w:szCs w:val="20"/>
              </w:rPr>
              <w:t>album</w:t>
            </w:r>
            <w:proofErr w:type="spellEnd"/>
            <w:r w:rsidRPr="00A63956">
              <w:rPr>
                <w:i/>
                <w:iCs/>
                <w:sz w:val="20"/>
                <w:szCs w:val="20"/>
              </w:rPr>
              <w:t>)</w:t>
            </w:r>
          </w:p>
          <w:p w:rsidR="00205083" w:rsidRPr="00A63956" w:rsidRDefault="00205083" w:rsidP="00205083">
            <w:pPr>
              <w:pStyle w:val="Default"/>
              <w:jc w:val="center"/>
              <w:rPr>
                <w:b/>
                <w:bCs/>
                <w:sz w:val="20"/>
                <w:szCs w:val="20"/>
              </w:rPr>
            </w:pPr>
            <w:r w:rsidRPr="00A63956">
              <w:rPr>
                <w:b/>
                <w:bCs/>
                <w:sz w:val="20"/>
                <w:szCs w:val="20"/>
              </w:rPr>
              <w:t>Verdolaga</w:t>
            </w:r>
          </w:p>
          <w:p w:rsidR="00205083" w:rsidRPr="00A63956" w:rsidRDefault="00205083" w:rsidP="00205083">
            <w:pPr>
              <w:pStyle w:val="Default"/>
              <w:jc w:val="center"/>
              <w:rPr>
                <w:sz w:val="20"/>
                <w:szCs w:val="20"/>
              </w:rPr>
            </w:pPr>
            <w:r w:rsidRPr="00A63956">
              <w:rPr>
                <w:i/>
                <w:iCs/>
                <w:sz w:val="20"/>
                <w:szCs w:val="20"/>
              </w:rPr>
              <w:t>(</w:t>
            </w:r>
            <w:proofErr w:type="spellStart"/>
            <w:r w:rsidRPr="00A63956">
              <w:rPr>
                <w:i/>
                <w:iCs/>
                <w:sz w:val="20"/>
                <w:szCs w:val="20"/>
              </w:rPr>
              <w:t>Portulaca</w:t>
            </w:r>
            <w:proofErr w:type="spellEnd"/>
            <w:r w:rsidRPr="00A63956">
              <w:rPr>
                <w:i/>
                <w:iCs/>
                <w:sz w:val="20"/>
                <w:szCs w:val="20"/>
              </w:rPr>
              <w:t xml:space="preserve"> </w:t>
            </w:r>
            <w:proofErr w:type="spellStart"/>
            <w:r w:rsidRPr="00A63956">
              <w:rPr>
                <w:i/>
                <w:iCs/>
                <w:sz w:val="20"/>
                <w:szCs w:val="20"/>
              </w:rPr>
              <w:t>oleracea</w:t>
            </w:r>
            <w:proofErr w:type="spellEnd"/>
            <w:r w:rsidRPr="00A63956">
              <w:rPr>
                <w:i/>
                <w:iCs/>
                <w:sz w:val="20"/>
                <w:szCs w:val="20"/>
              </w:rPr>
              <w:t>)</w:t>
            </w:r>
          </w:p>
        </w:tc>
        <w:tc>
          <w:tcPr>
            <w:tcW w:w="1293" w:type="dxa"/>
            <w:vMerge/>
            <w:vAlign w:val="center"/>
          </w:tcPr>
          <w:p w:rsidR="00205083" w:rsidRPr="00A63956" w:rsidRDefault="00205083" w:rsidP="00205083">
            <w:pPr>
              <w:pStyle w:val="Default"/>
              <w:jc w:val="center"/>
              <w:rPr>
                <w:sz w:val="20"/>
                <w:szCs w:val="20"/>
              </w:rPr>
            </w:pPr>
          </w:p>
        </w:tc>
        <w:tc>
          <w:tcPr>
            <w:tcW w:w="1947" w:type="dxa"/>
            <w:vMerge/>
            <w:vAlign w:val="center"/>
          </w:tcPr>
          <w:p w:rsidR="00205083" w:rsidRPr="00A63956" w:rsidRDefault="00205083" w:rsidP="00205083">
            <w:pPr>
              <w:pStyle w:val="Default"/>
              <w:jc w:val="center"/>
              <w:rPr>
                <w:sz w:val="20"/>
                <w:szCs w:val="20"/>
              </w:rPr>
            </w:pPr>
          </w:p>
        </w:tc>
      </w:tr>
    </w:tbl>
    <w:p w:rsidR="00205083" w:rsidRDefault="00205083" w:rsidP="00205083"/>
    <w:p w:rsidR="00F14D96" w:rsidRPr="00992CA0" w:rsidRDefault="00F14D96" w:rsidP="00F14D96">
      <w:pPr>
        <w:spacing w:before="120" w:after="120"/>
        <w:rPr>
          <w:rFonts w:ascii="Arial" w:hAnsi="Arial" w:cs="Arial"/>
          <w:b/>
          <w:sz w:val="22"/>
          <w:szCs w:val="22"/>
          <w:u w:val="single"/>
        </w:rPr>
      </w:pPr>
      <w:r w:rsidRPr="00992CA0">
        <w:rPr>
          <w:rFonts w:ascii="Arial" w:hAnsi="Arial" w:cs="Arial"/>
          <w:b/>
          <w:sz w:val="22"/>
          <w:szCs w:val="22"/>
          <w:u w:val="single"/>
        </w:rPr>
        <w:t>Tratamiento en cultivo de turf:</w:t>
      </w:r>
    </w:p>
    <w:tbl>
      <w:tblPr>
        <w:tblW w:w="0" w:type="auto"/>
        <w:jc w:val="center"/>
        <w:tblInd w:w="180" w:type="dxa"/>
        <w:tblBorders>
          <w:top w:val="nil"/>
          <w:left w:val="nil"/>
          <w:bottom w:val="nil"/>
          <w:right w:val="nil"/>
        </w:tblBorders>
        <w:tblLayout w:type="fixed"/>
        <w:tblLook w:val="0000"/>
      </w:tblPr>
      <w:tblGrid>
        <w:gridCol w:w="3646"/>
        <w:gridCol w:w="2760"/>
        <w:gridCol w:w="2760"/>
      </w:tblGrid>
      <w:tr w:rsidR="00F14D96" w:rsidRPr="00265503" w:rsidTr="00C40971">
        <w:trPr>
          <w:trHeight w:val="138"/>
          <w:jc w:val="center"/>
        </w:trPr>
        <w:tc>
          <w:tcPr>
            <w:tcW w:w="3646"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CULTIVO </w:t>
            </w:r>
          </w:p>
        </w:tc>
        <w:tc>
          <w:tcPr>
            <w:tcW w:w="2760"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DOSIS </w:t>
            </w:r>
          </w:p>
        </w:tc>
        <w:tc>
          <w:tcPr>
            <w:tcW w:w="2760"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TIPO DE APLICACIÓN </w:t>
            </w:r>
          </w:p>
        </w:tc>
      </w:tr>
      <w:tr w:rsidR="00F14D96" w:rsidRPr="00265503" w:rsidTr="00C40971">
        <w:trPr>
          <w:trHeight w:val="152"/>
          <w:jc w:val="center"/>
        </w:trPr>
        <w:tc>
          <w:tcPr>
            <w:tcW w:w="3646"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b/>
                <w:bCs/>
                <w:color w:val="000000"/>
              </w:rPr>
              <w:t xml:space="preserve">TURF </w:t>
            </w:r>
          </w:p>
        </w:tc>
        <w:tc>
          <w:tcPr>
            <w:tcW w:w="2760" w:type="dxa"/>
            <w:tcBorders>
              <w:top w:val="single" w:sz="6" w:space="0" w:color="000000"/>
              <w:left w:val="single" w:sz="6" w:space="0" w:color="000000"/>
              <w:bottom w:val="single" w:sz="6" w:space="0" w:color="000000"/>
              <w:right w:val="single" w:sz="6" w:space="0" w:color="000000"/>
            </w:tcBorders>
            <w:vAlign w:val="center"/>
          </w:tcPr>
          <w:p w:rsidR="00F14D96" w:rsidRPr="00992CA0" w:rsidRDefault="00F14D96" w:rsidP="00C40971">
            <w:pPr>
              <w:autoSpaceDE w:val="0"/>
              <w:autoSpaceDN w:val="0"/>
              <w:adjustRightInd w:val="0"/>
              <w:jc w:val="center"/>
              <w:rPr>
                <w:rFonts w:ascii="Arial" w:hAnsi="Arial" w:cs="Arial"/>
                <w:color w:val="000000"/>
              </w:rPr>
            </w:pPr>
            <w:r w:rsidRPr="00992CA0">
              <w:rPr>
                <w:rFonts w:ascii="Arial" w:hAnsi="Arial" w:cs="Arial"/>
                <w:bCs/>
                <w:color w:val="000000"/>
              </w:rPr>
              <w:t>0,2 cm</w:t>
            </w:r>
            <w:r w:rsidRPr="00992CA0">
              <w:rPr>
                <w:rFonts w:ascii="Arial" w:hAnsi="Arial" w:cs="Arial"/>
                <w:bCs/>
                <w:color w:val="000000"/>
                <w:vertAlign w:val="superscript"/>
              </w:rPr>
              <w:t>3</w:t>
            </w:r>
            <w:r w:rsidRPr="00992CA0">
              <w:rPr>
                <w:rFonts w:ascii="Arial" w:hAnsi="Arial" w:cs="Arial"/>
                <w:bCs/>
                <w:color w:val="000000"/>
              </w:rPr>
              <w:t>/m</w:t>
            </w:r>
            <w:r w:rsidRPr="00992CA0">
              <w:rPr>
                <w:rFonts w:ascii="Arial" w:hAnsi="Arial" w:cs="Arial"/>
                <w:bCs/>
                <w:color w:val="000000"/>
                <w:vertAlign w:val="superscript"/>
              </w:rPr>
              <w:t>2</w:t>
            </w:r>
          </w:p>
        </w:tc>
        <w:tc>
          <w:tcPr>
            <w:tcW w:w="2760" w:type="dxa"/>
            <w:tcBorders>
              <w:top w:val="single" w:sz="6" w:space="0" w:color="000000"/>
              <w:left w:val="single" w:sz="6" w:space="0" w:color="000000"/>
              <w:bottom w:val="single" w:sz="6" w:space="0" w:color="000000"/>
              <w:right w:val="single" w:sz="6" w:space="0" w:color="000000"/>
            </w:tcBorders>
            <w:vAlign w:val="center"/>
          </w:tcPr>
          <w:p w:rsidR="00F14D96" w:rsidRPr="00265503" w:rsidRDefault="00F14D96" w:rsidP="00C40971">
            <w:pPr>
              <w:autoSpaceDE w:val="0"/>
              <w:autoSpaceDN w:val="0"/>
              <w:adjustRightInd w:val="0"/>
              <w:jc w:val="center"/>
              <w:rPr>
                <w:rFonts w:ascii="Arial" w:hAnsi="Arial" w:cs="Arial"/>
                <w:color w:val="000000"/>
              </w:rPr>
            </w:pPr>
            <w:r w:rsidRPr="00265503">
              <w:rPr>
                <w:rFonts w:ascii="Arial" w:hAnsi="Arial" w:cs="Arial"/>
                <w:color w:val="000000"/>
              </w:rPr>
              <w:t xml:space="preserve">Tratamiento de preemergencia </w:t>
            </w:r>
          </w:p>
        </w:tc>
      </w:tr>
    </w:tbl>
    <w:p w:rsidR="00F14D96" w:rsidRDefault="00F14D96" w:rsidP="00F14D96"/>
    <w:p w:rsidR="00F14D96" w:rsidRPr="00265503" w:rsidRDefault="00F14D96" w:rsidP="00F14D96">
      <w:pPr>
        <w:autoSpaceDE w:val="0"/>
        <w:autoSpaceDN w:val="0"/>
        <w:adjustRightInd w:val="0"/>
        <w:jc w:val="both"/>
        <w:rPr>
          <w:rFonts w:ascii="Arial" w:hAnsi="Arial" w:cs="Arial"/>
          <w:color w:val="000000"/>
          <w:sz w:val="22"/>
          <w:szCs w:val="22"/>
        </w:rPr>
      </w:pPr>
      <w:r w:rsidRPr="00265503">
        <w:rPr>
          <w:rFonts w:ascii="Arial" w:hAnsi="Arial" w:cs="Arial"/>
          <w:b/>
          <w:bCs/>
          <w:color w:val="000000"/>
          <w:sz w:val="22"/>
          <w:szCs w:val="22"/>
        </w:rPr>
        <w:t xml:space="preserve">Programa de control de </w:t>
      </w:r>
      <w:r w:rsidR="00687F62">
        <w:rPr>
          <w:rFonts w:ascii="Arial" w:hAnsi="Arial" w:cs="Arial"/>
          <w:b/>
          <w:bCs/>
          <w:color w:val="000000"/>
          <w:sz w:val="22"/>
          <w:szCs w:val="22"/>
        </w:rPr>
        <w:t>C</w:t>
      </w:r>
      <w:r w:rsidRPr="00265503">
        <w:rPr>
          <w:rFonts w:ascii="Arial" w:hAnsi="Arial" w:cs="Arial"/>
          <w:b/>
          <w:bCs/>
          <w:color w:val="000000"/>
          <w:sz w:val="22"/>
          <w:szCs w:val="22"/>
        </w:rPr>
        <w:t>ebollín (</w:t>
      </w:r>
      <w:proofErr w:type="spellStart"/>
      <w:r w:rsidRPr="00265503">
        <w:rPr>
          <w:rFonts w:ascii="Arial" w:hAnsi="Arial" w:cs="Arial"/>
          <w:b/>
          <w:bCs/>
          <w:i/>
          <w:iCs/>
          <w:color w:val="000000"/>
          <w:sz w:val="22"/>
          <w:szCs w:val="22"/>
        </w:rPr>
        <w:t>Cyperus</w:t>
      </w:r>
      <w:proofErr w:type="spellEnd"/>
      <w:r w:rsidRPr="00265503">
        <w:rPr>
          <w:rFonts w:ascii="Arial" w:hAnsi="Arial" w:cs="Arial"/>
          <w:b/>
          <w:bCs/>
          <w:i/>
          <w:iCs/>
          <w:color w:val="000000"/>
          <w:sz w:val="22"/>
          <w:szCs w:val="22"/>
        </w:rPr>
        <w:t xml:space="preserve"> </w:t>
      </w:r>
      <w:proofErr w:type="spellStart"/>
      <w:r w:rsidRPr="00265503">
        <w:rPr>
          <w:rFonts w:ascii="Arial" w:hAnsi="Arial" w:cs="Arial"/>
          <w:b/>
          <w:bCs/>
          <w:i/>
          <w:iCs/>
          <w:color w:val="000000"/>
          <w:sz w:val="22"/>
          <w:szCs w:val="22"/>
        </w:rPr>
        <w:t>rotundus</w:t>
      </w:r>
      <w:proofErr w:type="spellEnd"/>
      <w:r w:rsidRPr="00265503">
        <w:rPr>
          <w:rFonts w:ascii="Arial" w:hAnsi="Arial" w:cs="Arial"/>
          <w:b/>
          <w:bCs/>
          <w:i/>
          <w:iCs/>
          <w:color w:val="000000"/>
          <w:sz w:val="22"/>
          <w:szCs w:val="22"/>
        </w:rPr>
        <w:t xml:space="preserve"> y </w:t>
      </w:r>
      <w:proofErr w:type="spellStart"/>
      <w:r w:rsidRPr="00265503">
        <w:rPr>
          <w:rFonts w:ascii="Arial" w:hAnsi="Arial" w:cs="Arial"/>
          <w:b/>
          <w:bCs/>
          <w:i/>
          <w:iCs/>
          <w:color w:val="000000"/>
          <w:sz w:val="22"/>
          <w:szCs w:val="22"/>
        </w:rPr>
        <w:t>Cyperus</w:t>
      </w:r>
      <w:proofErr w:type="spellEnd"/>
      <w:r w:rsidRPr="00265503">
        <w:rPr>
          <w:rFonts w:ascii="Arial" w:hAnsi="Arial" w:cs="Arial"/>
          <w:b/>
          <w:bCs/>
          <w:i/>
          <w:iCs/>
          <w:color w:val="000000"/>
          <w:sz w:val="22"/>
          <w:szCs w:val="22"/>
        </w:rPr>
        <w:t xml:space="preserve"> </w:t>
      </w:r>
      <w:proofErr w:type="spellStart"/>
      <w:r w:rsidRPr="00265503">
        <w:rPr>
          <w:rFonts w:ascii="Arial" w:hAnsi="Arial" w:cs="Arial"/>
          <w:b/>
          <w:bCs/>
          <w:i/>
          <w:iCs/>
          <w:color w:val="000000"/>
          <w:sz w:val="22"/>
          <w:szCs w:val="22"/>
        </w:rPr>
        <w:t>esculentus</w:t>
      </w:r>
      <w:proofErr w:type="spellEnd"/>
      <w:r w:rsidRPr="00265503">
        <w:rPr>
          <w:rFonts w:ascii="Arial" w:hAnsi="Arial" w:cs="Arial"/>
          <w:b/>
          <w:bCs/>
          <w:color w:val="000000"/>
          <w:sz w:val="22"/>
          <w:szCs w:val="22"/>
        </w:rPr>
        <w:t xml:space="preserve">) en Soja, Maní y Algodón: </w:t>
      </w:r>
    </w:p>
    <w:p w:rsidR="00F14D96" w:rsidRPr="00265503" w:rsidRDefault="00F14D96" w:rsidP="00F14D96">
      <w:pPr>
        <w:autoSpaceDE w:val="0"/>
        <w:autoSpaceDN w:val="0"/>
        <w:adjustRightInd w:val="0"/>
        <w:jc w:val="both"/>
        <w:rPr>
          <w:rFonts w:ascii="Arial" w:hAnsi="Arial" w:cs="Arial"/>
          <w:color w:val="000000"/>
          <w:sz w:val="22"/>
          <w:szCs w:val="22"/>
        </w:rPr>
      </w:pPr>
      <w:r w:rsidRPr="00265503">
        <w:rPr>
          <w:rFonts w:ascii="Arial" w:hAnsi="Arial" w:cs="Arial"/>
          <w:color w:val="000000"/>
          <w:sz w:val="22"/>
          <w:szCs w:val="22"/>
        </w:rPr>
        <w:t xml:space="preserve">1. Realizar un buen laboreo previo durante la primavera, para romper las cadenas de rizomas y permitir una brotación uniforme. </w:t>
      </w:r>
    </w:p>
    <w:p w:rsidR="00F14D96" w:rsidRPr="00265503" w:rsidRDefault="00F14D96" w:rsidP="00F14D96">
      <w:pPr>
        <w:autoSpaceDE w:val="0"/>
        <w:autoSpaceDN w:val="0"/>
        <w:adjustRightInd w:val="0"/>
        <w:jc w:val="both"/>
        <w:rPr>
          <w:rFonts w:ascii="Arial" w:hAnsi="Arial" w:cs="Arial"/>
          <w:color w:val="000000"/>
          <w:sz w:val="22"/>
          <w:szCs w:val="22"/>
        </w:rPr>
      </w:pPr>
      <w:r w:rsidRPr="00265503">
        <w:rPr>
          <w:rFonts w:ascii="Arial" w:hAnsi="Arial" w:cs="Arial"/>
          <w:color w:val="000000"/>
          <w:sz w:val="22"/>
          <w:szCs w:val="22"/>
        </w:rPr>
        <w:t xml:space="preserve">2. Aplicar 1,6 litros/ha sobre suelo refinado y sin malezas e incorporar con rastra de doble acción para permitir la activación del producto. La profundidad de trabajo deberá ser mayor de 10 cm. </w:t>
      </w:r>
    </w:p>
    <w:p w:rsidR="00F14D96" w:rsidRPr="00265503" w:rsidRDefault="00F14D96" w:rsidP="00F14D96">
      <w:pPr>
        <w:autoSpaceDE w:val="0"/>
        <w:autoSpaceDN w:val="0"/>
        <w:adjustRightInd w:val="0"/>
        <w:jc w:val="both"/>
        <w:rPr>
          <w:rFonts w:ascii="Arial" w:hAnsi="Arial" w:cs="Arial"/>
          <w:color w:val="000000"/>
          <w:sz w:val="22"/>
          <w:szCs w:val="22"/>
        </w:rPr>
      </w:pPr>
      <w:r w:rsidRPr="00265503">
        <w:rPr>
          <w:rFonts w:ascii="Arial" w:hAnsi="Arial" w:cs="Arial"/>
          <w:color w:val="000000"/>
          <w:sz w:val="22"/>
          <w:szCs w:val="22"/>
        </w:rPr>
        <w:lastRenderedPageBreak/>
        <w:t xml:space="preserve">3. Incorporar nuevamente a los 10 días y al sesgo de la primera incorporación. Con esto logrará mejorar la eficiencia del producto. </w:t>
      </w:r>
    </w:p>
    <w:p w:rsidR="00F14D96" w:rsidRDefault="00F14D96" w:rsidP="00F14D96">
      <w:pPr>
        <w:autoSpaceDE w:val="0"/>
        <w:autoSpaceDN w:val="0"/>
        <w:adjustRightInd w:val="0"/>
        <w:jc w:val="both"/>
        <w:rPr>
          <w:rFonts w:ascii="Arial" w:hAnsi="Arial" w:cs="Arial"/>
          <w:color w:val="000000"/>
          <w:lang w:eastAsia="es-AR"/>
        </w:rPr>
      </w:pPr>
      <w:r w:rsidRPr="00265503">
        <w:rPr>
          <w:rFonts w:ascii="Arial" w:hAnsi="Arial" w:cs="Arial"/>
          <w:color w:val="000000"/>
          <w:sz w:val="22"/>
          <w:szCs w:val="22"/>
        </w:rPr>
        <w:t>4. Luego sembrar normalmente.</w:t>
      </w:r>
    </w:p>
    <w:p w:rsidR="00F14D96" w:rsidRPr="00F25059" w:rsidRDefault="00F14D96" w:rsidP="00F14D96">
      <w:pPr>
        <w:autoSpaceDE w:val="0"/>
        <w:autoSpaceDN w:val="0"/>
        <w:adjustRightInd w:val="0"/>
        <w:jc w:val="both"/>
        <w:rPr>
          <w:rFonts w:ascii="Arial" w:hAnsi="Arial" w:cs="Arial"/>
          <w:b/>
          <w:bCs/>
          <w:color w:val="1A171B"/>
          <w:sz w:val="22"/>
          <w:szCs w:val="22"/>
          <w:lang w:eastAsia="es-ES_tradnl"/>
        </w:rPr>
      </w:pPr>
    </w:p>
    <w:p w:rsidR="004B622D" w:rsidRDefault="004B622D" w:rsidP="004B622D">
      <w:pPr>
        <w:autoSpaceDE w:val="0"/>
        <w:autoSpaceDN w:val="0"/>
        <w:adjustRightInd w:val="0"/>
        <w:jc w:val="both"/>
        <w:rPr>
          <w:rFonts w:ascii="Arial" w:hAnsi="Arial" w:cs="Arial"/>
          <w:b/>
          <w:bCs/>
          <w:color w:val="1A171B"/>
          <w:sz w:val="22"/>
          <w:szCs w:val="22"/>
          <w:lang w:val="es-ES_tradnl" w:eastAsia="es-ES_tradnl"/>
        </w:rPr>
      </w:pPr>
      <w:r w:rsidRPr="004B622D">
        <w:rPr>
          <w:rFonts w:ascii="Arial" w:hAnsi="Arial" w:cs="Arial"/>
          <w:b/>
          <w:bCs/>
          <w:color w:val="1A171B"/>
          <w:sz w:val="22"/>
          <w:szCs w:val="22"/>
          <w:lang w:val="es-ES_tradnl" w:eastAsia="es-ES_tradnl"/>
        </w:rPr>
        <w:t>RESTRICCIONES DE USO:</w:t>
      </w:r>
    </w:p>
    <w:p w:rsidR="0069118A" w:rsidRPr="0069118A" w:rsidRDefault="00B70DD1" w:rsidP="00F14D96">
      <w:pPr>
        <w:autoSpaceDE w:val="0"/>
        <w:autoSpaceDN w:val="0"/>
        <w:adjustRightInd w:val="0"/>
        <w:jc w:val="both"/>
        <w:rPr>
          <w:rFonts w:ascii="Arial" w:hAnsi="Arial" w:cs="Arial"/>
          <w:bCs/>
          <w:sz w:val="22"/>
          <w:szCs w:val="22"/>
        </w:rPr>
      </w:pPr>
      <w:r w:rsidRPr="00B70DD1">
        <w:rPr>
          <w:rFonts w:ascii="Arial" w:hAnsi="Arial" w:cs="Arial"/>
          <w:b/>
          <w:bCs/>
          <w:sz w:val="22"/>
          <w:szCs w:val="22"/>
          <w:lang w:val="es-ES_tradnl"/>
        </w:rPr>
        <w:t>Períodos de carencia:</w:t>
      </w:r>
      <w:r>
        <w:rPr>
          <w:rFonts w:ascii="Arial" w:hAnsi="Arial" w:cs="Arial"/>
          <w:bCs/>
          <w:sz w:val="22"/>
          <w:szCs w:val="22"/>
          <w:lang w:val="es-ES_tradnl"/>
        </w:rPr>
        <w:t xml:space="preserve"> </w:t>
      </w:r>
      <w:r w:rsidR="00F14D96">
        <w:rPr>
          <w:rFonts w:ascii="Arial" w:hAnsi="Arial" w:cs="Arial"/>
          <w:bCs/>
          <w:sz w:val="22"/>
          <w:szCs w:val="22"/>
        </w:rPr>
        <w:t>No posee debido a su uso posicionado.</w:t>
      </w:r>
    </w:p>
    <w:p w:rsidR="00687F62" w:rsidRDefault="00687F62" w:rsidP="004B622D">
      <w:pPr>
        <w:autoSpaceDE w:val="0"/>
        <w:autoSpaceDN w:val="0"/>
        <w:adjustRightInd w:val="0"/>
        <w:jc w:val="both"/>
        <w:rPr>
          <w:rFonts w:ascii="Arial" w:hAnsi="Arial" w:cs="Arial"/>
          <w:color w:val="1A171B"/>
          <w:sz w:val="22"/>
          <w:szCs w:val="22"/>
          <w:lang w:val="es-ES_tradnl" w:eastAsia="es-ES_tradnl"/>
        </w:rPr>
      </w:pPr>
    </w:p>
    <w:p w:rsidR="004B622D" w:rsidRPr="00687F62" w:rsidRDefault="004B622D" w:rsidP="004B622D">
      <w:pPr>
        <w:autoSpaceDE w:val="0"/>
        <w:autoSpaceDN w:val="0"/>
        <w:adjustRightInd w:val="0"/>
        <w:jc w:val="both"/>
        <w:rPr>
          <w:rFonts w:ascii="Arial" w:hAnsi="Arial" w:cs="Arial"/>
          <w:color w:val="1A171B"/>
          <w:sz w:val="22"/>
          <w:szCs w:val="22"/>
          <w:lang w:val="es-ES_tradnl" w:eastAsia="es-ES_tradnl"/>
        </w:rPr>
      </w:pPr>
      <w:r w:rsidRPr="00687F62">
        <w:rPr>
          <w:rFonts w:ascii="Arial" w:hAnsi="Arial" w:cs="Arial"/>
          <w:color w:val="1A171B"/>
          <w:sz w:val="22"/>
          <w:szCs w:val="22"/>
          <w:lang w:val="es-ES_tradnl" w:eastAsia="es-ES_tradnl"/>
        </w:rPr>
        <w:t>En caso que el cultivo o sus subproductos se destinen a la</w:t>
      </w:r>
      <w:r w:rsidR="00D92F60" w:rsidRPr="00687F62">
        <w:rPr>
          <w:rFonts w:ascii="Arial" w:hAnsi="Arial" w:cs="Arial"/>
          <w:color w:val="1A171B"/>
          <w:sz w:val="22"/>
          <w:szCs w:val="22"/>
          <w:lang w:val="es-ES_tradnl" w:eastAsia="es-ES_tradnl"/>
        </w:rPr>
        <w:t xml:space="preserve"> </w:t>
      </w:r>
      <w:r w:rsidRPr="00687F62">
        <w:rPr>
          <w:rFonts w:ascii="Arial" w:hAnsi="Arial" w:cs="Arial"/>
          <w:color w:val="1A171B"/>
          <w:sz w:val="22"/>
          <w:szCs w:val="22"/>
          <w:lang w:val="es-ES_tradnl" w:eastAsia="es-ES_tradnl"/>
        </w:rPr>
        <w:t>exportación deberá conocerse el límite máximo de residuos del país de destino y observar el período de carencia</w:t>
      </w:r>
      <w:r w:rsidR="00D92F60" w:rsidRPr="00687F62">
        <w:rPr>
          <w:rFonts w:ascii="Arial" w:hAnsi="Arial" w:cs="Arial"/>
          <w:color w:val="1A171B"/>
          <w:sz w:val="22"/>
          <w:szCs w:val="22"/>
          <w:lang w:val="es-ES_tradnl" w:eastAsia="es-ES_tradnl"/>
        </w:rPr>
        <w:t xml:space="preserve"> </w:t>
      </w:r>
      <w:r w:rsidRPr="00687F62">
        <w:rPr>
          <w:rFonts w:ascii="Arial" w:hAnsi="Arial" w:cs="Arial"/>
          <w:color w:val="1A171B"/>
          <w:sz w:val="22"/>
          <w:szCs w:val="22"/>
          <w:lang w:val="es-ES_tradnl" w:eastAsia="es-ES_tradnl"/>
        </w:rPr>
        <w:t>que corres</w:t>
      </w:r>
      <w:r w:rsidR="00687F62" w:rsidRPr="00687F62">
        <w:rPr>
          <w:rFonts w:ascii="Arial" w:hAnsi="Arial" w:cs="Arial"/>
          <w:color w:val="1A171B"/>
          <w:sz w:val="22"/>
          <w:szCs w:val="22"/>
          <w:lang w:val="es-ES_tradnl" w:eastAsia="es-ES_tradnl"/>
        </w:rPr>
        <w:t>ponda a ese valor de tolerancia</w:t>
      </w:r>
    </w:p>
    <w:p w:rsidR="00687F62" w:rsidRDefault="00687F62" w:rsidP="004B622D">
      <w:pPr>
        <w:autoSpaceDE w:val="0"/>
        <w:autoSpaceDN w:val="0"/>
        <w:adjustRightInd w:val="0"/>
        <w:jc w:val="both"/>
        <w:rPr>
          <w:rFonts w:ascii="Arial" w:hAnsi="Arial" w:cs="Arial"/>
          <w:b/>
          <w:bCs/>
          <w:color w:val="1A171B"/>
          <w:sz w:val="22"/>
          <w:szCs w:val="22"/>
          <w:lang w:val="es-ES" w:eastAsia="es-ES_tradnl"/>
        </w:rPr>
      </w:pPr>
    </w:p>
    <w:p w:rsidR="00D92F60" w:rsidRDefault="00687F62" w:rsidP="004B622D">
      <w:pPr>
        <w:autoSpaceDE w:val="0"/>
        <w:autoSpaceDN w:val="0"/>
        <w:adjustRightInd w:val="0"/>
        <w:jc w:val="both"/>
        <w:rPr>
          <w:rFonts w:ascii="Arial" w:hAnsi="Arial" w:cs="Arial"/>
          <w:b/>
          <w:bCs/>
          <w:color w:val="1A171B"/>
          <w:sz w:val="22"/>
          <w:szCs w:val="22"/>
          <w:lang w:val="es-ES_tradnl" w:eastAsia="es-ES_tradnl"/>
        </w:rPr>
      </w:pPr>
      <w:r w:rsidRPr="00687F62">
        <w:rPr>
          <w:rFonts w:ascii="Arial" w:hAnsi="Arial" w:cs="Arial"/>
          <w:b/>
          <w:bCs/>
          <w:color w:val="1A171B"/>
          <w:sz w:val="22"/>
          <w:szCs w:val="22"/>
          <w:lang w:val="es-ES" w:eastAsia="es-ES_tradnl"/>
        </w:rPr>
        <w:t>Tiempo de reingreso:</w:t>
      </w:r>
      <w:r>
        <w:rPr>
          <w:rFonts w:ascii="Arial" w:hAnsi="Arial" w:cs="Arial"/>
          <w:bCs/>
          <w:color w:val="1A171B"/>
          <w:sz w:val="22"/>
          <w:szCs w:val="22"/>
          <w:lang w:val="es-ES" w:eastAsia="es-ES_tradnl"/>
        </w:rPr>
        <w:t xml:space="preserve"> </w:t>
      </w:r>
      <w:r w:rsidRPr="004E3104">
        <w:rPr>
          <w:rFonts w:ascii="Arial" w:hAnsi="Arial" w:cs="Arial"/>
          <w:bCs/>
          <w:color w:val="1A171B"/>
          <w:sz w:val="22"/>
          <w:szCs w:val="22"/>
          <w:lang w:val="es-ES" w:eastAsia="es-ES_tradnl"/>
        </w:rPr>
        <w:t xml:space="preserve">No se podrá reingresar al lote hasta </w:t>
      </w:r>
      <w:r>
        <w:rPr>
          <w:rFonts w:ascii="Arial" w:hAnsi="Arial" w:cs="Arial"/>
          <w:bCs/>
          <w:color w:val="1A171B"/>
          <w:sz w:val="22"/>
          <w:szCs w:val="22"/>
          <w:lang w:val="es-ES" w:eastAsia="es-ES_tradnl"/>
        </w:rPr>
        <w:t>que el producto se haya secado de la superficie</w:t>
      </w:r>
      <w:r w:rsidRPr="004E3104">
        <w:rPr>
          <w:rFonts w:ascii="Arial" w:hAnsi="Arial" w:cs="Arial"/>
          <w:bCs/>
          <w:color w:val="1A171B"/>
          <w:sz w:val="22"/>
          <w:szCs w:val="22"/>
          <w:lang w:val="es-ES" w:eastAsia="es-ES_tradnl"/>
        </w:rPr>
        <w:t>.</w:t>
      </w:r>
    </w:p>
    <w:p w:rsidR="00687F62" w:rsidRDefault="00687F62" w:rsidP="004E3104">
      <w:pPr>
        <w:autoSpaceDE w:val="0"/>
        <w:autoSpaceDN w:val="0"/>
        <w:adjustRightInd w:val="0"/>
        <w:jc w:val="both"/>
        <w:rPr>
          <w:rFonts w:ascii="Arial" w:hAnsi="Arial" w:cs="Arial"/>
          <w:b/>
          <w:bCs/>
          <w:color w:val="1A171B"/>
          <w:sz w:val="22"/>
          <w:szCs w:val="22"/>
          <w:lang w:val="es-ES_tradnl" w:eastAsia="es-ES_tradnl"/>
        </w:rPr>
      </w:pPr>
    </w:p>
    <w:p w:rsidR="004E3104" w:rsidRPr="004E3104" w:rsidRDefault="00D92F60" w:rsidP="004E3104">
      <w:pPr>
        <w:autoSpaceDE w:val="0"/>
        <w:autoSpaceDN w:val="0"/>
        <w:adjustRightInd w:val="0"/>
        <w:jc w:val="both"/>
        <w:rPr>
          <w:rFonts w:ascii="Arial" w:hAnsi="Arial" w:cs="Arial"/>
          <w:bCs/>
          <w:color w:val="1A171B"/>
          <w:sz w:val="22"/>
          <w:szCs w:val="22"/>
          <w:lang w:val="es-ES_tradnl" w:eastAsia="es-ES_tradnl"/>
        </w:rPr>
      </w:pPr>
      <w:r w:rsidRPr="004B622D">
        <w:rPr>
          <w:rFonts w:ascii="Arial" w:hAnsi="Arial" w:cs="Arial"/>
          <w:b/>
          <w:bCs/>
          <w:color w:val="1A171B"/>
          <w:sz w:val="22"/>
          <w:szCs w:val="22"/>
          <w:lang w:val="es-ES_tradnl" w:eastAsia="es-ES_tradnl"/>
        </w:rPr>
        <w:t>COMPATIBILIDAD:</w:t>
      </w:r>
      <w:r w:rsidR="004B622D" w:rsidRPr="004B622D">
        <w:rPr>
          <w:rFonts w:ascii="Arial" w:hAnsi="Arial" w:cs="Arial"/>
          <w:b/>
          <w:bCs/>
          <w:color w:val="1A171B"/>
          <w:sz w:val="22"/>
          <w:szCs w:val="22"/>
          <w:lang w:val="es-ES_tradnl" w:eastAsia="es-ES_tradnl"/>
        </w:rPr>
        <w:t xml:space="preserve"> </w:t>
      </w:r>
      <w:r w:rsidR="008A40E9">
        <w:rPr>
          <w:rFonts w:ascii="Arial" w:hAnsi="Arial" w:cs="Arial"/>
          <w:b/>
          <w:color w:val="1A171B"/>
          <w:sz w:val="22"/>
          <w:szCs w:val="22"/>
          <w:lang w:val="es-ES" w:eastAsia="es-ES_tradnl"/>
        </w:rPr>
        <w:t>SMETO AGROTERRUM</w:t>
      </w:r>
      <w:r w:rsidR="00F14D96" w:rsidRPr="00F14D96">
        <w:rPr>
          <w:rFonts w:ascii="Arial" w:hAnsi="Arial" w:cs="Arial"/>
          <w:color w:val="1A171B"/>
          <w:sz w:val="22"/>
          <w:szCs w:val="22"/>
          <w:lang w:val="es-ES" w:eastAsia="es-ES_tradnl"/>
        </w:rPr>
        <w:t xml:space="preserve"> es compatible con la mayoría de los plaguicidas orgánicos de origen sintético, como así también con soluciones acuosas de fertilizantes nitrogenados. No mezclar productos puros. Antes de utilizar en mezcla con otros productos se debe realizar una prueba a pequeña escala de compatibilidad física y biológica de los componentes y la posible fitotoxicidad para los cultivos.</w:t>
      </w:r>
      <w:r w:rsidR="004E3104" w:rsidRPr="004E3104">
        <w:rPr>
          <w:rFonts w:ascii="Arial" w:hAnsi="Arial" w:cs="Arial"/>
          <w:color w:val="1A171B"/>
          <w:sz w:val="22"/>
          <w:szCs w:val="22"/>
          <w:lang w:val="es-ES" w:eastAsia="es-ES_tradnl"/>
        </w:rPr>
        <w:t xml:space="preserve"> </w:t>
      </w:r>
    </w:p>
    <w:p w:rsidR="00D92F60" w:rsidRDefault="00D92F60" w:rsidP="004B622D">
      <w:pPr>
        <w:autoSpaceDE w:val="0"/>
        <w:autoSpaceDN w:val="0"/>
        <w:adjustRightInd w:val="0"/>
        <w:jc w:val="both"/>
        <w:rPr>
          <w:rFonts w:ascii="Arial" w:hAnsi="Arial" w:cs="Arial"/>
          <w:b/>
          <w:bCs/>
          <w:color w:val="1A171B"/>
          <w:sz w:val="22"/>
          <w:szCs w:val="22"/>
          <w:lang w:val="es-ES_tradnl" w:eastAsia="es-ES_tradnl"/>
        </w:rPr>
      </w:pPr>
    </w:p>
    <w:p w:rsidR="004B622D" w:rsidRPr="004B622D" w:rsidRDefault="00D92F60" w:rsidP="004B622D">
      <w:pPr>
        <w:autoSpaceDE w:val="0"/>
        <w:autoSpaceDN w:val="0"/>
        <w:adjustRightInd w:val="0"/>
        <w:jc w:val="both"/>
        <w:rPr>
          <w:rFonts w:ascii="Arial" w:hAnsi="Arial" w:cs="Arial"/>
          <w:color w:val="1A171B"/>
          <w:sz w:val="22"/>
          <w:szCs w:val="22"/>
          <w:lang w:val="es-ES_tradnl" w:eastAsia="es-ES_tradnl"/>
        </w:rPr>
      </w:pPr>
      <w:r w:rsidRPr="004B622D">
        <w:rPr>
          <w:rFonts w:ascii="Arial" w:hAnsi="Arial" w:cs="Arial"/>
          <w:b/>
          <w:bCs/>
          <w:color w:val="1A171B"/>
          <w:sz w:val="22"/>
          <w:szCs w:val="22"/>
          <w:lang w:val="es-ES_tradnl" w:eastAsia="es-ES_tradnl"/>
        </w:rPr>
        <w:t>FITOTOXICIDAD</w:t>
      </w:r>
      <w:r w:rsidRPr="009B085C">
        <w:rPr>
          <w:rFonts w:ascii="Arial" w:hAnsi="Arial" w:cs="Arial"/>
          <w:b/>
          <w:color w:val="1A171B"/>
          <w:sz w:val="22"/>
          <w:szCs w:val="22"/>
          <w:lang w:val="es-ES_tradnl" w:eastAsia="es-ES_tradnl"/>
        </w:rPr>
        <w:t>:</w:t>
      </w:r>
      <w:r w:rsidR="004B622D" w:rsidRPr="004B622D">
        <w:rPr>
          <w:rFonts w:ascii="Arial" w:hAnsi="Arial" w:cs="Arial"/>
          <w:color w:val="1A171B"/>
          <w:sz w:val="22"/>
          <w:szCs w:val="22"/>
          <w:lang w:val="es-ES_tradnl" w:eastAsia="es-ES_tradnl"/>
        </w:rPr>
        <w:t xml:space="preserve"> No es </w:t>
      </w:r>
      <w:r w:rsidR="00C77077">
        <w:rPr>
          <w:rFonts w:ascii="Arial" w:hAnsi="Arial" w:cs="Arial"/>
          <w:color w:val="1A171B"/>
          <w:sz w:val="22"/>
          <w:szCs w:val="22"/>
          <w:lang w:val="es-ES_tradnl" w:eastAsia="es-ES_tradnl"/>
        </w:rPr>
        <w:t>fi</w:t>
      </w:r>
      <w:r w:rsidR="004B622D" w:rsidRPr="004B622D">
        <w:rPr>
          <w:rFonts w:ascii="Arial" w:hAnsi="Arial" w:cs="Arial"/>
          <w:color w:val="1A171B"/>
          <w:sz w:val="22"/>
          <w:szCs w:val="22"/>
          <w:lang w:val="es-ES_tradnl" w:eastAsia="es-ES_tradnl"/>
        </w:rPr>
        <w:t>totóxico si se respetan las dosis y recomendaciones de este rótulo.</w:t>
      </w:r>
    </w:p>
    <w:p w:rsidR="00D92F60" w:rsidRDefault="00D92F60" w:rsidP="004B622D">
      <w:pPr>
        <w:ind w:right="-1"/>
        <w:jc w:val="both"/>
        <w:rPr>
          <w:rFonts w:ascii="Arial" w:hAnsi="Arial" w:cs="Arial"/>
          <w:b/>
          <w:bCs/>
          <w:color w:val="1A171B"/>
          <w:sz w:val="22"/>
          <w:szCs w:val="22"/>
          <w:lang w:val="es-ES_tradnl" w:eastAsia="es-ES_tradnl"/>
        </w:rPr>
      </w:pPr>
    </w:p>
    <w:p w:rsidR="004B622D" w:rsidRDefault="00D92F60" w:rsidP="008F6E77">
      <w:pPr>
        <w:ind w:right="-1"/>
        <w:jc w:val="both"/>
        <w:rPr>
          <w:rFonts w:ascii="Arial" w:hAnsi="Arial" w:cs="Arial"/>
          <w:color w:val="FF0000"/>
          <w:sz w:val="22"/>
          <w:szCs w:val="22"/>
        </w:rPr>
      </w:pPr>
      <w:r>
        <w:rPr>
          <w:rFonts w:ascii="Arial" w:hAnsi="Arial" w:cs="Arial"/>
          <w:b/>
          <w:bCs/>
          <w:color w:val="1A171B"/>
          <w:sz w:val="22"/>
          <w:szCs w:val="22"/>
          <w:lang w:val="es-ES_tradnl" w:eastAsia="es-ES_tradnl"/>
        </w:rPr>
        <w:t xml:space="preserve">AVISO DE CONSULTA TECNICA: </w:t>
      </w:r>
      <w:r w:rsidR="004B622D" w:rsidRPr="004B622D">
        <w:rPr>
          <w:rFonts w:ascii="Arial" w:hAnsi="Arial" w:cs="Arial"/>
          <w:b/>
          <w:bCs/>
          <w:color w:val="1A171B"/>
          <w:sz w:val="22"/>
          <w:szCs w:val="22"/>
          <w:lang w:val="es-ES_tradnl" w:eastAsia="es-ES_tradnl"/>
        </w:rPr>
        <w:t>CONSULTE CON UN INGENIERO AGRONOMO.</w:t>
      </w:r>
    </w:p>
    <w:p w:rsidR="00873AF8" w:rsidRPr="004B622D" w:rsidRDefault="00873AF8" w:rsidP="004B622D">
      <w:pPr>
        <w:jc w:val="both"/>
        <w:rPr>
          <w:rFonts w:ascii="Arial" w:hAnsi="Arial" w:cs="Arial"/>
          <w:color w:val="FF0000"/>
          <w:sz w:val="22"/>
          <w:szCs w:val="22"/>
        </w:rPr>
      </w:pPr>
    </w:p>
    <w:p w:rsidR="004B622D" w:rsidRPr="004B622D" w:rsidRDefault="004B622D" w:rsidP="004B622D">
      <w:pPr>
        <w:jc w:val="both"/>
        <w:rPr>
          <w:rFonts w:ascii="Arial" w:hAnsi="Arial" w:cs="Arial"/>
          <w:color w:val="FF0000"/>
          <w:sz w:val="22"/>
          <w:szCs w:val="22"/>
        </w:rPr>
      </w:pPr>
    </w:p>
    <w:p w:rsidR="00793AB3" w:rsidRPr="004B622D" w:rsidRDefault="00793AB3" w:rsidP="004B622D">
      <w:pPr>
        <w:jc w:val="both"/>
        <w:rPr>
          <w:rFonts w:ascii="Arial" w:hAnsi="Arial" w:cs="Arial"/>
          <w:color w:val="FF0000"/>
          <w:sz w:val="22"/>
          <w:szCs w:val="22"/>
        </w:rPr>
      </w:pPr>
    </w:p>
    <w:sectPr w:rsidR="00793AB3" w:rsidRPr="004B622D" w:rsidSect="008F6E77">
      <w:pgSz w:w="12240" w:h="15840"/>
      <w:pgMar w:top="1417" w:right="1701" w:bottom="1417"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altName w:val="Arial"/>
    <w:panose1 w:val="020B05030304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E6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nsid w:val="26C755A0"/>
    <w:multiLevelType w:val="hybridMultilevel"/>
    <w:tmpl w:val="D926230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1">
      <w:start w:val="1"/>
      <w:numFmt w:val="bullet"/>
      <w:lvlText w:val=""/>
      <w:lvlJc w:val="left"/>
      <w:pPr>
        <w:ind w:left="2160" w:hanging="360"/>
      </w:pPr>
      <w:rPr>
        <w:rFonts w:ascii="Symbol" w:hAnsi="Symbo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56C79DA"/>
    <w:multiLevelType w:val="hybridMultilevel"/>
    <w:tmpl w:val="D2FC86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9D84721"/>
    <w:multiLevelType w:val="hybridMultilevel"/>
    <w:tmpl w:val="1A0E10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characterSpacingControl w:val="doNotCompress"/>
  <w:compat/>
  <w:rsids>
    <w:rsidRoot w:val="004B622D"/>
    <w:rsid w:val="00003986"/>
    <w:rsid w:val="00054EBB"/>
    <w:rsid w:val="000C115F"/>
    <w:rsid w:val="000D4B97"/>
    <w:rsid w:val="000F73FE"/>
    <w:rsid w:val="001238FA"/>
    <w:rsid w:val="0012432E"/>
    <w:rsid w:val="00134E8D"/>
    <w:rsid w:val="00183DAD"/>
    <w:rsid w:val="00187409"/>
    <w:rsid w:val="001E252C"/>
    <w:rsid w:val="0020207D"/>
    <w:rsid w:val="00205083"/>
    <w:rsid w:val="00211275"/>
    <w:rsid w:val="00212C6F"/>
    <w:rsid w:val="00217053"/>
    <w:rsid w:val="00225CC8"/>
    <w:rsid w:val="00245403"/>
    <w:rsid w:val="00246CD7"/>
    <w:rsid w:val="002763A6"/>
    <w:rsid w:val="00284228"/>
    <w:rsid w:val="002D26BE"/>
    <w:rsid w:val="002E5D25"/>
    <w:rsid w:val="003213D6"/>
    <w:rsid w:val="00326F4C"/>
    <w:rsid w:val="00417C98"/>
    <w:rsid w:val="00420A45"/>
    <w:rsid w:val="004340E6"/>
    <w:rsid w:val="004470B6"/>
    <w:rsid w:val="00481C4A"/>
    <w:rsid w:val="004970EE"/>
    <w:rsid w:val="004B622D"/>
    <w:rsid w:val="004E3104"/>
    <w:rsid w:val="00563D9A"/>
    <w:rsid w:val="0057088D"/>
    <w:rsid w:val="0058261D"/>
    <w:rsid w:val="005A07A6"/>
    <w:rsid w:val="005D053F"/>
    <w:rsid w:val="005D2491"/>
    <w:rsid w:val="005D44D2"/>
    <w:rsid w:val="00602034"/>
    <w:rsid w:val="006127F8"/>
    <w:rsid w:val="006205F5"/>
    <w:rsid w:val="00642BAF"/>
    <w:rsid w:val="00687F62"/>
    <w:rsid w:val="0069118A"/>
    <w:rsid w:val="006A62FB"/>
    <w:rsid w:val="006E1492"/>
    <w:rsid w:val="006F4BE7"/>
    <w:rsid w:val="00704EBA"/>
    <w:rsid w:val="007356AA"/>
    <w:rsid w:val="00776FCE"/>
    <w:rsid w:val="00793AB3"/>
    <w:rsid w:val="007F7CD8"/>
    <w:rsid w:val="00800B7C"/>
    <w:rsid w:val="00812A29"/>
    <w:rsid w:val="00816414"/>
    <w:rsid w:val="00850B0D"/>
    <w:rsid w:val="00873AF8"/>
    <w:rsid w:val="008872BA"/>
    <w:rsid w:val="008A40E9"/>
    <w:rsid w:val="008F6E77"/>
    <w:rsid w:val="00921103"/>
    <w:rsid w:val="0094495A"/>
    <w:rsid w:val="0096788D"/>
    <w:rsid w:val="009740A5"/>
    <w:rsid w:val="009B085C"/>
    <w:rsid w:val="009C3A8D"/>
    <w:rsid w:val="009D5299"/>
    <w:rsid w:val="009E7122"/>
    <w:rsid w:val="00A16402"/>
    <w:rsid w:val="00A27F32"/>
    <w:rsid w:val="00A50895"/>
    <w:rsid w:val="00A63956"/>
    <w:rsid w:val="00A76435"/>
    <w:rsid w:val="00A8373F"/>
    <w:rsid w:val="00AA60B3"/>
    <w:rsid w:val="00B11BF5"/>
    <w:rsid w:val="00B35BC1"/>
    <w:rsid w:val="00B70DD1"/>
    <w:rsid w:val="00B859F6"/>
    <w:rsid w:val="00BF4256"/>
    <w:rsid w:val="00C32BD4"/>
    <w:rsid w:val="00C40971"/>
    <w:rsid w:val="00C77077"/>
    <w:rsid w:val="00C85F9C"/>
    <w:rsid w:val="00C962F4"/>
    <w:rsid w:val="00CA1576"/>
    <w:rsid w:val="00CA2BBA"/>
    <w:rsid w:val="00D023CB"/>
    <w:rsid w:val="00D92F60"/>
    <w:rsid w:val="00DA41E7"/>
    <w:rsid w:val="00DA5410"/>
    <w:rsid w:val="00EE6B97"/>
    <w:rsid w:val="00F05CD6"/>
    <w:rsid w:val="00F14D96"/>
    <w:rsid w:val="00F16F73"/>
    <w:rsid w:val="00F25059"/>
    <w:rsid w:val="00F31FC7"/>
    <w:rsid w:val="00F65E0B"/>
    <w:rsid w:val="00FC21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22D"/>
    <w:rPr>
      <w:lang w:val="es-AR"/>
    </w:rPr>
  </w:style>
  <w:style w:type="paragraph" w:styleId="Ttulo1">
    <w:name w:val="heading 1"/>
    <w:basedOn w:val="Normal"/>
    <w:next w:val="Normal"/>
    <w:qFormat/>
    <w:rsid w:val="004B622D"/>
    <w:pPr>
      <w:keepNext/>
      <w:outlineLvl w:val="0"/>
    </w:pPr>
    <w:rPr>
      <w:rFonts w:ascii="Arial" w:hAnsi="Arial"/>
      <w:sz w:val="24"/>
    </w:rPr>
  </w:style>
  <w:style w:type="paragraph" w:styleId="Ttulo2">
    <w:name w:val="heading 2"/>
    <w:basedOn w:val="Normal"/>
    <w:next w:val="Normal"/>
    <w:qFormat/>
    <w:rsid w:val="004B622D"/>
    <w:pPr>
      <w:keepNext/>
      <w:outlineLvl w:val="1"/>
    </w:pPr>
    <w:rPr>
      <w:rFonts w:ascii="Arial" w:hAnsi="Arial"/>
      <w:b/>
      <w:sz w:val="32"/>
    </w:rPr>
  </w:style>
  <w:style w:type="paragraph" w:styleId="Ttulo3">
    <w:name w:val="heading 3"/>
    <w:basedOn w:val="Normal"/>
    <w:next w:val="Normal"/>
    <w:qFormat/>
    <w:rsid w:val="004B622D"/>
    <w:pPr>
      <w:keepNex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B622D"/>
    <w:rPr>
      <w:rFonts w:ascii="Arial" w:hAnsi="Arial"/>
      <w:sz w:val="24"/>
    </w:rPr>
  </w:style>
  <w:style w:type="paragraph" w:customStyle="1" w:styleId="toa">
    <w:name w:val="toa"/>
    <w:basedOn w:val="Normal"/>
    <w:rsid w:val="004B622D"/>
    <w:pPr>
      <w:tabs>
        <w:tab w:val="left" w:pos="9000"/>
        <w:tab w:val="right" w:pos="9360"/>
      </w:tabs>
    </w:pPr>
    <w:rPr>
      <w:rFonts w:ascii="Courier New" w:hAnsi="Courier New"/>
      <w:sz w:val="24"/>
      <w:lang w:val="en-US"/>
    </w:rPr>
  </w:style>
  <w:style w:type="paragraph" w:styleId="Textoindependiente3">
    <w:name w:val="Body Text 3"/>
    <w:basedOn w:val="Normal"/>
    <w:rsid w:val="004B622D"/>
    <w:pPr>
      <w:widowControl w:val="0"/>
      <w:tabs>
        <w:tab w:val="left" w:pos="851"/>
      </w:tabs>
    </w:pPr>
    <w:rPr>
      <w:b/>
      <w:snapToGrid w:val="0"/>
      <w:lang w:val="es-ES"/>
    </w:rPr>
  </w:style>
  <w:style w:type="paragraph" w:styleId="Textosinformato">
    <w:name w:val="Plain Text"/>
    <w:basedOn w:val="Normal"/>
    <w:rsid w:val="004B622D"/>
    <w:rPr>
      <w:rFonts w:ascii="Courier New" w:hAnsi="Courier New"/>
      <w:lang w:val="es-ES_tradnl"/>
    </w:rPr>
  </w:style>
  <w:style w:type="paragraph" w:styleId="Textoindependiente2">
    <w:name w:val="Body Text 2"/>
    <w:basedOn w:val="Normal"/>
    <w:rsid w:val="004B622D"/>
    <w:pPr>
      <w:tabs>
        <w:tab w:val="left" w:pos="-720"/>
      </w:tabs>
      <w:suppressAutoHyphens/>
      <w:jc w:val="both"/>
    </w:pPr>
    <w:rPr>
      <w:rFonts w:ascii="Arial" w:hAnsi="Arial"/>
      <w:b/>
      <w:spacing w:val="-3"/>
      <w:sz w:val="24"/>
      <w:lang w:val="es-ES_tradnl"/>
    </w:rPr>
  </w:style>
  <w:style w:type="paragraph" w:styleId="Sangra3detindependiente">
    <w:name w:val="Body Text Indent 3"/>
    <w:basedOn w:val="Normal"/>
    <w:rsid w:val="004B622D"/>
    <w:pPr>
      <w:spacing w:after="120"/>
      <w:ind w:left="283"/>
    </w:pPr>
    <w:rPr>
      <w:sz w:val="16"/>
      <w:szCs w:val="16"/>
      <w:lang w:val="pt-BR"/>
    </w:rPr>
  </w:style>
  <w:style w:type="table" w:styleId="Tablaconcuadrcula">
    <w:name w:val="Table Grid"/>
    <w:basedOn w:val="Tablanormal"/>
    <w:rsid w:val="004B6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A5410"/>
    <w:rPr>
      <w:rFonts w:ascii="Tahoma" w:hAnsi="Tahoma" w:cs="Tahoma"/>
      <w:sz w:val="16"/>
      <w:szCs w:val="16"/>
    </w:rPr>
  </w:style>
  <w:style w:type="paragraph" w:styleId="Piedepgina">
    <w:name w:val="footer"/>
    <w:basedOn w:val="Normal"/>
    <w:link w:val="PiedepginaCar"/>
    <w:rsid w:val="003213D6"/>
    <w:pPr>
      <w:tabs>
        <w:tab w:val="center" w:pos="4419"/>
        <w:tab w:val="right" w:pos="8838"/>
      </w:tabs>
    </w:pPr>
    <w:rPr>
      <w:sz w:val="28"/>
      <w:lang w:val="es-ES"/>
    </w:rPr>
  </w:style>
  <w:style w:type="character" w:customStyle="1" w:styleId="PiedepginaCar">
    <w:name w:val="Pie de página Car"/>
    <w:link w:val="Piedepgina"/>
    <w:rsid w:val="003213D6"/>
    <w:rPr>
      <w:sz w:val="28"/>
      <w:lang w:val="es-ES" w:eastAsia="es-ES"/>
    </w:rPr>
  </w:style>
  <w:style w:type="character" w:customStyle="1" w:styleId="TextoindependienteCar">
    <w:name w:val="Texto independiente Car"/>
    <w:link w:val="Textoindependiente"/>
    <w:rsid w:val="00FC21CB"/>
    <w:rPr>
      <w:rFonts w:ascii="Arial" w:hAnsi="Arial"/>
      <w:sz w:val="24"/>
      <w:lang w:eastAsia="es-ES"/>
    </w:rPr>
  </w:style>
  <w:style w:type="paragraph" w:customStyle="1" w:styleId="Heading4">
    <w:name w:val="Heading 4"/>
    <w:basedOn w:val="Normal"/>
    <w:next w:val="Normal"/>
    <w:uiPriority w:val="99"/>
    <w:rsid w:val="00F14D96"/>
    <w:pPr>
      <w:autoSpaceDE w:val="0"/>
      <w:autoSpaceDN w:val="0"/>
      <w:adjustRightInd w:val="0"/>
    </w:pPr>
    <w:rPr>
      <w:rFonts w:ascii="Arial" w:hAnsi="Arial" w:cs="Arial"/>
      <w:sz w:val="24"/>
      <w:szCs w:val="24"/>
      <w:lang w:eastAsia="es-AR"/>
    </w:rPr>
  </w:style>
  <w:style w:type="paragraph" w:customStyle="1" w:styleId="Default">
    <w:name w:val="Default"/>
    <w:rsid w:val="00205083"/>
    <w:pPr>
      <w:autoSpaceDE w:val="0"/>
      <w:autoSpaceDN w:val="0"/>
      <w:adjustRightInd w:val="0"/>
    </w:pPr>
    <w:rPr>
      <w:rFonts w:ascii="Arial" w:eastAsia="PMingLiU" w:hAnsi="Arial" w:cs="Arial"/>
      <w:color w:val="000000"/>
      <w:sz w:val="24"/>
      <w:szCs w:val="24"/>
      <w:lang w:val="es-AR" w:eastAsia="zh-TW"/>
    </w:rPr>
  </w:style>
  <w:style w:type="character" w:styleId="Hipervnculo">
    <w:name w:val="Hyperlink"/>
    <w:basedOn w:val="Fuentedeprrafopredeter"/>
    <w:rsid w:val="008A40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http://www.agroterrum.com.ar"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2802</Words>
  <Characters>15415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CUERPO CENTRAL</vt:lpstr>
    </vt:vector>
  </TitlesOfParts>
  <Company>Windows uE</Company>
  <LinksUpToDate>false</LinksUpToDate>
  <CharactersWithSpaces>18181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federico</dc:creator>
  <cp:lastModifiedBy>Usuario</cp:lastModifiedBy>
  <cp:revision>4</cp:revision>
  <cp:lastPrinted>2021-06-10T15:11:00Z</cp:lastPrinted>
  <dcterms:created xsi:type="dcterms:W3CDTF">2022-11-24T16:19:00Z</dcterms:created>
  <dcterms:modified xsi:type="dcterms:W3CDTF">2023-03-20T19:55:00Z</dcterms:modified>
</cp:coreProperties>
</file>