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70C5" w14:textId="77777777" w:rsidR="004B622D" w:rsidRPr="00321DD9" w:rsidRDefault="004B622D" w:rsidP="004B622D">
      <w:pPr>
        <w:pStyle w:val="Ttulo1"/>
        <w:rPr>
          <w:rFonts w:cs="Arial"/>
          <w:b/>
          <w:sz w:val="22"/>
          <w:szCs w:val="22"/>
          <w:u w:val="single"/>
        </w:rPr>
      </w:pPr>
      <w:r w:rsidRPr="00321DD9">
        <w:rPr>
          <w:rFonts w:cs="Arial"/>
          <w:b/>
          <w:sz w:val="22"/>
          <w:szCs w:val="22"/>
          <w:u w:val="single"/>
        </w:rPr>
        <w:t>CUERPO CENTRAL</w:t>
      </w:r>
    </w:p>
    <w:p w14:paraId="5AFDE79E" w14:textId="77777777" w:rsidR="004B622D" w:rsidRPr="00217053" w:rsidRDefault="004B622D" w:rsidP="004B622D">
      <w:pPr>
        <w:rPr>
          <w:rFonts w:ascii="Arial" w:hAnsi="Arial" w:cs="Arial"/>
          <w:sz w:val="22"/>
          <w:szCs w:val="22"/>
        </w:rPr>
      </w:pPr>
    </w:p>
    <w:p w14:paraId="59AB7F20" w14:textId="77777777" w:rsidR="00C217BB" w:rsidRDefault="00A258B3" w:rsidP="00C217BB">
      <w:pPr>
        <w:pStyle w:val="Ttulo1"/>
        <w:jc w:val="center"/>
        <w:rPr>
          <w:rFonts w:cs="Arial"/>
          <w:szCs w:val="24"/>
        </w:rPr>
      </w:pPr>
      <w:r>
        <w:rPr>
          <w:rFonts w:cs="Arial"/>
          <w:szCs w:val="24"/>
        </w:rPr>
        <w:t>INSECTICIDA</w:t>
      </w:r>
    </w:p>
    <w:p w14:paraId="2338C997" w14:textId="77777777" w:rsidR="0042170C" w:rsidRDefault="00C217BB" w:rsidP="00C217BB">
      <w:pPr>
        <w:pStyle w:val="Ttulo1"/>
        <w:jc w:val="center"/>
        <w:rPr>
          <w:rFonts w:cs="Arial"/>
          <w:szCs w:val="24"/>
        </w:rPr>
      </w:pPr>
      <w:r>
        <w:rPr>
          <w:rFonts w:cs="Arial"/>
          <w:szCs w:val="24"/>
        </w:rPr>
        <w:t xml:space="preserve">GRUPO 4 </w:t>
      </w:r>
    </w:p>
    <w:p w14:paraId="549A6CF6" w14:textId="77777777" w:rsidR="00C217BB" w:rsidRPr="00C217BB" w:rsidRDefault="0042170C" w:rsidP="00C217BB">
      <w:pPr>
        <w:pStyle w:val="Ttulo1"/>
        <w:jc w:val="center"/>
        <w:rPr>
          <w:rFonts w:cs="Arial"/>
          <w:szCs w:val="24"/>
        </w:rPr>
      </w:pPr>
      <w:r>
        <w:rPr>
          <w:rFonts w:cs="Arial"/>
          <w:szCs w:val="24"/>
        </w:rPr>
        <w:t>GRUPO</w:t>
      </w:r>
      <w:r w:rsidR="00C217BB">
        <w:rPr>
          <w:rFonts w:cs="Arial"/>
          <w:szCs w:val="24"/>
        </w:rPr>
        <w:t xml:space="preserve"> 3</w:t>
      </w:r>
    </w:p>
    <w:p w14:paraId="435301AB" w14:textId="064521FC" w:rsidR="004B622D" w:rsidRPr="00217053" w:rsidRDefault="001E7FEA" w:rsidP="004B622D">
      <w:pPr>
        <w:pStyle w:val="Ttulo2"/>
        <w:jc w:val="center"/>
        <w:rPr>
          <w:rFonts w:cs="Arial"/>
          <w:sz w:val="48"/>
          <w:szCs w:val="48"/>
        </w:rPr>
      </w:pPr>
      <w:r>
        <w:rPr>
          <w:rFonts w:cs="Arial"/>
          <w:sz w:val="48"/>
          <w:szCs w:val="48"/>
        </w:rPr>
        <w:t>TIAMLA AGROTERRUM</w:t>
      </w:r>
    </w:p>
    <w:p w14:paraId="6273D0F7" w14:textId="77777777" w:rsidR="004B622D" w:rsidRPr="00217053" w:rsidRDefault="00C217BB" w:rsidP="004B622D">
      <w:pPr>
        <w:pStyle w:val="Ttulo3"/>
        <w:jc w:val="center"/>
        <w:rPr>
          <w:rFonts w:cs="Arial"/>
          <w:b w:val="0"/>
          <w:szCs w:val="24"/>
        </w:rPr>
      </w:pPr>
      <w:r>
        <w:rPr>
          <w:rFonts w:cs="Arial"/>
          <w:b w:val="0"/>
          <w:szCs w:val="24"/>
        </w:rPr>
        <w:t xml:space="preserve">MEZCLA DE SUSPENSIÓN CONCENTRADA Y </w:t>
      </w:r>
      <w:r w:rsidR="00A258B3">
        <w:rPr>
          <w:rFonts w:cs="Arial"/>
          <w:b w:val="0"/>
          <w:szCs w:val="24"/>
        </w:rPr>
        <w:t xml:space="preserve">SUSPENSIÓN </w:t>
      </w:r>
      <w:r>
        <w:rPr>
          <w:rFonts w:cs="Arial"/>
          <w:b w:val="0"/>
          <w:szCs w:val="24"/>
        </w:rPr>
        <w:t>DE ENCAPSULADO</w:t>
      </w:r>
    </w:p>
    <w:p w14:paraId="10247763" w14:textId="77777777" w:rsidR="004B622D" w:rsidRPr="00217053" w:rsidRDefault="004B622D" w:rsidP="004B622D">
      <w:pPr>
        <w:rPr>
          <w:rFonts w:ascii="Arial" w:hAnsi="Arial" w:cs="Arial"/>
          <w:sz w:val="22"/>
          <w:szCs w:val="22"/>
        </w:rPr>
      </w:pPr>
    </w:p>
    <w:p w14:paraId="6204DAC4" w14:textId="77777777" w:rsidR="004B622D" w:rsidRPr="00217053" w:rsidRDefault="004B622D" w:rsidP="004B622D">
      <w:pPr>
        <w:pStyle w:val="Textoindependiente"/>
        <w:rPr>
          <w:rFonts w:cs="Arial"/>
          <w:sz w:val="22"/>
          <w:szCs w:val="22"/>
        </w:rPr>
      </w:pPr>
      <w:r w:rsidRPr="00217053">
        <w:rPr>
          <w:rFonts w:cs="Arial"/>
          <w:sz w:val="22"/>
          <w:szCs w:val="22"/>
        </w:rPr>
        <w:t>Composición: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217053" w:rsidRPr="00A258B3" w14:paraId="271FB9DC" w14:textId="77777777" w:rsidTr="00A258B3">
        <w:tc>
          <w:tcPr>
            <w:tcW w:w="8978" w:type="dxa"/>
          </w:tcPr>
          <w:p w14:paraId="6F498E2E" w14:textId="54D63391" w:rsidR="00217053" w:rsidRPr="00D5065A" w:rsidRDefault="00720ADE" w:rsidP="005D2491">
            <w:pPr>
              <w:autoSpaceDE w:val="0"/>
              <w:autoSpaceDN w:val="0"/>
              <w:adjustRightInd w:val="0"/>
              <w:rPr>
                <w:rFonts w:ascii="Arial" w:hAnsi="Arial" w:cs="Arial"/>
                <w:color w:val="1A171B"/>
                <w:sz w:val="22"/>
                <w:szCs w:val="22"/>
                <w:lang w:val="es-ES_tradnl" w:eastAsia="es-ES_tradnl"/>
              </w:rPr>
            </w:pPr>
            <w:r>
              <w:rPr>
                <w:rFonts w:ascii="Arial" w:hAnsi="Arial" w:cs="Arial"/>
                <w:color w:val="1A171B"/>
                <w:sz w:val="22"/>
                <w:szCs w:val="22"/>
                <w:lang w:eastAsia="es-ES_tradnl"/>
              </w:rPr>
              <w:t>t</w:t>
            </w:r>
            <w:proofErr w:type="spellStart"/>
            <w:r w:rsidR="00A258B3" w:rsidRPr="00D5065A">
              <w:rPr>
                <w:rFonts w:ascii="Arial" w:hAnsi="Arial" w:cs="Arial"/>
                <w:color w:val="1A171B"/>
                <w:sz w:val="22"/>
                <w:szCs w:val="22"/>
                <w:lang w:val="es-ES_tradnl" w:eastAsia="es-ES_tradnl"/>
              </w:rPr>
              <w:t>iametoxam</w:t>
            </w:r>
            <w:proofErr w:type="spellEnd"/>
            <w:r w:rsidR="00A258B3" w:rsidRPr="00D5065A">
              <w:rPr>
                <w:rFonts w:ascii="Arial" w:hAnsi="Arial" w:cs="Arial"/>
                <w:color w:val="1A171B"/>
                <w:sz w:val="22"/>
                <w:szCs w:val="22"/>
                <w:lang w:val="es-ES_tradnl" w:eastAsia="es-ES_tradnl"/>
              </w:rPr>
              <w:t>: 3-(2-cloro-tiazol-5-ilmetil)-5-metil-[1,3,5]oxadiazinan-4-ilideno-N-nitroamina</w:t>
            </w:r>
            <w:r w:rsidR="00D44A23" w:rsidRPr="00D5065A">
              <w:rPr>
                <w:rFonts w:ascii="Arial" w:hAnsi="Arial" w:cs="Arial"/>
                <w:color w:val="1A171B"/>
                <w:sz w:val="22"/>
                <w:szCs w:val="22"/>
                <w:lang w:eastAsia="es-ES_tradnl"/>
              </w:rPr>
              <w:t>..</w:t>
            </w:r>
            <w:r w:rsidR="006F4BE7" w:rsidRPr="00D5065A">
              <w:rPr>
                <w:rFonts w:ascii="Arial" w:hAnsi="Arial" w:cs="Arial"/>
                <w:color w:val="1A171B"/>
                <w:sz w:val="22"/>
                <w:szCs w:val="22"/>
                <w:lang w:val="es-ES_tradnl" w:eastAsia="es-ES_tradnl"/>
              </w:rPr>
              <w:t>...........................</w:t>
            </w:r>
            <w:r w:rsidR="00A258B3" w:rsidRPr="00D5065A">
              <w:rPr>
                <w:rFonts w:ascii="Arial" w:hAnsi="Arial" w:cs="Arial"/>
                <w:color w:val="1A171B"/>
                <w:sz w:val="22"/>
                <w:szCs w:val="22"/>
                <w:lang w:val="es-ES_tradnl" w:eastAsia="es-ES_tradnl"/>
              </w:rPr>
              <w:t>.....................................................................................1</w:t>
            </w:r>
            <w:r w:rsidR="005D2491" w:rsidRPr="00D5065A">
              <w:rPr>
                <w:rFonts w:ascii="Arial" w:hAnsi="Arial" w:cs="Arial"/>
                <w:color w:val="1A171B"/>
                <w:sz w:val="22"/>
                <w:szCs w:val="22"/>
                <w:lang w:val="es-ES_tradnl" w:eastAsia="es-ES_tradnl"/>
              </w:rPr>
              <w:t>4</w:t>
            </w:r>
            <w:r w:rsidR="00A258B3" w:rsidRPr="00D5065A">
              <w:rPr>
                <w:rFonts w:ascii="Arial" w:hAnsi="Arial" w:cs="Arial"/>
                <w:color w:val="1A171B"/>
                <w:sz w:val="22"/>
                <w:szCs w:val="22"/>
                <w:lang w:val="es-ES_tradnl" w:eastAsia="es-ES_tradnl"/>
              </w:rPr>
              <w:t xml:space="preserve">,1 </w:t>
            </w:r>
            <w:r w:rsidR="00F234A0">
              <w:rPr>
                <w:rFonts w:ascii="Arial" w:hAnsi="Arial" w:cs="Arial"/>
                <w:color w:val="1A171B"/>
                <w:sz w:val="22"/>
                <w:szCs w:val="22"/>
                <w:lang w:val="es-ES_tradnl" w:eastAsia="es-ES_tradnl"/>
              </w:rPr>
              <w:t>g</w:t>
            </w:r>
          </w:p>
          <w:p w14:paraId="73E07A03" w14:textId="38852D33" w:rsidR="00A258B3" w:rsidRPr="00D5065A" w:rsidRDefault="00720ADE" w:rsidP="005D2491">
            <w:pPr>
              <w:autoSpaceDE w:val="0"/>
              <w:autoSpaceDN w:val="0"/>
              <w:adjustRightInd w:val="0"/>
              <w:rPr>
                <w:rFonts w:ascii="Arial" w:hAnsi="Arial" w:cs="Arial"/>
                <w:color w:val="1A171B"/>
                <w:sz w:val="22"/>
                <w:szCs w:val="22"/>
                <w:lang w:eastAsia="es-ES_tradnl"/>
              </w:rPr>
            </w:pPr>
            <w:proofErr w:type="spellStart"/>
            <w:r>
              <w:rPr>
                <w:rFonts w:ascii="Arial" w:hAnsi="Arial" w:cs="Arial"/>
                <w:color w:val="1A171B"/>
                <w:sz w:val="22"/>
                <w:szCs w:val="22"/>
                <w:lang w:val="es-ES_tradnl" w:eastAsia="es-ES_tradnl"/>
              </w:rPr>
              <w:t>l</w:t>
            </w:r>
            <w:r w:rsidR="00A258B3" w:rsidRPr="00D5065A">
              <w:rPr>
                <w:rFonts w:ascii="Arial" w:hAnsi="Arial" w:cs="Arial"/>
                <w:color w:val="1A171B"/>
                <w:sz w:val="22"/>
                <w:szCs w:val="22"/>
                <w:lang w:val="es-ES_tradnl" w:eastAsia="es-ES_tradnl"/>
              </w:rPr>
              <w:t>ambdacialotrina</w:t>
            </w:r>
            <w:proofErr w:type="spellEnd"/>
            <w:r w:rsidR="00A258B3" w:rsidRPr="00D5065A">
              <w:rPr>
                <w:rFonts w:ascii="Arial" w:hAnsi="Arial" w:cs="Arial"/>
                <w:color w:val="1A171B"/>
                <w:sz w:val="22"/>
                <w:szCs w:val="22"/>
                <w:lang w:val="es-ES_tradnl" w:eastAsia="es-ES_tradnl"/>
              </w:rPr>
              <w:t xml:space="preserve">: mezcla de isómeros (ZR cis S y ZS cis R) del α-ciano-3 </w:t>
            </w:r>
            <w:proofErr w:type="spellStart"/>
            <w:r w:rsidR="00A258B3" w:rsidRPr="00D5065A">
              <w:rPr>
                <w:rFonts w:ascii="Arial" w:hAnsi="Arial" w:cs="Arial"/>
                <w:color w:val="1A171B"/>
                <w:sz w:val="22"/>
                <w:szCs w:val="22"/>
                <w:lang w:val="es-ES_tradnl" w:eastAsia="es-ES_tradnl"/>
              </w:rPr>
              <w:t>fenoxibencil</w:t>
            </w:r>
            <w:proofErr w:type="spellEnd"/>
            <w:r w:rsidR="00A258B3" w:rsidRPr="00D5065A">
              <w:rPr>
                <w:rFonts w:ascii="Arial" w:hAnsi="Arial" w:cs="Arial"/>
                <w:color w:val="1A171B"/>
                <w:sz w:val="22"/>
                <w:szCs w:val="22"/>
                <w:lang w:val="es-ES_tradnl" w:eastAsia="es-ES_tradnl"/>
              </w:rPr>
              <w:t>- cis-3(Z-2-cloro-3,3,3-trifluoroprop-1-enil)-2,2-dimetilci</w:t>
            </w:r>
            <w:r w:rsidR="00F234A0">
              <w:rPr>
                <w:rFonts w:ascii="Arial" w:hAnsi="Arial" w:cs="Arial"/>
                <w:color w:val="1A171B"/>
                <w:sz w:val="22"/>
                <w:szCs w:val="22"/>
                <w:lang w:val="es-ES_tradnl" w:eastAsia="es-ES_tradnl"/>
              </w:rPr>
              <w:t>clopropano carboxilato……10,6 g</w:t>
            </w:r>
          </w:p>
          <w:p w14:paraId="05B5B64F" w14:textId="400D39B6" w:rsidR="00217053" w:rsidRPr="00A258B3" w:rsidRDefault="001E7FEA" w:rsidP="00A258B3">
            <w:pPr>
              <w:autoSpaceDE w:val="0"/>
              <w:autoSpaceDN w:val="0"/>
              <w:adjustRightInd w:val="0"/>
              <w:rPr>
                <w:rFonts w:ascii="MyriadPro-Regular" w:hAnsi="MyriadPro-Regular" w:cs="MyriadPro-Regular"/>
                <w:color w:val="1A171B"/>
                <w:sz w:val="22"/>
                <w:szCs w:val="22"/>
                <w:lang w:val="es-ES_tradnl" w:eastAsia="es-ES_tradnl"/>
              </w:rPr>
            </w:pPr>
            <w:r>
              <w:rPr>
                <w:rFonts w:ascii="Arial" w:hAnsi="Arial" w:cs="Arial"/>
                <w:color w:val="1A171B"/>
                <w:sz w:val="22"/>
                <w:szCs w:val="22"/>
                <w:lang w:val="es-ES_tradnl" w:eastAsia="es-ES_tradnl"/>
              </w:rPr>
              <w:t>C</w:t>
            </w:r>
            <w:r w:rsidR="00A258B3" w:rsidRPr="00D5065A">
              <w:rPr>
                <w:rFonts w:ascii="Arial" w:hAnsi="Arial" w:cs="Arial"/>
                <w:color w:val="1A171B"/>
                <w:sz w:val="22"/>
                <w:szCs w:val="22"/>
                <w:lang w:val="es-ES_tradnl" w:eastAsia="es-ES_tradnl"/>
              </w:rPr>
              <w:t>oadyuvantes</w:t>
            </w:r>
            <w:r>
              <w:rPr>
                <w:rFonts w:ascii="Arial" w:hAnsi="Arial" w:cs="Arial"/>
                <w:color w:val="1A171B"/>
                <w:sz w:val="22"/>
                <w:szCs w:val="22"/>
                <w:lang w:val="es-ES_tradnl" w:eastAsia="es-ES_tradnl"/>
              </w:rPr>
              <w:t xml:space="preserve"> y solvente</w:t>
            </w:r>
            <w:r w:rsidR="005D2491" w:rsidRPr="00D5065A">
              <w:rPr>
                <w:rFonts w:ascii="Arial" w:hAnsi="Arial" w:cs="Arial"/>
                <w:color w:val="1A171B"/>
                <w:sz w:val="22"/>
                <w:szCs w:val="22"/>
                <w:lang w:val="es-ES_tradnl" w:eastAsia="es-ES_tradnl"/>
              </w:rPr>
              <w:t xml:space="preserve"> c.s.p.....</w:t>
            </w:r>
            <w:r w:rsidR="000C4FF5">
              <w:rPr>
                <w:rFonts w:ascii="Arial" w:hAnsi="Arial" w:cs="Arial"/>
                <w:color w:val="1A171B"/>
                <w:sz w:val="22"/>
                <w:szCs w:val="22"/>
                <w:lang w:val="es-ES_tradnl" w:eastAsia="es-ES_tradnl"/>
              </w:rPr>
              <w:t>..............</w:t>
            </w:r>
            <w:r>
              <w:rPr>
                <w:rFonts w:ascii="Arial" w:hAnsi="Arial" w:cs="Arial"/>
                <w:color w:val="1A171B"/>
                <w:sz w:val="22"/>
                <w:szCs w:val="22"/>
                <w:lang w:val="es-ES_tradnl" w:eastAsia="es-ES_tradnl"/>
              </w:rPr>
              <w:t>.</w:t>
            </w:r>
            <w:r w:rsidR="000C4FF5">
              <w:rPr>
                <w:rFonts w:ascii="Arial" w:hAnsi="Arial" w:cs="Arial"/>
                <w:color w:val="1A171B"/>
                <w:sz w:val="22"/>
                <w:szCs w:val="22"/>
                <w:lang w:val="es-ES_tradnl" w:eastAsia="es-ES_tradnl"/>
              </w:rPr>
              <w:t>........</w:t>
            </w:r>
            <w:r w:rsidR="00217053" w:rsidRPr="00D5065A">
              <w:rPr>
                <w:rFonts w:ascii="Arial" w:hAnsi="Arial" w:cs="Arial"/>
                <w:color w:val="1A171B"/>
                <w:sz w:val="22"/>
                <w:szCs w:val="22"/>
                <w:lang w:val="es-ES_tradnl" w:eastAsia="es-ES_tradnl"/>
              </w:rPr>
              <w:t>.............................................</w:t>
            </w:r>
            <w:r w:rsidR="00A258B3" w:rsidRPr="00D5065A">
              <w:rPr>
                <w:rFonts w:ascii="Arial" w:hAnsi="Arial" w:cs="Arial"/>
                <w:color w:val="1A171B"/>
                <w:sz w:val="22"/>
                <w:szCs w:val="22"/>
                <w:lang w:val="es-ES_tradnl" w:eastAsia="es-ES_tradnl"/>
              </w:rPr>
              <w:t>......</w:t>
            </w:r>
            <w:r w:rsidR="00217053" w:rsidRPr="00D5065A">
              <w:rPr>
                <w:rFonts w:ascii="Arial" w:hAnsi="Arial" w:cs="Arial"/>
                <w:color w:val="1A171B"/>
                <w:sz w:val="22"/>
                <w:szCs w:val="22"/>
                <w:lang w:val="es-ES_tradnl" w:eastAsia="es-ES_tradnl"/>
              </w:rPr>
              <w:t>100 c</w:t>
            </w:r>
            <w:r w:rsidR="00A258B3" w:rsidRPr="00D5065A">
              <w:rPr>
                <w:rFonts w:ascii="Arial" w:hAnsi="Arial" w:cs="Arial"/>
                <w:color w:val="1A171B"/>
                <w:sz w:val="22"/>
                <w:szCs w:val="22"/>
                <w:lang w:val="es-ES_tradnl" w:eastAsia="es-ES_tradnl"/>
              </w:rPr>
              <w:t>m</w:t>
            </w:r>
            <w:r w:rsidR="00A258B3" w:rsidRPr="00D5065A">
              <w:rPr>
                <w:rFonts w:ascii="Arial" w:hAnsi="Arial" w:cs="Arial"/>
                <w:color w:val="1A171B"/>
                <w:sz w:val="22"/>
                <w:szCs w:val="22"/>
                <w:vertAlign w:val="superscript"/>
                <w:lang w:val="es-ES_tradnl" w:eastAsia="es-ES_tradnl"/>
              </w:rPr>
              <w:t>3</w:t>
            </w:r>
          </w:p>
        </w:tc>
      </w:tr>
    </w:tbl>
    <w:p w14:paraId="0729F981" w14:textId="77777777" w:rsidR="004B622D" w:rsidRPr="004B622D" w:rsidRDefault="004B622D" w:rsidP="004B622D">
      <w:pPr>
        <w:rPr>
          <w:rFonts w:ascii="Arial" w:hAnsi="Arial" w:cs="Arial"/>
          <w:color w:val="FF0000"/>
          <w:sz w:val="22"/>
          <w:szCs w:val="22"/>
        </w:rPr>
      </w:pPr>
    </w:p>
    <w:p w14:paraId="70556F66" w14:textId="77777777" w:rsidR="004B622D" w:rsidRPr="00217053" w:rsidRDefault="004B622D" w:rsidP="004B622D">
      <w:pPr>
        <w:pStyle w:val="Ttulo1"/>
        <w:jc w:val="center"/>
        <w:rPr>
          <w:rFonts w:cs="Arial"/>
          <w:sz w:val="22"/>
          <w:szCs w:val="22"/>
        </w:rPr>
      </w:pPr>
      <w:r w:rsidRPr="00217053">
        <w:rPr>
          <w:rFonts w:cs="Arial"/>
          <w:sz w:val="22"/>
          <w:szCs w:val="22"/>
        </w:rPr>
        <w:t>LEA INTEGRAMENTE ESTA ETIQUETA ANTES DE UTILIZAR EL PRODUCTO</w:t>
      </w:r>
    </w:p>
    <w:p w14:paraId="189F9C56" w14:textId="77777777" w:rsidR="004B622D" w:rsidRPr="00217053" w:rsidRDefault="004B622D" w:rsidP="004B622D">
      <w:pPr>
        <w:jc w:val="both"/>
        <w:rPr>
          <w:rFonts w:ascii="Arial" w:hAnsi="Arial" w:cs="Arial"/>
          <w:sz w:val="22"/>
          <w:szCs w:val="22"/>
          <w:lang w:val="es-MX"/>
        </w:rPr>
      </w:pPr>
    </w:p>
    <w:p w14:paraId="3E3D4185" w14:textId="77777777" w:rsidR="004B622D" w:rsidRPr="00217053" w:rsidRDefault="004B622D" w:rsidP="004B622D">
      <w:pPr>
        <w:jc w:val="center"/>
        <w:rPr>
          <w:rFonts w:ascii="Arial" w:hAnsi="Arial" w:cs="Arial"/>
          <w:sz w:val="22"/>
          <w:szCs w:val="22"/>
          <w:lang w:val="es-MX"/>
        </w:rPr>
      </w:pPr>
    </w:p>
    <w:p w14:paraId="4F076096" w14:textId="0E25AE86" w:rsidR="004B622D" w:rsidRPr="00217053" w:rsidRDefault="004B622D" w:rsidP="004B622D">
      <w:pPr>
        <w:jc w:val="center"/>
        <w:rPr>
          <w:rFonts w:ascii="Arial" w:hAnsi="Arial" w:cs="Arial"/>
          <w:sz w:val="22"/>
          <w:szCs w:val="22"/>
          <w:lang w:val="es-MX"/>
        </w:rPr>
      </w:pPr>
      <w:r w:rsidRPr="00217053">
        <w:rPr>
          <w:rFonts w:ascii="Arial" w:hAnsi="Arial" w:cs="Arial"/>
          <w:sz w:val="22"/>
          <w:szCs w:val="22"/>
          <w:lang w:val="es-MX"/>
        </w:rPr>
        <w:t xml:space="preserve">Inscripto en SENASA </w:t>
      </w:r>
      <w:r w:rsidR="00F234A0">
        <w:rPr>
          <w:rFonts w:ascii="Arial" w:hAnsi="Arial" w:cs="Arial"/>
          <w:sz w:val="22"/>
          <w:szCs w:val="22"/>
          <w:lang w:val="es-MX"/>
        </w:rPr>
        <w:t xml:space="preserve">con el </w:t>
      </w:r>
      <w:proofErr w:type="spellStart"/>
      <w:r w:rsidR="00F234A0">
        <w:rPr>
          <w:rFonts w:ascii="Arial" w:hAnsi="Arial" w:cs="Arial"/>
          <w:sz w:val="22"/>
          <w:szCs w:val="22"/>
          <w:lang w:val="es-MX"/>
        </w:rPr>
        <w:t>Nº</w:t>
      </w:r>
      <w:proofErr w:type="spellEnd"/>
      <w:r w:rsidRPr="00217053">
        <w:rPr>
          <w:rFonts w:ascii="Arial" w:hAnsi="Arial" w:cs="Arial"/>
          <w:sz w:val="22"/>
          <w:szCs w:val="22"/>
          <w:lang w:val="es-MX"/>
        </w:rPr>
        <w:t>:</w:t>
      </w:r>
      <w:r w:rsidR="00705B53">
        <w:rPr>
          <w:rFonts w:ascii="Arial" w:hAnsi="Arial" w:cs="Arial"/>
          <w:sz w:val="22"/>
          <w:szCs w:val="22"/>
          <w:lang w:val="es-MX"/>
        </w:rPr>
        <w:t xml:space="preserve"> </w:t>
      </w:r>
      <w:r w:rsidR="001E7FEA">
        <w:rPr>
          <w:rFonts w:ascii="Arial" w:hAnsi="Arial" w:cs="Arial"/>
          <w:sz w:val="22"/>
          <w:szCs w:val="22"/>
          <w:lang w:val="es-MX"/>
        </w:rPr>
        <w:t>41.326</w:t>
      </w:r>
    </w:p>
    <w:p w14:paraId="69112917" w14:textId="77777777" w:rsidR="004B622D" w:rsidRPr="00217053" w:rsidRDefault="004B622D" w:rsidP="004B622D">
      <w:pPr>
        <w:jc w:val="both"/>
        <w:rPr>
          <w:rFonts w:ascii="Arial" w:hAnsi="Arial" w:cs="Arial"/>
          <w:sz w:val="22"/>
          <w:szCs w:val="22"/>
          <w:lang w:val="es-MX"/>
        </w:rPr>
      </w:pPr>
    </w:p>
    <w:p w14:paraId="526245F3" w14:textId="77777777" w:rsidR="004B622D" w:rsidRPr="00217053" w:rsidRDefault="004B622D" w:rsidP="004B622D">
      <w:pPr>
        <w:jc w:val="both"/>
        <w:rPr>
          <w:rFonts w:ascii="Arial" w:hAnsi="Arial" w:cs="Arial"/>
          <w:sz w:val="22"/>
          <w:szCs w:val="22"/>
          <w:lang w:val="es-MX"/>
        </w:rPr>
      </w:pPr>
    </w:p>
    <w:p w14:paraId="1F225904" w14:textId="77777777" w:rsidR="004B622D" w:rsidRPr="00217053" w:rsidRDefault="004B622D" w:rsidP="004B622D">
      <w:pPr>
        <w:jc w:val="both"/>
        <w:rPr>
          <w:rFonts w:ascii="Arial" w:hAnsi="Arial" w:cs="Arial"/>
          <w:sz w:val="22"/>
          <w:szCs w:val="22"/>
          <w:lang w:val="es-MX"/>
        </w:rPr>
      </w:pPr>
    </w:p>
    <w:p w14:paraId="03BDAAD9" w14:textId="77777777" w:rsidR="004B622D" w:rsidRPr="00217053" w:rsidRDefault="00F234A0" w:rsidP="004B622D">
      <w:pPr>
        <w:jc w:val="both"/>
        <w:rPr>
          <w:rFonts w:ascii="Arial" w:hAnsi="Arial" w:cs="Arial"/>
          <w:sz w:val="22"/>
          <w:szCs w:val="22"/>
          <w:lang w:val="es-MX"/>
        </w:rPr>
      </w:pPr>
      <w:r>
        <w:rPr>
          <w:rFonts w:ascii="Arial" w:hAnsi="Arial" w:cs="Arial"/>
          <w:sz w:val="22"/>
          <w:szCs w:val="22"/>
          <w:lang w:val="es-MX"/>
        </w:rPr>
        <w:t>Lote Nº</w:t>
      </w:r>
      <w:r w:rsidR="00214CCE">
        <w:rPr>
          <w:rFonts w:ascii="Arial" w:hAnsi="Arial" w:cs="Arial"/>
          <w:sz w:val="22"/>
          <w:szCs w:val="22"/>
          <w:lang w:val="es-MX"/>
        </w:rPr>
        <w:t>:</w:t>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t xml:space="preserve">            </w:t>
      </w:r>
      <w:r w:rsidR="004B622D" w:rsidRPr="00217053">
        <w:rPr>
          <w:rFonts w:ascii="Arial" w:hAnsi="Arial" w:cs="Arial"/>
          <w:sz w:val="22"/>
          <w:szCs w:val="22"/>
          <w:lang w:val="es-MX"/>
        </w:rPr>
        <w:t>Contenido Neto:</w:t>
      </w:r>
      <w:r w:rsidR="000C4FF5">
        <w:rPr>
          <w:rFonts w:ascii="Arial" w:hAnsi="Arial" w:cs="Arial"/>
          <w:sz w:val="22"/>
          <w:szCs w:val="22"/>
          <w:lang w:val="es-MX"/>
        </w:rPr>
        <w:t xml:space="preserve"> </w:t>
      </w:r>
    </w:p>
    <w:p w14:paraId="1E5009BF" w14:textId="77777777" w:rsidR="004B622D" w:rsidRPr="00217053" w:rsidRDefault="004B622D" w:rsidP="004B622D">
      <w:pPr>
        <w:jc w:val="both"/>
        <w:rPr>
          <w:rFonts w:ascii="Arial" w:hAnsi="Arial" w:cs="Arial"/>
          <w:sz w:val="22"/>
          <w:szCs w:val="22"/>
          <w:lang w:val="es-MX"/>
        </w:rPr>
      </w:pP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p>
    <w:p w14:paraId="7F929FBA" w14:textId="4FA2283A" w:rsidR="004B622D" w:rsidRPr="00217053" w:rsidRDefault="004B622D" w:rsidP="004B622D">
      <w:pPr>
        <w:jc w:val="both"/>
        <w:rPr>
          <w:rFonts w:ascii="Arial" w:hAnsi="Arial" w:cs="Arial"/>
          <w:sz w:val="22"/>
          <w:szCs w:val="22"/>
          <w:lang w:val="es-MX"/>
        </w:rPr>
      </w:pPr>
      <w:r w:rsidRPr="00217053">
        <w:rPr>
          <w:rFonts w:ascii="Arial" w:hAnsi="Arial" w:cs="Arial"/>
          <w:sz w:val="22"/>
          <w:szCs w:val="22"/>
          <w:lang w:val="es-MX"/>
        </w:rPr>
        <w:t>Fecha de Venci</w:t>
      </w:r>
      <w:r w:rsidR="00214CCE">
        <w:rPr>
          <w:rFonts w:ascii="Arial" w:hAnsi="Arial" w:cs="Arial"/>
          <w:sz w:val="22"/>
          <w:szCs w:val="22"/>
          <w:lang w:val="es-MX"/>
        </w:rPr>
        <w:t>miento:</w:t>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214CCE">
        <w:rPr>
          <w:rFonts w:ascii="Arial" w:hAnsi="Arial" w:cs="Arial"/>
          <w:sz w:val="22"/>
          <w:szCs w:val="22"/>
          <w:lang w:val="es-MX"/>
        </w:rPr>
        <w:tab/>
      </w:r>
      <w:r w:rsidR="006F4BE7">
        <w:rPr>
          <w:rFonts w:ascii="Arial" w:hAnsi="Arial" w:cs="Arial"/>
          <w:sz w:val="22"/>
          <w:szCs w:val="22"/>
          <w:lang w:val="es-MX"/>
        </w:rPr>
        <w:t>Origen:</w:t>
      </w:r>
      <w:r w:rsidRPr="00217053">
        <w:rPr>
          <w:rFonts w:ascii="Arial" w:hAnsi="Arial" w:cs="Arial"/>
          <w:sz w:val="22"/>
          <w:szCs w:val="22"/>
          <w:lang w:val="es-MX"/>
        </w:rPr>
        <w:t xml:space="preserve"> </w:t>
      </w:r>
      <w:r w:rsidR="006F4BE7">
        <w:rPr>
          <w:rFonts w:ascii="Arial" w:hAnsi="Arial" w:cs="Arial"/>
          <w:sz w:val="22"/>
          <w:szCs w:val="22"/>
          <w:lang w:val="es-MX"/>
        </w:rPr>
        <w:t>China</w:t>
      </w:r>
    </w:p>
    <w:p w14:paraId="37069D61" w14:textId="77777777" w:rsidR="005D053F" w:rsidRDefault="004B622D" w:rsidP="004B622D">
      <w:pPr>
        <w:jc w:val="both"/>
        <w:rPr>
          <w:rFonts w:ascii="Arial" w:hAnsi="Arial" w:cs="Arial"/>
          <w:sz w:val="22"/>
          <w:szCs w:val="22"/>
          <w:lang w:val="es-MX"/>
        </w:rPr>
      </w:pPr>
      <w:r w:rsidRPr="00217053">
        <w:rPr>
          <w:rFonts w:ascii="Arial" w:hAnsi="Arial" w:cs="Arial"/>
          <w:sz w:val="22"/>
          <w:szCs w:val="22"/>
          <w:lang w:val="es-MX"/>
        </w:rPr>
        <w:tab/>
      </w:r>
      <w:r w:rsidRPr="00217053">
        <w:rPr>
          <w:rFonts w:ascii="Arial" w:hAnsi="Arial" w:cs="Arial"/>
          <w:sz w:val="22"/>
          <w:szCs w:val="22"/>
          <w:lang w:val="es-MX"/>
        </w:rPr>
        <w:tab/>
      </w:r>
    </w:p>
    <w:p w14:paraId="13D060FE" w14:textId="77777777" w:rsidR="004B622D" w:rsidRPr="004B622D" w:rsidRDefault="00A258B3" w:rsidP="00805E2E">
      <w:pPr>
        <w:jc w:val="center"/>
        <w:rPr>
          <w:rFonts w:cs="Arial"/>
          <w:b/>
          <w:bCs/>
          <w:color w:val="FF0000"/>
          <w:sz w:val="22"/>
          <w:szCs w:val="22"/>
          <w:lang w:eastAsia="en-US"/>
        </w:rPr>
      </w:pPr>
      <w:r>
        <w:rPr>
          <w:rFonts w:ascii="Arial" w:hAnsi="Arial" w:cs="Arial"/>
          <w:caps/>
          <w:sz w:val="22"/>
          <w:szCs w:val="22"/>
          <w:lang w:val="es-MX"/>
        </w:rPr>
        <w:t xml:space="preserve">NO </w:t>
      </w:r>
      <w:r w:rsidR="004B622D" w:rsidRPr="00217053">
        <w:rPr>
          <w:rFonts w:ascii="Arial" w:hAnsi="Arial" w:cs="Arial"/>
          <w:caps/>
          <w:sz w:val="22"/>
          <w:szCs w:val="22"/>
          <w:lang w:val="es-MX"/>
        </w:rPr>
        <w:t>Inflamable</w:t>
      </w:r>
    </w:p>
    <w:p w14:paraId="3C25A014" w14:textId="77777777" w:rsidR="004B622D" w:rsidRPr="004B622D" w:rsidRDefault="004B622D" w:rsidP="004B622D">
      <w:pPr>
        <w:pStyle w:val="Ttulo1"/>
        <w:jc w:val="center"/>
        <w:rPr>
          <w:rFonts w:cs="Arial"/>
          <w:b/>
          <w:bCs/>
          <w:color w:val="FF0000"/>
          <w:sz w:val="22"/>
          <w:szCs w:val="22"/>
          <w:lang w:eastAsia="en-US"/>
        </w:rPr>
      </w:pPr>
    </w:p>
    <w:p w14:paraId="17E5C5CA" w14:textId="77777777" w:rsidR="001E7FEA" w:rsidRDefault="001E7FEA" w:rsidP="001E7FEA">
      <w:pPr>
        <w:pStyle w:val="Default"/>
      </w:pPr>
    </w:p>
    <w:p w14:paraId="64E190FA" w14:textId="11067449" w:rsidR="001E7FEA" w:rsidRPr="001E7FEA" w:rsidRDefault="001E7FEA" w:rsidP="001E7FEA">
      <w:pPr>
        <w:pStyle w:val="Default"/>
        <w:jc w:val="center"/>
        <w:rPr>
          <w:color w:val="1A161B"/>
          <w:lang w:val="en-US"/>
        </w:rPr>
      </w:pPr>
      <w:r w:rsidRPr="001E7FEA">
        <w:rPr>
          <w:b/>
          <w:bCs/>
          <w:color w:val="1A161B"/>
          <w:lang w:val="en-US"/>
        </w:rPr>
        <w:t>AGROTERRUM S.A.</w:t>
      </w:r>
    </w:p>
    <w:p w14:paraId="3C83A24F" w14:textId="3FA7E092" w:rsidR="001E7FEA" w:rsidRPr="001E7FEA" w:rsidRDefault="001E7FEA" w:rsidP="001E7FEA">
      <w:pPr>
        <w:pStyle w:val="Default"/>
        <w:jc w:val="center"/>
        <w:rPr>
          <w:color w:val="1A161B"/>
          <w:lang w:val="en-US"/>
        </w:rPr>
      </w:pPr>
      <w:r w:rsidRPr="001E7FEA">
        <w:rPr>
          <w:color w:val="1A161B"/>
          <w:lang w:val="en-US"/>
        </w:rPr>
        <w:t>Bouchard 468 4° G – C.A.B.A.</w:t>
      </w:r>
    </w:p>
    <w:p w14:paraId="7328055D" w14:textId="20F68239" w:rsidR="000C4FF5" w:rsidRPr="00EE0A51" w:rsidRDefault="001E7FEA" w:rsidP="001E7FEA">
      <w:pPr>
        <w:jc w:val="center"/>
        <w:rPr>
          <w:rFonts w:ascii="Arial" w:hAnsi="Arial" w:cs="Arial"/>
          <w:sz w:val="22"/>
          <w:szCs w:val="22"/>
        </w:rPr>
      </w:pPr>
      <w:r w:rsidRPr="001E7FEA">
        <w:rPr>
          <w:rFonts w:ascii="Arial" w:hAnsi="Arial" w:cs="Arial"/>
          <w:color w:val="1A161B"/>
          <w:sz w:val="24"/>
          <w:szCs w:val="24"/>
        </w:rPr>
        <w:t xml:space="preserve">Tel. 3492-290394 – </w:t>
      </w:r>
      <w:r w:rsidRPr="001E7FEA">
        <w:rPr>
          <w:rFonts w:ascii="Arial" w:hAnsi="Arial" w:cs="Arial"/>
          <w:color w:val="0000FF"/>
          <w:sz w:val="24"/>
          <w:szCs w:val="24"/>
        </w:rPr>
        <w:t>www.agroterrum.com.ar</w:t>
      </w:r>
    </w:p>
    <w:p w14:paraId="6162BF56" w14:textId="77777777" w:rsidR="006F4BE7" w:rsidRPr="00420A45" w:rsidRDefault="006F4BE7" w:rsidP="0042170C">
      <w:pPr>
        <w:jc w:val="center"/>
        <w:rPr>
          <w:rFonts w:ascii="Arial" w:hAnsi="Arial" w:cs="Arial"/>
          <w:color w:val="000000"/>
          <w:sz w:val="22"/>
          <w:szCs w:val="22"/>
        </w:rPr>
      </w:pPr>
    </w:p>
    <w:p w14:paraId="24533E81" w14:textId="77777777" w:rsidR="004B622D" w:rsidRPr="004B622D" w:rsidRDefault="004B622D" w:rsidP="004B622D">
      <w:pPr>
        <w:rPr>
          <w:rFonts w:ascii="Arial" w:hAnsi="Arial" w:cs="Arial"/>
          <w:b/>
          <w:color w:val="FF0000"/>
          <w:sz w:val="22"/>
          <w:szCs w:val="22"/>
          <w:lang w:val="es-MX"/>
        </w:rPr>
      </w:pPr>
    </w:p>
    <w:p w14:paraId="2891A2CC" w14:textId="77777777" w:rsidR="004B622D" w:rsidRPr="00217053" w:rsidRDefault="004B622D" w:rsidP="004B622D">
      <w:pPr>
        <w:jc w:val="both"/>
        <w:rPr>
          <w:rFonts w:ascii="Arial" w:hAnsi="Arial" w:cs="Arial"/>
          <w:b/>
          <w:sz w:val="22"/>
          <w:szCs w:val="22"/>
          <w:lang w:val="es-MX"/>
        </w:rPr>
      </w:pPr>
    </w:p>
    <w:p w14:paraId="761F2DF8" w14:textId="77777777" w:rsidR="004B622D" w:rsidRPr="00217053" w:rsidRDefault="004B622D" w:rsidP="004B622D">
      <w:pPr>
        <w:jc w:val="both"/>
        <w:rPr>
          <w:rFonts w:ascii="Arial" w:hAnsi="Arial" w:cs="Arial"/>
          <w:sz w:val="22"/>
          <w:szCs w:val="22"/>
        </w:rPr>
      </w:pPr>
      <w:r w:rsidRPr="00217053">
        <w:rPr>
          <w:rFonts w:ascii="Arial" w:hAnsi="Arial" w:cs="Arial"/>
          <w:b/>
          <w:sz w:val="22"/>
          <w:szCs w:val="22"/>
          <w:lang w:val="es-MX"/>
        </w:rPr>
        <w:t>NOTA:</w:t>
      </w:r>
      <w:r w:rsidRPr="00217053">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14:paraId="25337656" w14:textId="77777777" w:rsidR="00776FCE" w:rsidRDefault="00776FCE" w:rsidP="00776FCE">
      <w:pPr>
        <w:jc w:val="both"/>
        <w:rPr>
          <w:rFonts w:ascii="Arial" w:hAnsi="Arial" w:cs="Arial"/>
          <w:sz w:val="22"/>
          <w:szCs w:val="22"/>
          <w:lang w:val="es-ES_tradnl"/>
        </w:rPr>
      </w:pPr>
    </w:p>
    <w:p w14:paraId="424F82CE" w14:textId="77777777" w:rsidR="00A258B3" w:rsidRPr="00DC2B54" w:rsidRDefault="00A258B3" w:rsidP="00A258B3">
      <w:pPr>
        <w:pStyle w:val="Textoindependiente"/>
        <w:jc w:val="both"/>
        <w:rPr>
          <w:rFonts w:cs="Arial"/>
          <w:b/>
          <w:color w:val="FF0000"/>
          <w:sz w:val="22"/>
          <w:szCs w:val="22"/>
          <w:u w:val="single"/>
        </w:rPr>
      </w:pPr>
    </w:p>
    <w:p w14:paraId="7F59F033" w14:textId="255061B6" w:rsidR="004B622D" w:rsidRPr="00321DD9" w:rsidRDefault="00F51DEF" w:rsidP="00A258B3">
      <w:pPr>
        <w:jc w:val="both"/>
        <w:rPr>
          <w:rFonts w:ascii="Arial" w:hAnsi="Arial" w:cs="Arial"/>
          <w:b/>
          <w:sz w:val="22"/>
          <w:szCs w:val="22"/>
          <w:u w:val="single"/>
        </w:rPr>
      </w:pPr>
      <w:r>
        <w:rPr>
          <w:rFonts w:cs="Arial"/>
          <w:b/>
          <w:noProof/>
          <w:color w:val="FF0000"/>
          <w:sz w:val="22"/>
          <w:szCs w:val="22"/>
          <w:u w:val="single"/>
          <w:lang w:val="es-ES_tradnl" w:eastAsia="es-ES_tradnl"/>
        </w:rPr>
        <mc:AlternateContent>
          <mc:Choice Requires="wps">
            <w:drawing>
              <wp:anchor distT="0" distB="0" distL="114300" distR="114300" simplePos="0" relativeHeight="251658240" behindDoc="1" locked="0" layoutInCell="1" allowOverlap="1" wp14:anchorId="0C853ECE" wp14:editId="25ED8D3F">
                <wp:simplePos x="0" y="0"/>
                <wp:positionH relativeFrom="column">
                  <wp:posOffset>-575310</wp:posOffset>
                </wp:positionH>
                <wp:positionV relativeFrom="paragraph">
                  <wp:posOffset>367030</wp:posOffset>
                </wp:positionV>
                <wp:extent cx="6833235" cy="737870"/>
                <wp:effectExtent l="9525" t="5080" r="5715" b="9525"/>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3235" cy="737870"/>
                        </a:xfrm>
                        <a:prstGeom prst="rect">
                          <a:avLst/>
                        </a:prstGeom>
                        <a:solidFill>
                          <a:srgbClr val="FFFF00"/>
                        </a:solidFill>
                        <a:ln w="9525">
                          <a:solidFill>
                            <a:srgbClr val="000000"/>
                          </a:solidFill>
                          <a:miter lim="800000"/>
                          <a:headEnd/>
                          <a:tailEnd/>
                        </a:ln>
                      </wps:spPr>
                      <wps:txbx>
                        <w:txbxContent>
                          <w:p w14:paraId="483BCF1F" w14:textId="77777777" w:rsidR="00A258B3" w:rsidRDefault="00A258B3" w:rsidP="00A258B3">
                            <w:pPr>
                              <w:jc w:val="center"/>
                              <w:rPr>
                                <w:spacing w:val="-3"/>
                                <w:sz w:val="16"/>
                              </w:rPr>
                            </w:pPr>
                          </w:p>
                          <w:p w14:paraId="3985A896" w14:textId="77777777" w:rsidR="00A258B3" w:rsidRDefault="00A258B3" w:rsidP="00A258B3">
                            <w:r>
                              <w:rPr>
                                <w:spacing w:val="-3"/>
                                <w:sz w:val="16"/>
                              </w:rPr>
                              <w:t xml:space="preserve">  </w:t>
                            </w:r>
                            <w:r w:rsidR="00E7740E">
                              <w:rPr>
                                <w:noProof/>
                                <w:spacing w:val="-3"/>
                                <w:sz w:val="16"/>
                                <w:lang w:val="es-ES"/>
                              </w:rPr>
                              <w:drawing>
                                <wp:inline distT="0" distB="0" distL="0" distR="0" wp14:anchorId="4E17064E" wp14:editId="6459B673">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60B94AFE" wp14:editId="3F7EDDB9">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010CC7D2" wp14:editId="625A6CF3">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E7740E">
                              <w:rPr>
                                <w:noProof/>
                                <w:spacing w:val="-3"/>
                                <w:lang w:val="es-ES"/>
                              </w:rPr>
                              <w:drawing>
                                <wp:inline distT="0" distB="0" distL="0" distR="0" wp14:anchorId="42127FD1" wp14:editId="5ABE5C8D">
                                  <wp:extent cx="352425" cy="3429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E7740E">
                              <w:rPr>
                                <w:noProof/>
                                <w:sz w:val="16"/>
                                <w:lang w:val="es-ES"/>
                              </w:rPr>
                              <w:drawing>
                                <wp:inline distT="0" distB="0" distL="0" distR="0" wp14:anchorId="53F16F14" wp14:editId="703F34A5">
                                  <wp:extent cx="361950" cy="3429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43D38ABD" wp14:editId="257E449C">
                                  <wp:extent cx="361950" cy="3143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00E7740E">
                              <w:rPr>
                                <w:rFonts w:ascii="Arial" w:hAnsi="Arial"/>
                                <w:noProof/>
                                <w:spacing w:val="-3"/>
                                <w:lang w:val="es-ES"/>
                              </w:rPr>
                              <w:drawing>
                                <wp:inline distT="0" distB="0" distL="0" distR="0" wp14:anchorId="781AE73D" wp14:editId="3B2615CF">
                                  <wp:extent cx="333375" cy="342900"/>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33375" cy="34290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E7740E">
                              <w:rPr>
                                <w:noProof/>
                                <w:sz w:val="16"/>
                                <w:lang w:val="es-ES"/>
                              </w:rPr>
                              <w:drawing>
                                <wp:inline distT="0" distB="0" distL="0" distR="0" wp14:anchorId="3F1F6969" wp14:editId="331BB85D">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497C8BBF" wp14:editId="4A09EE8F">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7A11CB6C" wp14:editId="17B5E885">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E7740E">
                              <w:rPr>
                                <w:noProof/>
                                <w:spacing w:val="-3"/>
                                <w:lang w:val="es-ES"/>
                              </w:rPr>
                              <w:drawing>
                                <wp:inline distT="0" distB="0" distL="0" distR="0" wp14:anchorId="38A5FA94" wp14:editId="528AC573">
                                  <wp:extent cx="352425" cy="34290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E7740E">
                              <w:rPr>
                                <w:noProof/>
                                <w:sz w:val="16"/>
                                <w:lang w:val="es-ES"/>
                              </w:rPr>
                              <w:drawing>
                                <wp:inline distT="0" distB="0" distL="0" distR="0" wp14:anchorId="30C5A3C5" wp14:editId="292891FD">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E7740E">
                              <w:rPr>
                                <w:rFonts w:ascii="Arial" w:hAnsi="Arial"/>
                                <w:noProof/>
                                <w:spacing w:val="-3"/>
                                <w:lang w:val="es-ES"/>
                              </w:rPr>
                              <w:drawing>
                                <wp:inline distT="0" distB="0" distL="0" distR="0" wp14:anchorId="14754D16" wp14:editId="731B04FA">
                                  <wp:extent cx="333375" cy="342900"/>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33375" cy="342900"/>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6E9AEFAA" wp14:editId="48E94EE8">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398507C1" wp14:editId="3F87390D">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342900" cy="314325"/>
                                          </a:xfrm>
                                          <a:prstGeom prst="rect">
                                            <a:avLst/>
                                          </a:prstGeom>
                                          <a:noFill/>
                                          <a:ln w="9525">
                                            <a:noFill/>
                                            <a:miter lim="800000"/>
                                            <a:headEnd/>
                                            <a:tailEnd/>
                                          </a:ln>
                                        </pic:spPr>
                                      </pic:pic>
                                    </a:graphicData>
                                  </a:graphic>
                                </wp:inline>
                              </w:drawing>
                            </w:r>
                            <w:r w:rsidR="00E7740E">
                              <w:rPr>
                                <w:rFonts w:ascii="Arial" w:hAnsi="Arial" w:cs="Arial"/>
                                <w:noProof/>
                                <w:sz w:val="22"/>
                                <w:szCs w:val="22"/>
                                <w:lang w:val="es-ES"/>
                              </w:rPr>
                              <w:drawing>
                                <wp:inline distT="0" distB="0" distL="0" distR="0" wp14:anchorId="41A47B91" wp14:editId="5E254D54">
                                  <wp:extent cx="314325" cy="323850"/>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314325" cy="3238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3ECE" id="Rectangle 32" o:spid="_x0000_s1026" style="position:absolute;left:0;text-align:left;margin-left:-45.3pt;margin-top:28.9pt;width:538.0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" fillcolor="yellow">
                <v:textbox>
                  <w:txbxContent>
                    <w:p w14:paraId="483BCF1F" w14:textId="77777777" w:rsidR="00A258B3" w:rsidRDefault="00A258B3" w:rsidP="00A258B3">
                      <w:pPr>
                        <w:jc w:val="center"/>
                        <w:rPr>
                          <w:spacing w:val="-3"/>
                          <w:sz w:val="16"/>
                        </w:rPr>
                      </w:pPr>
                    </w:p>
                    <w:p w14:paraId="3985A896" w14:textId="77777777" w:rsidR="00A258B3" w:rsidRDefault="00A258B3" w:rsidP="00A258B3">
                      <w:r>
                        <w:rPr>
                          <w:spacing w:val="-3"/>
                          <w:sz w:val="16"/>
                        </w:rPr>
                        <w:t xml:space="preserve">  </w:t>
                      </w:r>
                      <w:r w:rsidR="00E7740E">
                        <w:rPr>
                          <w:noProof/>
                          <w:spacing w:val="-3"/>
                          <w:sz w:val="16"/>
                          <w:lang w:val="es-ES"/>
                        </w:rPr>
                        <w:drawing>
                          <wp:inline distT="0" distB="0" distL="0" distR="0" wp14:anchorId="4E17064E" wp14:editId="6459B673">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60B94AFE" wp14:editId="3F7EDDB9">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010CC7D2" wp14:editId="625A6CF3">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E7740E">
                        <w:rPr>
                          <w:noProof/>
                          <w:spacing w:val="-3"/>
                          <w:lang w:val="es-ES"/>
                        </w:rPr>
                        <w:drawing>
                          <wp:inline distT="0" distB="0" distL="0" distR="0" wp14:anchorId="42127FD1" wp14:editId="5ABE5C8D">
                            <wp:extent cx="352425" cy="3429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E7740E">
                        <w:rPr>
                          <w:noProof/>
                          <w:sz w:val="16"/>
                          <w:lang w:val="es-ES"/>
                        </w:rPr>
                        <w:drawing>
                          <wp:inline distT="0" distB="0" distL="0" distR="0" wp14:anchorId="53F16F14" wp14:editId="703F34A5">
                            <wp:extent cx="361950" cy="3429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43D38ABD" wp14:editId="257E449C">
                            <wp:extent cx="361950" cy="3143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00E7740E">
                        <w:rPr>
                          <w:rFonts w:ascii="Arial" w:hAnsi="Arial"/>
                          <w:noProof/>
                          <w:spacing w:val="-3"/>
                          <w:lang w:val="es-ES"/>
                        </w:rPr>
                        <w:drawing>
                          <wp:inline distT="0" distB="0" distL="0" distR="0" wp14:anchorId="781AE73D" wp14:editId="3B2615CF">
                            <wp:extent cx="333375" cy="342900"/>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33375" cy="34290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E7740E">
                        <w:rPr>
                          <w:noProof/>
                          <w:sz w:val="16"/>
                          <w:lang w:val="es-ES"/>
                        </w:rPr>
                        <w:drawing>
                          <wp:inline distT="0" distB="0" distL="0" distR="0" wp14:anchorId="3F1F6969" wp14:editId="331BB85D">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497C8BBF" wp14:editId="4A09EE8F">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7A11CB6C" wp14:editId="17B5E885">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E7740E">
                        <w:rPr>
                          <w:noProof/>
                          <w:spacing w:val="-3"/>
                          <w:lang w:val="es-ES"/>
                        </w:rPr>
                        <w:drawing>
                          <wp:inline distT="0" distB="0" distL="0" distR="0" wp14:anchorId="38A5FA94" wp14:editId="528AC573">
                            <wp:extent cx="352425" cy="34290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E7740E">
                        <w:rPr>
                          <w:noProof/>
                          <w:sz w:val="16"/>
                          <w:lang w:val="es-ES"/>
                        </w:rPr>
                        <w:drawing>
                          <wp:inline distT="0" distB="0" distL="0" distR="0" wp14:anchorId="30C5A3C5" wp14:editId="292891FD">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E7740E">
                        <w:rPr>
                          <w:rFonts w:ascii="Arial" w:hAnsi="Arial"/>
                          <w:noProof/>
                          <w:spacing w:val="-3"/>
                          <w:lang w:val="es-ES"/>
                        </w:rPr>
                        <w:drawing>
                          <wp:inline distT="0" distB="0" distL="0" distR="0" wp14:anchorId="14754D16" wp14:editId="731B04FA">
                            <wp:extent cx="333375" cy="342900"/>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33375" cy="342900"/>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6E9AEFAA" wp14:editId="48E94EE8">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E7740E">
                        <w:rPr>
                          <w:noProof/>
                          <w:spacing w:val="-3"/>
                          <w:sz w:val="16"/>
                          <w:lang w:val="es-ES"/>
                        </w:rPr>
                        <w:drawing>
                          <wp:inline distT="0" distB="0" distL="0" distR="0" wp14:anchorId="398507C1" wp14:editId="3F87390D">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342900" cy="314325"/>
                                    </a:xfrm>
                                    <a:prstGeom prst="rect">
                                      <a:avLst/>
                                    </a:prstGeom>
                                    <a:noFill/>
                                    <a:ln w="9525">
                                      <a:noFill/>
                                      <a:miter lim="800000"/>
                                      <a:headEnd/>
                                      <a:tailEnd/>
                                    </a:ln>
                                  </pic:spPr>
                                </pic:pic>
                              </a:graphicData>
                            </a:graphic>
                          </wp:inline>
                        </w:drawing>
                      </w:r>
                      <w:r w:rsidR="00E7740E">
                        <w:rPr>
                          <w:rFonts w:ascii="Arial" w:hAnsi="Arial" w:cs="Arial"/>
                          <w:noProof/>
                          <w:sz w:val="22"/>
                          <w:szCs w:val="22"/>
                          <w:lang w:val="es-ES"/>
                        </w:rPr>
                        <w:drawing>
                          <wp:inline distT="0" distB="0" distL="0" distR="0" wp14:anchorId="41A47B91" wp14:editId="5E254D54">
                            <wp:extent cx="314325" cy="323850"/>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314325" cy="323850"/>
                                    </a:xfrm>
                                    <a:prstGeom prst="rect">
                                      <a:avLst/>
                                    </a:prstGeom>
                                    <a:noFill/>
                                    <a:ln w="9525">
                                      <a:noFill/>
                                      <a:miter lim="800000"/>
                                      <a:headEnd/>
                                      <a:tailEnd/>
                                    </a:ln>
                                  </pic:spPr>
                                </pic:pic>
                              </a:graphicData>
                            </a:graphic>
                          </wp:inline>
                        </w:drawing>
                      </w:r>
                    </w:p>
                  </w:txbxContent>
                </v:textbox>
              </v:rect>
            </w:pict>
          </mc:Fallback>
        </mc:AlternateContent>
      </w:r>
      <w:r>
        <w:rPr>
          <w:rFonts w:cs="Arial"/>
          <w:b/>
          <w:noProof/>
          <w:color w:val="FF0000"/>
          <w:sz w:val="22"/>
          <w:szCs w:val="22"/>
          <w:u w:val="single"/>
          <w:lang w:val="es-ES_tradnl" w:eastAsia="es-ES_tradnl"/>
        </w:rPr>
        <mc:AlternateContent>
          <mc:Choice Requires="wps">
            <w:drawing>
              <wp:anchor distT="0" distB="0" distL="114300" distR="114300" simplePos="0" relativeHeight="251659264" behindDoc="0" locked="0" layoutInCell="1" allowOverlap="1" wp14:anchorId="6EC72ECA" wp14:editId="47103481">
                <wp:simplePos x="0" y="0"/>
                <wp:positionH relativeFrom="column">
                  <wp:posOffset>3200400</wp:posOffset>
                </wp:positionH>
                <wp:positionV relativeFrom="paragraph">
                  <wp:posOffset>1307465</wp:posOffset>
                </wp:positionV>
                <wp:extent cx="2743200" cy="410845"/>
                <wp:effectExtent l="13335" t="12065" r="5715" b="5715"/>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10845"/>
                        </a:xfrm>
                        <a:prstGeom prst="rect">
                          <a:avLst/>
                        </a:prstGeom>
                        <a:solidFill>
                          <a:srgbClr val="FFFFFF"/>
                        </a:solidFill>
                        <a:ln w="9525">
                          <a:solidFill>
                            <a:srgbClr val="000000"/>
                          </a:solidFill>
                          <a:miter lim="800000"/>
                          <a:headEnd/>
                          <a:tailEnd/>
                        </a:ln>
                      </wps:spPr>
                      <wps:txbx>
                        <w:txbxContent>
                          <w:p w14:paraId="62C20D2C" w14:textId="77777777" w:rsidR="00A258B3" w:rsidRPr="005D053F" w:rsidRDefault="00A258B3" w:rsidP="00A258B3">
                            <w:pPr>
                              <w:rPr>
                                <w:rFonts w:ascii="Arial" w:hAnsi="Arial" w:cs="Arial"/>
                                <w:sz w:val="22"/>
                                <w:szCs w:val="22"/>
                              </w:rPr>
                            </w:pPr>
                            <w:r w:rsidRPr="005D053F">
                              <w:rPr>
                                <w:rFonts w:ascii="Arial" w:hAnsi="Arial" w:cs="Arial"/>
                                <w:sz w:val="22"/>
                                <w:szCs w:val="22"/>
                              </w:rPr>
                              <w:t>Banda toxicológica de color PMS Amarillo C</w:t>
                            </w:r>
                          </w:p>
                          <w:p w14:paraId="49803C5B" w14:textId="77777777" w:rsidR="00A258B3" w:rsidRPr="005D053F" w:rsidRDefault="00A258B3" w:rsidP="00A258B3">
                            <w:pPr>
                              <w:rPr>
                                <w:rFonts w:ascii="Arial" w:hAnsi="Arial" w:cs="Arial"/>
                                <w:sz w:val="22"/>
                                <w:szCs w:val="22"/>
                              </w:rPr>
                            </w:pPr>
                            <w:r w:rsidRPr="005D053F">
                              <w:rPr>
                                <w:rFonts w:ascii="Arial" w:hAnsi="Arial" w:cs="Arial"/>
                                <w:sz w:val="22"/>
                                <w:szCs w:val="22"/>
                              </w:rPr>
                              <w:t>Leyenda NOCIVO en color blanco</w:t>
                            </w:r>
                          </w:p>
                          <w:p w14:paraId="57985410" w14:textId="77777777" w:rsidR="00A258B3" w:rsidRPr="007978FC" w:rsidRDefault="00A258B3" w:rsidP="00A25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72ECA" id="_x0000_t202" coordsize="21600,21600" o:spt="202" path="m,l,21600r21600,l21600,xe">
                <v:stroke joinstyle="miter"/>
                <v:path gradientshapeok="t" o:connecttype="rect"/>
              </v:shapetype>
              <v:shape id="Text Box 33" o:spid="_x0000_s1027" type="#_x0000_t202" style="position:absolute;left:0;text-align:left;margin-left:252pt;margin-top:102.95pt;width:3in;height: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">
                <v:textbox>
                  <w:txbxContent>
                    <w:p w14:paraId="62C20D2C" w14:textId="77777777" w:rsidR="00A258B3" w:rsidRPr="005D053F" w:rsidRDefault="00A258B3" w:rsidP="00A258B3">
                      <w:pPr>
                        <w:rPr>
                          <w:rFonts w:ascii="Arial" w:hAnsi="Arial" w:cs="Arial"/>
                          <w:sz w:val="22"/>
                          <w:szCs w:val="22"/>
                        </w:rPr>
                      </w:pPr>
                      <w:r w:rsidRPr="005D053F">
                        <w:rPr>
                          <w:rFonts w:ascii="Arial" w:hAnsi="Arial" w:cs="Arial"/>
                          <w:sz w:val="22"/>
                          <w:szCs w:val="22"/>
                        </w:rPr>
                        <w:t>Banda toxicológica de color PMS Amarillo C</w:t>
                      </w:r>
                    </w:p>
                    <w:p w14:paraId="49803C5B" w14:textId="77777777" w:rsidR="00A258B3" w:rsidRPr="005D053F" w:rsidRDefault="00A258B3" w:rsidP="00A258B3">
                      <w:pPr>
                        <w:rPr>
                          <w:rFonts w:ascii="Arial" w:hAnsi="Arial" w:cs="Arial"/>
                          <w:sz w:val="22"/>
                          <w:szCs w:val="22"/>
                        </w:rPr>
                      </w:pPr>
                      <w:r w:rsidRPr="005D053F">
                        <w:rPr>
                          <w:rFonts w:ascii="Arial" w:hAnsi="Arial" w:cs="Arial"/>
                          <w:sz w:val="22"/>
                          <w:szCs w:val="22"/>
                        </w:rPr>
                        <w:t>Leyenda NOCIVO en color blanco</w:t>
                      </w:r>
                    </w:p>
                    <w:p w14:paraId="57985410" w14:textId="77777777" w:rsidR="00A258B3" w:rsidRPr="007978FC" w:rsidRDefault="00A258B3" w:rsidP="00A258B3"/>
                  </w:txbxContent>
                </v:textbox>
              </v:shape>
            </w:pict>
          </mc:Fallback>
        </mc:AlternateContent>
      </w:r>
      <w:r>
        <w:rPr>
          <w:rFonts w:cs="Arial"/>
          <w:b/>
          <w:noProof/>
          <w:color w:val="FF0000"/>
          <w:sz w:val="22"/>
          <w:szCs w:val="22"/>
          <w:u w:val="single"/>
          <w:lang w:val="es-ES_tradnl" w:eastAsia="es-ES_tradnl"/>
        </w:rPr>
        <mc:AlternateContent>
          <mc:Choice Requires="wps">
            <w:drawing>
              <wp:anchor distT="0" distB="0" distL="114300" distR="114300" simplePos="0" relativeHeight="251660288" behindDoc="0" locked="0" layoutInCell="1" allowOverlap="1" wp14:anchorId="6A5ADFEF" wp14:editId="47ADD503">
                <wp:simplePos x="0" y="0"/>
                <wp:positionH relativeFrom="column">
                  <wp:posOffset>2857500</wp:posOffset>
                </wp:positionH>
                <wp:positionV relativeFrom="paragraph">
                  <wp:posOffset>1078865</wp:posOffset>
                </wp:positionV>
                <wp:extent cx="571500" cy="228600"/>
                <wp:effectExtent l="32385" t="59690" r="5715" b="698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03A5" id="Line 3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4.95pt" to="270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">
                <v:stroke endarrow="block"/>
              </v:line>
            </w:pict>
          </mc:Fallback>
        </mc:AlternateContent>
      </w:r>
      <w:r>
        <w:rPr>
          <w:rFonts w:cs="Arial"/>
          <w:b/>
          <w:noProof/>
          <w:color w:val="FF0000"/>
          <w:sz w:val="22"/>
          <w:szCs w:val="22"/>
          <w:u w:val="single"/>
          <w:lang w:val="es-ES_tradnl" w:eastAsia="es-ES_tradnl"/>
        </w:rPr>
        <mc:AlternateContent>
          <mc:Choice Requires="wps">
            <w:drawing>
              <wp:anchor distT="0" distB="0" distL="114300" distR="114300" simplePos="0" relativeHeight="251657216" behindDoc="0" locked="0" layoutInCell="1" allowOverlap="1" wp14:anchorId="3B4DCB09" wp14:editId="1A244B96">
                <wp:simplePos x="0" y="0"/>
                <wp:positionH relativeFrom="column">
                  <wp:posOffset>2400300</wp:posOffset>
                </wp:positionH>
                <wp:positionV relativeFrom="paragraph">
                  <wp:posOffset>252730</wp:posOffset>
                </wp:positionV>
                <wp:extent cx="228600" cy="228600"/>
                <wp:effectExtent l="22860" t="24130" r="24765" b="23495"/>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EB227" id="Line 3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9.9pt" to="207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" strokeweight="3pt"/>
            </w:pict>
          </mc:Fallback>
        </mc:AlternateContent>
      </w:r>
      <w:r>
        <w:rPr>
          <w:rFonts w:cs="Arial"/>
          <w:b/>
          <w:noProof/>
          <w:color w:val="FF0000"/>
          <w:sz w:val="22"/>
          <w:szCs w:val="22"/>
          <w:u w:val="single"/>
          <w:lang w:val="es-ES_tradnl" w:eastAsia="es-ES_tradnl"/>
        </w:rPr>
        <mc:AlternateContent>
          <mc:Choice Requires="wps">
            <w:drawing>
              <wp:anchor distT="0" distB="0" distL="114300" distR="114300" simplePos="0" relativeHeight="251656192" behindDoc="0" locked="0" layoutInCell="1" allowOverlap="1" wp14:anchorId="3272F1BC" wp14:editId="772E963C">
                <wp:simplePos x="0" y="0"/>
                <wp:positionH relativeFrom="column">
                  <wp:posOffset>2400300</wp:posOffset>
                </wp:positionH>
                <wp:positionV relativeFrom="paragraph">
                  <wp:posOffset>252730</wp:posOffset>
                </wp:positionV>
                <wp:extent cx="228600" cy="228600"/>
                <wp:effectExtent l="22860" t="24130" r="24765" b="23495"/>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0953" id="Line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9.9pt" to="207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" strokeweight="3pt"/>
            </w:pict>
          </mc:Fallback>
        </mc:AlternateContent>
      </w:r>
      <w:r>
        <w:rPr>
          <w:rFonts w:cs="Arial"/>
          <w:b/>
          <w:noProof/>
          <w:color w:val="FF0000"/>
          <w:sz w:val="22"/>
          <w:szCs w:val="22"/>
          <w:u w:val="single"/>
          <w:lang w:val="es-ES_tradnl" w:eastAsia="es-ES_tradnl"/>
        </w:rPr>
        <mc:AlternateContent>
          <mc:Choice Requires="wps">
            <w:drawing>
              <wp:anchor distT="0" distB="0" distL="114300" distR="114300" simplePos="0" relativeHeight="251655168" behindDoc="0" locked="0" layoutInCell="1" allowOverlap="1" wp14:anchorId="7EB08E7D" wp14:editId="787C2304">
                <wp:simplePos x="0" y="0"/>
                <wp:positionH relativeFrom="column">
                  <wp:posOffset>2171700</wp:posOffset>
                </wp:positionH>
                <wp:positionV relativeFrom="paragraph">
                  <wp:posOffset>24130</wp:posOffset>
                </wp:positionV>
                <wp:extent cx="685800" cy="685800"/>
                <wp:effectExtent l="13335" t="14605" r="15240" b="13970"/>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7F82F" id="_x0000_t4" coordsize="21600,21600" o:spt="4" path="m10800,l,10800,10800,21600,21600,10800xe">
                <v:stroke joinstyle="miter"/>
                <v:path gradientshapeok="t" o:connecttype="rect" textboxrect="5400,5400,16200,16200"/>
              </v:shapetype>
              <v:shape id="AutoShape 29" o:spid="_x0000_s1026" type="#_x0000_t4" style="position:absolute;margin-left:171pt;margin-top:1.9pt;width:54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"/>
            </w:pict>
          </mc:Fallback>
        </mc:AlternateContent>
      </w:r>
      <w:r w:rsidR="00A258B3" w:rsidRPr="00DC2B54">
        <w:rPr>
          <w:rFonts w:cs="Arial"/>
          <w:b/>
          <w:color w:val="FF0000"/>
          <w:sz w:val="22"/>
          <w:szCs w:val="22"/>
          <w:u w:val="single"/>
        </w:rPr>
        <w:br w:type="page"/>
      </w:r>
      <w:r w:rsidR="004B622D" w:rsidRPr="00321DD9">
        <w:rPr>
          <w:rFonts w:ascii="Arial" w:hAnsi="Arial" w:cs="Arial"/>
          <w:b/>
          <w:sz w:val="22"/>
          <w:szCs w:val="22"/>
          <w:u w:val="single"/>
        </w:rPr>
        <w:lastRenderedPageBreak/>
        <w:t>CUERPO IZQUIERDO</w:t>
      </w:r>
    </w:p>
    <w:p w14:paraId="3860CCCA" w14:textId="77777777" w:rsidR="004B622D" w:rsidRPr="004B622D" w:rsidRDefault="004B622D" w:rsidP="004B622D">
      <w:pPr>
        <w:jc w:val="both"/>
        <w:rPr>
          <w:rFonts w:ascii="Arial" w:hAnsi="Arial" w:cs="Arial"/>
          <w:b/>
          <w:color w:val="FF0000"/>
          <w:sz w:val="22"/>
          <w:szCs w:val="22"/>
          <w:lang w:val="es-MX"/>
        </w:rPr>
      </w:pPr>
    </w:p>
    <w:p w14:paraId="749D2963" w14:textId="77777777" w:rsidR="004B622D" w:rsidRPr="004B622D"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PRECAUCIONES:</w:t>
      </w:r>
    </w:p>
    <w:p w14:paraId="4C49AA28" w14:textId="77777777" w:rsidR="004B622D" w:rsidRPr="004B622D" w:rsidRDefault="004B622D"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MANTENER ALEJADO DEL ALCANCE DE LOS NIÑOS Y PERSONAS INEXPERTAS.</w:t>
      </w:r>
    </w:p>
    <w:p w14:paraId="4111AFA6" w14:textId="77777777" w:rsidR="004B622D" w:rsidRPr="004B622D" w:rsidRDefault="004B622D"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NO TRANSPORTAR NI ALMACENAR CON ALIMENTOS.</w:t>
      </w:r>
    </w:p>
    <w:p w14:paraId="5E8C5B74" w14:textId="77777777" w:rsidR="004B622D" w:rsidRPr="004B622D" w:rsidRDefault="004B622D"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INUTILIZAR LOS ENVASES VACIOS PARA EVITAR OTROS USOS</w:t>
      </w:r>
    </w:p>
    <w:p w14:paraId="499D5D69" w14:textId="77777777" w:rsidR="004B622D" w:rsidRDefault="004B622D"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EN CASO DE INTOXICACION LLEV</w:t>
      </w:r>
      <w:r w:rsidR="00B70DD1">
        <w:rPr>
          <w:rFonts w:ascii="Arial" w:hAnsi="Arial" w:cs="Arial"/>
          <w:b/>
          <w:bCs/>
          <w:color w:val="1A171B"/>
          <w:sz w:val="22"/>
          <w:szCs w:val="22"/>
          <w:lang w:val="es-ES_tradnl" w:eastAsia="es-ES_tradnl"/>
        </w:rPr>
        <w:t>AR</w:t>
      </w:r>
      <w:r w:rsidRPr="004B622D">
        <w:rPr>
          <w:rFonts w:ascii="Arial" w:hAnsi="Arial" w:cs="Arial"/>
          <w:b/>
          <w:bCs/>
          <w:color w:val="1A171B"/>
          <w:sz w:val="22"/>
          <w:szCs w:val="22"/>
          <w:lang w:val="es-ES_tradnl" w:eastAsia="es-ES_tradnl"/>
        </w:rPr>
        <w:t xml:space="preserve"> ESTA ETIQUETA AL MEDICO.</w:t>
      </w:r>
    </w:p>
    <w:p w14:paraId="3515710B" w14:textId="77777777" w:rsidR="00C217BB" w:rsidRPr="00C217BB" w:rsidRDefault="00C217BB"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C217BB">
        <w:rPr>
          <w:rFonts w:ascii="Arial" w:hAnsi="Arial" w:cs="Arial"/>
          <w:b/>
          <w:bCs/>
          <w:color w:val="1A171B"/>
          <w:sz w:val="22"/>
          <w:szCs w:val="22"/>
          <w:lang w:val="es-ES_tradnl" w:eastAsia="es-ES_tradnl"/>
        </w:rPr>
        <w:t>EL PRESENTE PRODUCTO DEBE SER COMERCIALIZADO Y APLICADO DANDO CUMPLIMIENTO A LAS NORMATIVAS PROVINCIALES Y MUNICIPALES VIGENTES.</w:t>
      </w:r>
    </w:p>
    <w:p w14:paraId="129E7C0E" w14:textId="77777777" w:rsidR="00C217BB" w:rsidRPr="004B622D" w:rsidRDefault="00C217BB" w:rsidP="00C217BB">
      <w:pPr>
        <w:numPr>
          <w:ilvl w:val="0"/>
          <w:numId w:val="3"/>
        </w:numPr>
        <w:autoSpaceDE w:val="0"/>
        <w:autoSpaceDN w:val="0"/>
        <w:adjustRightInd w:val="0"/>
        <w:ind w:left="426" w:hanging="142"/>
        <w:jc w:val="both"/>
        <w:rPr>
          <w:rFonts w:ascii="Arial" w:hAnsi="Arial" w:cs="Arial"/>
          <w:b/>
          <w:bCs/>
          <w:color w:val="1A171B"/>
          <w:sz w:val="22"/>
          <w:szCs w:val="22"/>
          <w:lang w:val="es-ES_tradnl" w:eastAsia="es-ES_tradnl"/>
        </w:rPr>
      </w:pPr>
      <w:r w:rsidRPr="00C217BB">
        <w:rPr>
          <w:rFonts w:ascii="Arial" w:hAnsi="Arial" w:cs="Arial"/>
          <w:b/>
          <w:bCs/>
          <w:color w:val="1A171B"/>
          <w:sz w:val="22"/>
          <w:szCs w:val="22"/>
          <w:lang w:val="es-ES_tradnl" w:eastAsia="es-ES_tradnl"/>
        </w:rPr>
        <w:t>PELIGRO. SU USO INCORRECTO PUEDE PROVOCAR DAÑOS A LA SALUD Y AL AMBIENTE. LEA ATENTAMENTE LA ETIQUETA.</w:t>
      </w:r>
    </w:p>
    <w:p w14:paraId="6509DC62" w14:textId="77777777" w:rsidR="00217053" w:rsidRDefault="00217053" w:rsidP="004B622D">
      <w:pPr>
        <w:autoSpaceDE w:val="0"/>
        <w:autoSpaceDN w:val="0"/>
        <w:adjustRightInd w:val="0"/>
        <w:jc w:val="both"/>
        <w:rPr>
          <w:rFonts w:ascii="Arial" w:hAnsi="Arial" w:cs="Arial"/>
          <w:b/>
          <w:bCs/>
          <w:color w:val="1A171B"/>
          <w:sz w:val="22"/>
          <w:szCs w:val="22"/>
          <w:lang w:val="es-ES_tradnl" w:eastAsia="es-ES_tradnl"/>
        </w:rPr>
      </w:pPr>
    </w:p>
    <w:p w14:paraId="46587763" w14:textId="77777777" w:rsidR="00217053"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MEDIDAS PRECAUTORIAS GENERALES:</w:t>
      </w:r>
    </w:p>
    <w:p w14:paraId="4AE8FE5C" w14:textId="77777777" w:rsidR="00B70DD1" w:rsidRPr="000648EE" w:rsidRDefault="00B70DD1" w:rsidP="00B70DD1">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Este producto es nocivo si es ingerido o absorbido por la piel. Evitar todo contacto con la piel, ojos y ropa. </w:t>
      </w:r>
    </w:p>
    <w:p w14:paraId="6772F0C0" w14:textId="77777777" w:rsidR="00B70DD1" w:rsidRPr="000648EE" w:rsidRDefault="00B70DD1" w:rsidP="00B70DD1">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Para su seguridad durante la preparación y aplicación: </w:t>
      </w:r>
      <w:r w:rsidRPr="000648EE">
        <w:rPr>
          <w:rFonts w:ascii="Arial" w:hAnsi="Arial" w:cs="Arial"/>
          <w:color w:val="000000"/>
          <w:sz w:val="23"/>
          <w:szCs w:val="23"/>
        </w:rPr>
        <w:t xml:space="preserve">Utilizar ropa protectora adecuada, guantes impermeables, protección facial y botas de goma. No comer, beber, ni fumar durante el manipuleo del producto. Evitar el contacto con el pulverizado. No destapar picos ni boquillas con la boca. </w:t>
      </w:r>
    </w:p>
    <w:p w14:paraId="3F8AF414" w14:textId="6D0EBC51" w:rsidR="00217053" w:rsidRPr="00800B7C" w:rsidRDefault="00B70DD1" w:rsidP="00B70DD1">
      <w:pPr>
        <w:autoSpaceDE w:val="0"/>
        <w:autoSpaceDN w:val="0"/>
        <w:adjustRightInd w:val="0"/>
        <w:jc w:val="both"/>
        <w:rPr>
          <w:rFonts w:ascii="Arial" w:hAnsi="Arial" w:cs="Arial"/>
          <w:color w:val="1A171B"/>
          <w:sz w:val="22"/>
          <w:szCs w:val="22"/>
          <w:lang w:val="es-ES_tradnl" w:eastAsia="es-ES_tradnl"/>
        </w:rPr>
      </w:pPr>
      <w:r w:rsidRPr="000648EE">
        <w:rPr>
          <w:rFonts w:ascii="Arial" w:hAnsi="Arial" w:cs="Arial"/>
          <w:b/>
          <w:bCs/>
          <w:color w:val="000000"/>
          <w:sz w:val="23"/>
          <w:szCs w:val="23"/>
        </w:rPr>
        <w:t xml:space="preserve">Para su seguridad después del tratamiento: </w:t>
      </w:r>
      <w:r w:rsidRPr="000648EE">
        <w:rPr>
          <w:rFonts w:ascii="Arial" w:hAnsi="Arial" w:cs="Arial"/>
          <w:color w:val="000000"/>
          <w:sz w:val="23"/>
          <w:szCs w:val="23"/>
        </w:rPr>
        <w:t xml:space="preserve">Cambiarse y lavar la ropa inmediatamente. Lavarse adecuadamente con abundante agua y jabón. Guardar el sobrante de </w:t>
      </w:r>
      <w:r w:rsidR="001E7FEA">
        <w:rPr>
          <w:rFonts w:ascii="Arial" w:hAnsi="Arial" w:cs="Arial"/>
          <w:b/>
          <w:color w:val="000000"/>
          <w:sz w:val="23"/>
          <w:szCs w:val="23"/>
        </w:rPr>
        <w:t>TIAMLA AGROTERRUM</w:t>
      </w:r>
      <w:r w:rsidRPr="000648EE">
        <w:rPr>
          <w:rFonts w:ascii="Arial" w:hAnsi="Arial" w:cs="Arial"/>
          <w:b/>
          <w:bCs/>
          <w:color w:val="000000"/>
          <w:sz w:val="23"/>
          <w:szCs w:val="23"/>
        </w:rPr>
        <w:t xml:space="preserve"> </w:t>
      </w:r>
      <w:r w:rsidRPr="000648EE">
        <w:rPr>
          <w:rFonts w:ascii="Arial" w:hAnsi="Arial" w:cs="Arial"/>
          <w:color w:val="000000"/>
          <w:sz w:val="23"/>
          <w:szCs w:val="23"/>
        </w:rPr>
        <w:t>en su envase original, bien cerrado.</w:t>
      </w:r>
    </w:p>
    <w:p w14:paraId="50C2868B" w14:textId="77777777" w:rsidR="00C217BB" w:rsidRDefault="00C217BB" w:rsidP="004B622D">
      <w:pPr>
        <w:autoSpaceDE w:val="0"/>
        <w:autoSpaceDN w:val="0"/>
        <w:adjustRightInd w:val="0"/>
        <w:jc w:val="both"/>
        <w:rPr>
          <w:rFonts w:ascii="Arial" w:hAnsi="Arial" w:cs="Arial"/>
          <w:b/>
          <w:bCs/>
          <w:color w:val="1A171B"/>
          <w:sz w:val="22"/>
          <w:szCs w:val="22"/>
          <w:lang w:val="es-ES_tradnl" w:eastAsia="es-ES_tradnl"/>
        </w:rPr>
      </w:pPr>
    </w:p>
    <w:p w14:paraId="51B0762F" w14:textId="77777777" w:rsidR="00217053"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 xml:space="preserve">RIESGOS AMBIENTALES: </w:t>
      </w:r>
    </w:p>
    <w:p w14:paraId="79B2D44B" w14:textId="77777777" w:rsidR="00217053" w:rsidRDefault="00321DD9" w:rsidP="003B176D">
      <w:pPr>
        <w:autoSpaceDE w:val="0"/>
        <w:autoSpaceDN w:val="0"/>
        <w:adjustRightInd w:val="0"/>
        <w:jc w:val="both"/>
        <w:rPr>
          <w:rFonts w:ascii="Arial" w:hAnsi="Arial" w:cs="Arial"/>
          <w:color w:val="1A171B"/>
          <w:sz w:val="22"/>
          <w:szCs w:val="22"/>
          <w:lang w:val="es-ES"/>
        </w:rPr>
      </w:pPr>
      <w:r>
        <w:rPr>
          <w:rFonts w:ascii="Arial" w:hAnsi="Arial" w:cs="Arial"/>
          <w:b/>
          <w:color w:val="1A171B"/>
          <w:sz w:val="22"/>
          <w:szCs w:val="22"/>
          <w:lang w:val="es-ES_tradnl" w:eastAsia="es-ES_tradnl"/>
        </w:rPr>
        <w:t xml:space="preserve">Toxicidad para aves: </w:t>
      </w:r>
      <w:r w:rsidR="00B11BF5" w:rsidRPr="00321DD9">
        <w:rPr>
          <w:rFonts w:ascii="Arial" w:hAnsi="Arial" w:cs="Arial"/>
          <w:color w:val="1A171B"/>
          <w:sz w:val="22"/>
          <w:szCs w:val="22"/>
          <w:lang w:val="es-ES_tradnl" w:eastAsia="es-ES_tradnl"/>
        </w:rPr>
        <w:t>Práctica</w:t>
      </w:r>
      <w:r w:rsidR="00C962F4" w:rsidRPr="00321DD9">
        <w:rPr>
          <w:rFonts w:ascii="Arial" w:hAnsi="Arial" w:cs="Arial"/>
          <w:color w:val="1A171B"/>
          <w:sz w:val="22"/>
          <w:szCs w:val="22"/>
          <w:lang w:val="es-ES_tradnl" w:eastAsia="es-ES_tradnl"/>
        </w:rPr>
        <w:t>mente</w:t>
      </w:r>
      <w:r w:rsidR="00B11BF5" w:rsidRPr="00321DD9">
        <w:rPr>
          <w:rFonts w:ascii="Arial" w:hAnsi="Arial" w:cs="Arial"/>
          <w:color w:val="1A171B"/>
          <w:sz w:val="22"/>
          <w:szCs w:val="22"/>
          <w:lang w:val="es-ES_tradnl" w:eastAsia="es-ES_tradnl"/>
        </w:rPr>
        <w:t xml:space="preserve"> no</w:t>
      </w:r>
      <w:r w:rsidR="00C962F4" w:rsidRPr="00321DD9">
        <w:rPr>
          <w:rFonts w:ascii="Arial" w:hAnsi="Arial" w:cs="Arial"/>
          <w:color w:val="1A171B"/>
          <w:sz w:val="22"/>
          <w:szCs w:val="22"/>
          <w:lang w:val="es-ES_tradnl" w:eastAsia="es-ES_tradnl"/>
        </w:rPr>
        <w:t xml:space="preserve"> tóxico</w:t>
      </w:r>
      <w:r w:rsidRPr="00321DD9">
        <w:rPr>
          <w:rFonts w:ascii="Arial" w:hAnsi="Arial" w:cs="Arial"/>
          <w:color w:val="1A171B"/>
          <w:sz w:val="22"/>
          <w:szCs w:val="22"/>
          <w:lang w:val="es-ES_tradnl" w:eastAsia="es-ES_tradnl"/>
        </w:rPr>
        <w:t>.</w:t>
      </w:r>
      <w:r w:rsidR="00C962F4" w:rsidRPr="00C962F4">
        <w:rPr>
          <w:rFonts w:ascii="Arial" w:hAnsi="Arial" w:cs="Arial"/>
          <w:color w:val="1A171B"/>
          <w:sz w:val="22"/>
          <w:szCs w:val="22"/>
          <w:lang w:val="es-ES_tradnl" w:eastAsia="es-ES_tradnl"/>
        </w:rPr>
        <w:t xml:space="preserve"> </w:t>
      </w:r>
      <w:r>
        <w:rPr>
          <w:rFonts w:ascii="Arial" w:hAnsi="Arial" w:cs="Arial"/>
          <w:color w:val="1A171B"/>
          <w:sz w:val="22"/>
          <w:szCs w:val="22"/>
          <w:lang w:val="es-ES_tradnl" w:eastAsia="es-ES_tradnl"/>
        </w:rPr>
        <w:t>N</w:t>
      </w:r>
      <w:r w:rsidR="00C962F4" w:rsidRPr="004B622D">
        <w:rPr>
          <w:rFonts w:ascii="Arial" w:hAnsi="Arial" w:cs="Arial"/>
          <w:color w:val="1A171B"/>
          <w:sz w:val="22"/>
          <w:szCs w:val="22"/>
          <w:lang w:val="es-ES_tradnl" w:eastAsia="es-ES_tradnl"/>
        </w:rPr>
        <w:t>o aplicar en áreas</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donde se hallen aves alimentándose o en reproducción, no realizar aplicaciones aéreas sobre o en zonas</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cercanas a dormideros, bosques, parques protegidos y reservas faunísticas, no aplicar donde se conoce la</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existencia de aves protegidas</w:t>
      </w:r>
      <w:r w:rsidR="00B11BF5">
        <w:rPr>
          <w:rFonts w:ascii="Arial" w:hAnsi="Arial" w:cs="Arial"/>
          <w:color w:val="1A171B"/>
          <w:sz w:val="22"/>
          <w:szCs w:val="22"/>
          <w:lang w:val="es-ES_tradnl" w:eastAsia="es-ES_tradnl"/>
        </w:rPr>
        <w:t xml:space="preserve">. </w:t>
      </w:r>
      <w:r w:rsidRPr="00321DD9">
        <w:rPr>
          <w:rFonts w:ascii="Arial" w:hAnsi="Arial" w:cs="Arial"/>
          <w:b/>
          <w:color w:val="1A171B"/>
          <w:sz w:val="22"/>
          <w:szCs w:val="22"/>
          <w:lang w:val="es-ES_tradnl" w:eastAsia="es-ES_tradnl"/>
        </w:rPr>
        <w:t>Toxicidad para peces:</w:t>
      </w:r>
      <w:r>
        <w:rPr>
          <w:rFonts w:ascii="Arial" w:hAnsi="Arial" w:cs="Arial"/>
          <w:color w:val="1A171B"/>
          <w:sz w:val="22"/>
          <w:szCs w:val="22"/>
          <w:lang w:val="es-ES_tradnl" w:eastAsia="es-ES_tradnl"/>
        </w:rPr>
        <w:t xml:space="preserve"> </w:t>
      </w:r>
      <w:r w:rsidRPr="00321DD9">
        <w:rPr>
          <w:rFonts w:ascii="Arial" w:hAnsi="Arial" w:cs="Arial"/>
          <w:color w:val="1A171B"/>
          <w:sz w:val="22"/>
          <w:szCs w:val="22"/>
          <w:lang w:val="es-ES_tradnl" w:eastAsia="es-ES_tradnl"/>
        </w:rPr>
        <w:t>M</w:t>
      </w:r>
      <w:r w:rsidR="00D62434" w:rsidRPr="00321DD9">
        <w:rPr>
          <w:rFonts w:ascii="Arial" w:hAnsi="Arial" w:cs="Arial"/>
          <w:color w:val="1A171B"/>
          <w:sz w:val="22"/>
          <w:szCs w:val="22"/>
          <w:lang w:val="es-ES_tradnl" w:eastAsia="es-ES_tradnl"/>
        </w:rPr>
        <w:t>uy tóxico</w:t>
      </w:r>
      <w:r w:rsidRPr="00321DD9">
        <w:rPr>
          <w:rFonts w:ascii="Arial" w:hAnsi="Arial" w:cs="Arial"/>
          <w:color w:val="1A171B"/>
          <w:sz w:val="22"/>
          <w:szCs w:val="22"/>
          <w:lang w:val="es-ES_tradnl" w:eastAsia="es-ES_tradnl"/>
        </w:rPr>
        <w:t>.</w:t>
      </w:r>
      <w:r w:rsidR="00B11BF5">
        <w:rPr>
          <w:rFonts w:ascii="Arial" w:hAnsi="Arial" w:cs="Arial"/>
          <w:b/>
          <w:color w:val="1A171B"/>
          <w:sz w:val="22"/>
          <w:szCs w:val="22"/>
          <w:lang w:val="es-ES_tradnl" w:eastAsia="es-ES_tradnl"/>
        </w:rPr>
        <w:t xml:space="preserve"> </w:t>
      </w:r>
      <w:r w:rsidR="00B11BF5" w:rsidRPr="00080D01">
        <w:rPr>
          <w:rFonts w:ascii="Arial" w:hAnsi="Arial" w:cs="Arial"/>
          <w:color w:val="1A171B"/>
          <w:sz w:val="22"/>
          <w:szCs w:val="22"/>
          <w:lang w:val="es-ES"/>
        </w:rPr>
        <w:t>No asperjar sobre cursos naturales de agua. No eliminar caldos remanentes o enjuagar/lavar equipo de aplicación en las costas de lagos y ríos. Se debe establecer una franja de seguridad entre cultivo tratado y la fuente de agua.</w:t>
      </w:r>
      <w:r>
        <w:rPr>
          <w:rFonts w:ascii="Arial" w:hAnsi="Arial" w:cs="Arial"/>
          <w:color w:val="1A171B"/>
          <w:sz w:val="22"/>
          <w:szCs w:val="22"/>
          <w:lang w:val="es-ES"/>
        </w:rPr>
        <w:t xml:space="preserve"> </w:t>
      </w:r>
      <w:r w:rsidRPr="00321DD9">
        <w:rPr>
          <w:rFonts w:ascii="Arial" w:hAnsi="Arial" w:cs="Arial"/>
          <w:b/>
          <w:color w:val="1A171B"/>
          <w:sz w:val="22"/>
          <w:szCs w:val="22"/>
          <w:lang w:val="es-ES"/>
        </w:rPr>
        <w:t>Toxicidad para abejas:</w:t>
      </w:r>
      <w:r>
        <w:rPr>
          <w:rFonts w:ascii="Arial" w:hAnsi="Arial" w:cs="Arial"/>
          <w:color w:val="1A171B"/>
          <w:sz w:val="22"/>
          <w:szCs w:val="22"/>
          <w:lang w:val="es-ES"/>
        </w:rPr>
        <w:t xml:space="preserve"> </w:t>
      </w:r>
      <w:r w:rsidRPr="00321DD9">
        <w:rPr>
          <w:rFonts w:ascii="Arial" w:hAnsi="Arial" w:cs="Arial"/>
          <w:color w:val="1A171B"/>
          <w:sz w:val="22"/>
          <w:szCs w:val="22"/>
          <w:lang w:val="es-ES_tradnl" w:eastAsia="es-ES_tradnl"/>
        </w:rPr>
        <w:t>Altamente tóxico</w:t>
      </w:r>
      <w:r>
        <w:rPr>
          <w:rFonts w:ascii="Arial" w:hAnsi="Arial" w:cs="Arial"/>
          <w:color w:val="1A171B"/>
          <w:sz w:val="22"/>
          <w:szCs w:val="22"/>
          <w:lang w:val="es-ES_tradnl" w:eastAsia="es-ES_tradnl"/>
        </w:rPr>
        <w:t xml:space="preserve">. </w:t>
      </w:r>
      <w:r w:rsidR="003B176D" w:rsidRPr="003B176D">
        <w:rPr>
          <w:rFonts w:ascii="Arial" w:hAnsi="Arial" w:cs="Arial"/>
          <w:iCs/>
          <w:color w:val="1A171B"/>
          <w:sz w:val="22"/>
          <w:szCs w:val="22"/>
          <w:lang w:val="es-ES" w:eastAsia="es-ES_tradnl"/>
        </w:rPr>
        <w:t>Medidas de mitigación para abejas: ante la presencia de colmenas en el área circundante al lote a tratar, debe</w:t>
      </w:r>
      <w:r w:rsidR="003B176D">
        <w:rPr>
          <w:rFonts w:ascii="Arial" w:hAnsi="Arial" w:cs="Arial"/>
          <w:iCs/>
          <w:color w:val="1A171B"/>
          <w:sz w:val="22"/>
          <w:szCs w:val="22"/>
          <w:lang w:val="es-ES" w:eastAsia="es-ES_tradnl"/>
        </w:rPr>
        <w:t xml:space="preserve"> </w:t>
      </w:r>
      <w:r w:rsidR="003B176D" w:rsidRPr="003B176D">
        <w:rPr>
          <w:rFonts w:ascii="Arial" w:hAnsi="Arial" w:cs="Arial"/>
          <w:iCs/>
          <w:color w:val="1A171B"/>
          <w:sz w:val="22"/>
          <w:szCs w:val="22"/>
          <w:lang w:val="es-ES" w:eastAsia="es-ES_tradnl"/>
        </w:rPr>
        <w:t>darse aviso al apicultor responsable con antelación suficiente para que este pueda retirar las mismas y</w:t>
      </w:r>
      <w:r w:rsidR="003B176D">
        <w:rPr>
          <w:rFonts w:ascii="Arial" w:hAnsi="Arial" w:cs="Arial"/>
          <w:iCs/>
          <w:color w:val="1A171B"/>
          <w:sz w:val="22"/>
          <w:szCs w:val="22"/>
          <w:lang w:val="es-ES" w:eastAsia="es-ES_tradnl"/>
        </w:rPr>
        <w:t xml:space="preserve"> </w:t>
      </w:r>
      <w:r w:rsidR="003B176D" w:rsidRPr="003B176D">
        <w:rPr>
          <w:rFonts w:ascii="Arial" w:hAnsi="Arial" w:cs="Arial"/>
          <w:iCs/>
          <w:color w:val="1A171B"/>
          <w:sz w:val="22"/>
          <w:szCs w:val="22"/>
          <w:lang w:val="es-ES" w:eastAsia="es-ES_tradnl"/>
        </w:rPr>
        <w:t>trasladarlas a una distancia equivalente al máximo vuelo de las abejas. Asimismo para minimizar el riesgo de</w:t>
      </w:r>
      <w:r w:rsidR="003B176D">
        <w:rPr>
          <w:rFonts w:ascii="Arial" w:hAnsi="Arial" w:cs="Arial"/>
          <w:iCs/>
          <w:color w:val="1A171B"/>
          <w:sz w:val="22"/>
          <w:szCs w:val="22"/>
          <w:lang w:val="es-ES" w:eastAsia="es-ES_tradnl"/>
        </w:rPr>
        <w:t xml:space="preserve"> </w:t>
      </w:r>
      <w:r w:rsidR="003B176D" w:rsidRPr="003B176D">
        <w:rPr>
          <w:rFonts w:ascii="Arial" w:hAnsi="Arial" w:cs="Arial"/>
          <w:iCs/>
          <w:color w:val="1A171B"/>
          <w:sz w:val="22"/>
          <w:szCs w:val="22"/>
          <w:lang w:val="es-ES" w:eastAsia="es-ES_tradnl"/>
        </w:rPr>
        <w:t>exposición para las abejas aplicar el producto únicamente hasta 10 días previos a la floración o en posfloración</w:t>
      </w:r>
      <w:r w:rsidR="003B176D" w:rsidRPr="003B176D">
        <w:rPr>
          <w:rFonts w:ascii="Arial" w:hAnsi="Arial" w:cs="Arial"/>
          <w:color w:val="1A171B"/>
          <w:sz w:val="22"/>
          <w:szCs w:val="22"/>
          <w:lang w:val="es-ES" w:eastAsia="es-ES_tradnl"/>
        </w:rPr>
        <w:t>.</w:t>
      </w:r>
    </w:p>
    <w:p w14:paraId="5C873EAD" w14:textId="77777777" w:rsidR="00C217BB" w:rsidRDefault="00C217BB" w:rsidP="00B70DD1">
      <w:pPr>
        <w:autoSpaceDE w:val="0"/>
        <w:autoSpaceDN w:val="0"/>
        <w:adjustRightInd w:val="0"/>
        <w:jc w:val="both"/>
        <w:rPr>
          <w:rFonts w:ascii="Arial" w:hAnsi="Arial" w:cs="Arial"/>
          <w:b/>
          <w:sz w:val="22"/>
          <w:szCs w:val="22"/>
        </w:rPr>
      </w:pPr>
    </w:p>
    <w:p w14:paraId="4B7C4F62" w14:textId="77777777" w:rsidR="006E2DF6" w:rsidRDefault="00B70DD1" w:rsidP="00B70DD1">
      <w:pPr>
        <w:autoSpaceDE w:val="0"/>
        <w:autoSpaceDN w:val="0"/>
        <w:adjustRightInd w:val="0"/>
        <w:jc w:val="both"/>
        <w:rPr>
          <w:rFonts w:ascii="Arial" w:hAnsi="Arial" w:cs="Arial"/>
          <w:sz w:val="22"/>
          <w:szCs w:val="22"/>
        </w:rPr>
      </w:pPr>
      <w:r w:rsidRPr="000648EE">
        <w:rPr>
          <w:rFonts w:ascii="Arial" w:hAnsi="Arial" w:cs="Arial"/>
          <w:b/>
          <w:sz w:val="22"/>
          <w:szCs w:val="22"/>
        </w:rPr>
        <w:t>TRATAMIENTO DE REMANENTES</w:t>
      </w:r>
      <w:r w:rsidR="00C217BB">
        <w:rPr>
          <w:rFonts w:ascii="Arial" w:hAnsi="Arial" w:cs="Arial"/>
          <w:b/>
          <w:sz w:val="22"/>
          <w:szCs w:val="22"/>
        </w:rPr>
        <w:t xml:space="preserve"> Y CALDOS DE APLICACIÓN</w:t>
      </w:r>
      <w:r w:rsidRPr="00C217BB">
        <w:rPr>
          <w:rFonts w:ascii="Arial" w:hAnsi="Arial" w:cs="Arial"/>
          <w:b/>
          <w:sz w:val="22"/>
          <w:szCs w:val="22"/>
        </w:rPr>
        <w:t>:</w:t>
      </w:r>
      <w:r>
        <w:rPr>
          <w:rFonts w:ascii="Arial" w:hAnsi="Arial" w:cs="Arial"/>
          <w:sz w:val="22"/>
          <w:szCs w:val="22"/>
        </w:rPr>
        <w:t xml:space="preserve"> </w:t>
      </w:r>
    </w:p>
    <w:p w14:paraId="7AFE48F3" w14:textId="77777777" w:rsidR="00B70DD1" w:rsidRDefault="00B70DD1" w:rsidP="00B70DD1">
      <w:pPr>
        <w:autoSpaceDE w:val="0"/>
        <w:autoSpaceDN w:val="0"/>
        <w:adjustRightInd w:val="0"/>
        <w:jc w:val="both"/>
        <w:rPr>
          <w:rFonts w:ascii="Arial" w:hAnsi="Arial" w:cs="Arial"/>
          <w:sz w:val="22"/>
          <w:szCs w:val="22"/>
        </w:rPr>
      </w:pP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w:t>
      </w:r>
      <w:r w:rsidR="00F234A0">
        <w:rPr>
          <w:rFonts w:ascii="Arial" w:hAnsi="Arial" w:cs="Arial"/>
          <w:sz w:val="22"/>
          <w:szCs w:val="22"/>
        </w:rPr>
        <w:t xml:space="preserve">aplicar este nuevo preparado </w:t>
      </w:r>
      <w:r w:rsidRPr="00C73A45">
        <w:rPr>
          <w:rFonts w:ascii="Arial" w:hAnsi="Arial" w:cs="Arial"/>
          <w:sz w:val="22"/>
          <w:szCs w:val="22"/>
        </w:rPr>
        <w:t xml:space="preserve">sobre barbechos, caminos y áreas no cultivadas ni pastoreadas, </w:t>
      </w:r>
      <w:r w:rsidR="005A6A6E">
        <w:rPr>
          <w:rFonts w:ascii="Arial" w:hAnsi="Arial" w:cs="Arial"/>
          <w:sz w:val="22"/>
          <w:szCs w:val="22"/>
        </w:rPr>
        <w:t>alejadas de</w:t>
      </w:r>
      <w:r w:rsidR="00705B53">
        <w:rPr>
          <w:rFonts w:ascii="Arial" w:hAnsi="Arial" w:cs="Arial"/>
          <w:sz w:val="22"/>
          <w:szCs w:val="22"/>
        </w:rPr>
        <w:t xml:space="preserve"> centros poblados y lugares de tránsito frecuente de personas</w:t>
      </w:r>
      <w:r w:rsidRPr="00C73A45">
        <w:rPr>
          <w:rFonts w:ascii="Arial" w:hAnsi="Arial" w:cs="Arial"/>
          <w:sz w:val="22"/>
          <w:szCs w:val="22"/>
        </w:rPr>
        <w:t xml:space="preserve">. </w:t>
      </w:r>
    </w:p>
    <w:p w14:paraId="08419721" w14:textId="77777777" w:rsidR="00C217BB" w:rsidRDefault="00C217BB" w:rsidP="00B70DD1">
      <w:pPr>
        <w:autoSpaceDE w:val="0"/>
        <w:autoSpaceDN w:val="0"/>
        <w:adjustRightInd w:val="0"/>
        <w:jc w:val="both"/>
        <w:rPr>
          <w:rFonts w:ascii="Arial" w:hAnsi="Arial" w:cs="Arial"/>
          <w:b/>
          <w:bCs/>
          <w:sz w:val="22"/>
          <w:szCs w:val="22"/>
        </w:rPr>
      </w:pPr>
    </w:p>
    <w:p w14:paraId="574F8269" w14:textId="77777777" w:rsidR="006E2DF6" w:rsidRDefault="00B70DD1" w:rsidP="00B70DD1">
      <w:pPr>
        <w:autoSpaceDE w:val="0"/>
        <w:autoSpaceDN w:val="0"/>
        <w:adjustRightInd w:val="0"/>
        <w:jc w:val="both"/>
        <w:rPr>
          <w:rFonts w:ascii="Arial" w:hAnsi="Arial" w:cs="Arial"/>
          <w:b/>
          <w:bCs/>
          <w:sz w:val="22"/>
          <w:szCs w:val="22"/>
        </w:rPr>
      </w:pPr>
      <w:r w:rsidRPr="007E6812">
        <w:rPr>
          <w:rFonts w:ascii="Arial" w:hAnsi="Arial" w:cs="Arial"/>
          <w:b/>
          <w:bCs/>
          <w:sz w:val="22"/>
          <w:szCs w:val="22"/>
        </w:rPr>
        <w:t>TRATAMIENTO Y METODO DE DESTRUCCION DE ENVASES VACIOS</w:t>
      </w:r>
      <w:r w:rsidR="00C217BB">
        <w:rPr>
          <w:rFonts w:ascii="Arial" w:hAnsi="Arial" w:cs="Arial"/>
          <w:b/>
          <w:bCs/>
          <w:sz w:val="22"/>
          <w:szCs w:val="22"/>
        </w:rPr>
        <w:t xml:space="preserve">: </w:t>
      </w:r>
    </w:p>
    <w:p w14:paraId="204AE38B" w14:textId="77777777" w:rsidR="00B70DD1" w:rsidRDefault="005A6A6E" w:rsidP="00B70DD1">
      <w:pPr>
        <w:autoSpaceDE w:val="0"/>
        <w:autoSpaceDN w:val="0"/>
        <w:adjustRightInd w:val="0"/>
        <w:jc w:val="both"/>
        <w:rPr>
          <w:rFonts w:ascii="Arial" w:hAnsi="Arial" w:cs="Arial"/>
          <w:sz w:val="22"/>
          <w:szCs w:val="22"/>
        </w:rPr>
      </w:pPr>
      <w:r w:rsidRPr="005A6A6E">
        <w:rPr>
          <w:rFonts w:ascii="Arial" w:hAnsi="Arial" w:cs="Arial"/>
          <w:sz w:val="22"/>
          <w:szCs w:val="22"/>
          <w:lang w:val="es-ES_tradnl"/>
        </w:rPr>
        <w:lastRenderedPageBreak/>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5A6A6E">
        <w:rPr>
          <w:rFonts w:ascii="Arial" w:hAnsi="Arial" w:cs="Arial"/>
          <w:b/>
          <w:bCs/>
          <w:sz w:val="22"/>
          <w:szCs w:val="22"/>
          <w:lang w:val="es-ES_tradnl"/>
        </w:rPr>
        <w:t xml:space="preserve"> </w:t>
      </w:r>
      <w:r w:rsidRPr="005A6A6E">
        <w:rPr>
          <w:rFonts w:ascii="Arial" w:hAnsi="Arial" w:cs="Arial"/>
          <w:sz w:val="22"/>
          <w:szCs w:val="22"/>
          <w:lang w:val="es-ES_tradnl"/>
        </w:rPr>
        <w:t>3 veces.</w:t>
      </w:r>
      <w:r w:rsidRPr="005A6A6E">
        <w:rPr>
          <w:rFonts w:ascii="Arial" w:hAnsi="Arial" w:cs="Arial"/>
          <w:b/>
          <w:bCs/>
          <w:sz w:val="22"/>
          <w:szCs w:val="22"/>
          <w:lang w:val="es-ES_tradnl"/>
        </w:rPr>
        <w:t xml:space="preserve"> </w:t>
      </w:r>
      <w:r w:rsidRPr="005A6A6E">
        <w:rPr>
          <w:rFonts w:ascii="Arial" w:hAnsi="Arial" w:cs="Arial"/>
          <w:sz w:val="22"/>
          <w:szCs w:val="22"/>
          <w:lang w:val="es-ES_tradnl"/>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14:paraId="74080676" w14:textId="77777777" w:rsidR="00720ADE" w:rsidRDefault="00720ADE" w:rsidP="00C217BB">
      <w:pPr>
        <w:autoSpaceDE w:val="0"/>
        <w:autoSpaceDN w:val="0"/>
        <w:adjustRightInd w:val="0"/>
        <w:jc w:val="both"/>
        <w:rPr>
          <w:rFonts w:ascii="Arial" w:hAnsi="Arial" w:cs="Arial"/>
          <w:b/>
          <w:sz w:val="22"/>
          <w:szCs w:val="22"/>
        </w:rPr>
      </w:pPr>
    </w:p>
    <w:p w14:paraId="72ECDB32" w14:textId="77777777" w:rsidR="006E2DF6" w:rsidRDefault="00B70DD1" w:rsidP="00C217BB">
      <w:pPr>
        <w:autoSpaceDE w:val="0"/>
        <w:autoSpaceDN w:val="0"/>
        <w:adjustRightInd w:val="0"/>
        <w:jc w:val="both"/>
        <w:rPr>
          <w:rFonts w:ascii="Arial" w:hAnsi="Arial" w:cs="Arial"/>
          <w:sz w:val="22"/>
          <w:szCs w:val="22"/>
        </w:rPr>
      </w:pPr>
      <w:r w:rsidRPr="000648EE">
        <w:rPr>
          <w:rFonts w:ascii="Arial" w:hAnsi="Arial" w:cs="Arial"/>
          <w:b/>
          <w:sz w:val="22"/>
          <w:szCs w:val="22"/>
        </w:rPr>
        <w:t>ALMACENAMIENTO:</w:t>
      </w:r>
      <w:r w:rsidRPr="000648EE">
        <w:rPr>
          <w:rFonts w:ascii="Arial" w:hAnsi="Arial" w:cs="Arial"/>
          <w:sz w:val="22"/>
          <w:szCs w:val="22"/>
        </w:rPr>
        <w:t xml:space="preserve"> </w:t>
      </w:r>
    </w:p>
    <w:p w14:paraId="03A1F099" w14:textId="77777777" w:rsidR="00B70DD1" w:rsidRDefault="00B70DD1" w:rsidP="00C217BB">
      <w:pPr>
        <w:autoSpaceDE w:val="0"/>
        <w:autoSpaceDN w:val="0"/>
        <w:adjustRightInd w:val="0"/>
        <w:jc w:val="both"/>
        <w:rPr>
          <w:rFonts w:ascii="Arial" w:hAnsi="Arial" w:cs="Arial"/>
          <w:sz w:val="22"/>
          <w:szCs w:val="22"/>
        </w:rPr>
      </w:pPr>
      <w:r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F234A0">
        <w:rPr>
          <w:rFonts w:ascii="Arial" w:hAnsi="Arial" w:cs="Arial"/>
          <w:sz w:val="22"/>
          <w:szCs w:val="22"/>
        </w:rPr>
        <w:t xml:space="preserve"> °C y sobre 35 °</w:t>
      </w:r>
      <w:r w:rsidRPr="007E6812">
        <w:rPr>
          <w:rFonts w:ascii="Arial" w:hAnsi="Arial" w:cs="Arial"/>
          <w:sz w:val="22"/>
          <w:szCs w:val="22"/>
        </w:rPr>
        <w:t xml:space="preserve">C. </w:t>
      </w:r>
    </w:p>
    <w:p w14:paraId="7697D28E" w14:textId="77777777" w:rsidR="00C217BB" w:rsidRDefault="00C217BB" w:rsidP="00B70DD1">
      <w:pPr>
        <w:autoSpaceDE w:val="0"/>
        <w:autoSpaceDN w:val="0"/>
        <w:adjustRightInd w:val="0"/>
        <w:rPr>
          <w:rFonts w:ascii="Arial" w:hAnsi="Arial" w:cs="Arial"/>
          <w:b/>
          <w:sz w:val="22"/>
          <w:szCs w:val="22"/>
        </w:rPr>
      </w:pPr>
    </w:p>
    <w:p w14:paraId="39757B89" w14:textId="77777777" w:rsidR="006E2DF6" w:rsidRDefault="00B70DD1" w:rsidP="00C217BB">
      <w:pPr>
        <w:autoSpaceDE w:val="0"/>
        <w:autoSpaceDN w:val="0"/>
        <w:adjustRightInd w:val="0"/>
        <w:jc w:val="both"/>
        <w:rPr>
          <w:rFonts w:ascii="Arial" w:hAnsi="Arial" w:cs="Arial"/>
          <w:sz w:val="22"/>
          <w:szCs w:val="22"/>
        </w:rPr>
      </w:pPr>
      <w:r w:rsidRPr="000648EE">
        <w:rPr>
          <w:rFonts w:ascii="Arial" w:hAnsi="Arial" w:cs="Arial"/>
          <w:b/>
          <w:sz w:val="22"/>
          <w:szCs w:val="22"/>
        </w:rPr>
        <w:t>DERRAMES:</w:t>
      </w:r>
      <w:r w:rsidRPr="000648EE">
        <w:rPr>
          <w:rFonts w:ascii="Arial" w:hAnsi="Arial" w:cs="Arial"/>
          <w:sz w:val="22"/>
          <w:szCs w:val="22"/>
        </w:rPr>
        <w:t xml:space="preserve"> </w:t>
      </w:r>
    </w:p>
    <w:p w14:paraId="6B110A9D" w14:textId="77777777" w:rsidR="00B70DD1" w:rsidRPr="007E6812" w:rsidRDefault="00B70DD1" w:rsidP="00C217BB">
      <w:pPr>
        <w:autoSpaceDE w:val="0"/>
        <w:autoSpaceDN w:val="0"/>
        <w:adjustRightInd w:val="0"/>
        <w:jc w:val="both"/>
        <w:rPr>
          <w:rFonts w:ascii="Arial" w:hAnsi="Arial" w:cs="Arial"/>
          <w:sz w:val="22"/>
          <w:szCs w:val="22"/>
        </w:rPr>
      </w:pPr>
      <w:r w:rsidRPr="007E6812">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14:paraId="07D10CB2" w14:textId="77777777" w:rsidR="00C217BB" w:rsidRDefault="00C217BB" w:rsidP="00B70DD1">
      <w:pPr>
        <w:autoSpaceDE w:val="0"/>
        <w:autoSpaceDN w:val="0"/>
        <w:adjustRightInd w:val="0"/>
        <w:rPr>
          <w:rFonts w:ascii="Arial" w:hAnsi="Arial" w:cs="Arial"/>
          <w:b/>
          <w:sz w:val="22"/>
          <w:szCs w:val="22"/>
        </w:rPr>
      </w:pPr>
    </w:p>
    <w:p w14:paraId="79E0AC40" w14:textId="77777777" w:rsidR="00B70DD1" w:rsidRDefault="00B70DD1" w:rsidP="00B70DD1">
      <w:pPr>
        <w:autoSpaceDE w:val="0"/>
        <w:autoSpaceDN w:val="0"/>
        <w:adjustRightInd w:val="0"/>
        <w:rPr>
          <w:rFonts w:ascii="Arial" w:hAnsi="Arial" w:cs="Arial"/>
          <w:sz w:val="22"/>
          <w:szCs w:val="22"/>
        </w:rPr>
      </w:pPr>
      <w:r w:rsidRPr="000648EE">
        <w:rPr>
          <w:rFonts w:ascii="Arial" w:hAnsi="Arial" w:cs="Arial"/>
          <w:b/>
          <w:sz w:val="22"/>
          <w:szCs w:val="22"/>
        </w:rPr>
        <w:t>PRIMEROS AUXILIOS:</w:t>
      </w:r>
      <w:r w:rsidRPr="000648EE">
        <w:rPr>
          <w:rFonts w:ascii="Arial" w:hAnsi="Arial" w:cs="Arial"/>
          <w:sz w:val="22"/>
          <w:szCs w:val="22"/>
        </w:rPr>
        <w:t xml:space="preserve"> </w:t>
      </w:r>
    </w:p>
    <w:p w14:paraId="3B3D1E2B" w14:textId="77777777"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14:paraId="32BB2878" w14:textId="77777777"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720ADE">
        <w:rPr>
          <w:rFonts w:ascii="Arial" w:hAnsi="Arial" w:cs="Arial"/>
          <w:b/>
          <w:sz w:val="22"/>
          <w:szCs w:val="22"/>
        </w:rPr>
        <w:t>:</w:t>
      </w:r>
      <w:r w:rsidRPr="007E6812">
        <w:rPr>
          <w:rFonts w:ascii="Arial" w:hAnsi="Arial" w:cs="Arial"/>
          <w:sz w:val="22"/>
          <w:szCs w:val="22"/>
        </w:rPr>
        <w:t xml:space="preserve"> Dar atención médica de inmediato. No inducir el vómito. </w:t>
      </w:r>
      <w:r w:rsidR="00705B53">
        <w:rPr>
          <w:rFonts w:ascii="Arial" w:hAnsi="Arial" w:cs="Arial"/>
          <w:sz w:val="22"/>
          <w:szCs w:val="22"/>
        </w:rPr>
        <w:t>E</w:t>
      </w:r>
      <w:r w:rsidR="00321DD9">
        <w:rPr>
          <w:rFonts w:ascii="Arial" w:hAnsi="Arial" w:cs="Arial"/>
          <w:sz w:val="22"/>
          <w:szCs w:val="22"/>
        </w:rPr>
        <w:t>n</w:t>
      </w:r>
      <w:r w:rsidRPr="007E6812">
        <w:rPr>
          <w:rFonts w:ascii="Arial" w:hAnsi="Arial" w:cs="Arial"/>
          <w:sz w:val="22"/>
          <w:szCs w:val="22"/>
        </w:rPr>
        <w:t xml:space="preserve">juagar la boca con abundante agua limpia. No administrar nada por vía oral a una persona inconsciente. </w:t>
      </w:r>
    </w:p>
    <w:p w14:paraId="510C5D0F" w14:textId="77777777"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720ADE">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14:paraId="625ADDA4" w14:textId="77777777"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720ADE">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14:paraId="52F5CA92" w14:textId="77777777" w:rsidR="00B70DD1" w:rsidRPr="000648EE"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14:paraId="3A6935C1" w14:textId="77777777" w:rsidR="00B70DD1" w:rsidRDefault="00B70DD1" w:rsidP="00B70DD1">
      <w:pPr>
        <w:autoSpaceDE w:val="0"/>
        <w:autoSpaceDN w:val="0"/>
        <w:adjustRightInd w:val="0"/>
        <w:rPr>
          <w:rFonts w:ascii="Arial" w:hAnsi="Arial" w:cs="Arial"/>
          <w:color w:val="FF0000"/>
          <w:sz w:val="22"/>
          <w:szCs w:val="22"/>
        </w:rPr>
      </w:pPr>
    </w:p>
    <w:p w14:paraId="71400A79" w14:textId="77777777" w:rsidR="00B70DD1" w:rsidRPr="007E6812" w:rsidRDefault="00B70DD1" w:rsidP="00B70DD1">
      <w:pPr>
        <w:autoSpaceDE w:val="0"/>
        <w:autoSpaceDN w:val="0"/>
        <w:adjustRightInd w:val="0"/>
        <w:rPr>
          <w:rFonts w:ascii="Arial" w:hAnsi="Arial" w:cs="Arial"/>
          <w:b/>
          <w:color w:val="FF0000"/>
          <w:sz w:val="22"/>
          <w:szCs w:val="22"/>
        </w:rPr>
      </w:pPr>
      <w:r w:rsidRPr="007E6812">
        <w:rPr>
          <w:rFonts w:ascii="Arial" w:hAnsi="Arial" w:cs="Arial"/>
          <w:b/>
          <w:color w:val="FF0000"/>
          <w:sz w:val="22"/>
          <w:szCs w:val="22"/>
        </w:rPr>
        <w:t xml:space="preserve">ADVERTENCIA PARA EL MEDICO: </w:t>
      </w:r>
    </w:p>
    <w:p w14:paraId="40DEAA3C" w14:textId="77777777" w:rsidR="00D62434" w:rsidRDefault="00B70DD1" w:rsidP="00B70DD1">
      <w:pPr>
        <w:autoSpaceDE w:val="0"/>
        <w:autoSpaceDN w:val="0"/>
        <w:adjustRightInd w:val="0"/>
        <w:rPr>
          <w:rFonts w:ascii="Arial" w:hAnsi="Arial" w:cs="Arial"/>
          <w:b/>
          <w:color w:val="FF0000"/>
          <w:sz w:val="22"/>
          <w:szCs w:val="22"/>
        </w:rPr>
      </w:pPr>
      <w:r w:rsidRPr="007E6812">
        <w:rPr>
          <w:rFonts w:ascii="Arial" w:hAnsi="Arial" w:cs="Arial"/>
          <w:b/>
          <w:color w:val="FF0000"/>
          <w:sz w:val="22"/>
          <w:szCs w:val="22"/>
        </w:rPr>
        <w:t xml:space="preserve">PRODUCTO </w:t>
      </w:r>
      <w:r w:rsidR="00D62434">
        <w:rPr>
          <w:rFonts w:ascii="Arial" w:hAnsi="Arial" w:cs="Arial"/>
          <w:b/>
          <w:color w:val="FF0000"/>
          <w:sz w:val="22"/>
          <w:szCs w:val="22"/>
        </w:rPr>
        <w:t xml:space="preserve">MODERADAMENTE </w:t>
      </w:r>
      <w:r w:rsidRPr="007E6812">
        <w:rPr>
          <w:rFonts w:ascii="Arial" w:hAnsi="Arial" w:cs="Arial"/>
          <w:b/>
          <w:color w:val="FF0000"/>
          <w:sz w:val="22"/>
          <w:szCs w:val="22"/>
        </w:rPr>
        <w:t>PELIGROSO</w:t>
      </w:r>
      <w:r>
        <w:rPr>
          <w:rFonts w:ascii="Arial" w:hAnsi="Arial" w:cs="Arial"/>
          <w:b/>
          <w:color w:val="FF0000"/>
          <w:sz w:val="22"/>
          <w:szCs w:val="22"/>
        </w:rPr>
        <w:t xml:space="preserve"> (</w:t>
      </w:r>
      <w:r w:rsidRPr="007E6812">
        <w:rPr>
          <w:rFonts w:ascii="Arial" w:hAnsi="Arial" w:cs="Arial"/>
          <w:b/>
          <w:color w:val="FF0000"/>
          <w:sz w:val="22"/>
          <w:szCs w:val="22"/>
        </w:rPr>
        <w:t>CLASE II</w:t>
      </w:r>
      <w:r>
        <w:rPr>
          <w:rFonts w:ascii="Arial" w:hAnsi="Arial" w:cs="Arial"/>
          <w:b/>
          <w:color w:val="FF0000"/>
          <w:sz w:val="22"/>
          <w:szCs w:val="22"/>
        </w:rPr>
        <w:t>).</w:t>
      </w:r>
    </w:p>
    <w:p w14:paraId="39359764" w14:textId="77777777" w:rsidR="004B622D" w:rsidRPr="00217053" w:rsidRDefault="00C217BB" w:rsidP="00C217BB">
      <w:pPr>
        <w:autoSpaceDE w:val="0"/>
        <w:autoSpaceDN w:val="0"/>
        <w:adjustRightInd w:val="0"/>
        <w:jc w:val="both"/>
        <w:rPr>
          <w:rFonts w:ascii="Arial" w:hAnsi="Arial" w:cs="Arial"/>
          <w:b/>
          <w:bCs/>
          <w:color w:val="FF0000"/>
          <w:sz w:val="22"/>
          <w:szCs w:val="22"/>
          <w:lang w:val="es-ES_tradnl" w:eastAsia="es-ES_tradnl"/>
        </w:rPr>
      </w:pPr>
      <w:r>
        <w:rPr>
          <w:rFonts w:ascii="Arial" w:hAnsi="Arial" w:cs="Arial"/>
          <w:b/>
          <w:caps/>
          <w:color w:val="FF0000"/>
          <w:sz w:val="22"/>
          <w:szCs w:val="22"/>
        </w:rPr>
        <w:t>IRRITACIÓN OCULAR: LEVE</w:t>
      </w:r>
      <w:r w:rsidR="00D62434" w:rsidRPr="00D62434">
        <w:rPr>
          <w:rFonts w:ascii="Arial" w:hAnsi="Arial" w:cs="Arial"/>
          <w:b/>
          <w:caps/>
          <w:color w:val="FF0000"/>
          <w:sz w:val="22"/>
          <w:szCs w:val="22"/>
        </w:rPr>
        <w:t xml:space="preserve"> </w:t>
      </w:r>
      <w:r w:rsidR="00B70DD1" w:rsidRPr="00D62434">
        <w:rPr>
          <w:rFonts w:ascii="Arial" w:hAnsi="Arial" w:cs="Arial"/>
          <w:b/>
          <w:caps/>
          <w:color w:val="FF0000"/>
          <w:sz w:val="22"/>
          <w:szCs w:val="22"/>
        </w:rPr>
        <w:t>Irritante (</w:t>
      </w:r>
      <w:r w:rsidR="00B70DD1">
        <w:rPr>
          <w:rFonts w:ascii="Arial" w:hAnsi="Arial" w:cs="Arial"/>
          <w:b/>
          <w:color w:val="FF0000"/>
          <w:sz w:val="22"/>
          <w:szCs w:val="22"/>
        </w:rPr>
        <w:t>CUIDADO)</w:t>
      </w:r>
      <w:r w:rsidR="0042170C">
        <w:rPr>
          <w:rFonts w:ascii="Arial" w:hAnsi="Arial" w:cs="Arial"/>
          <w:b/>
          <w:color w:val="FF0000"/>
          <w:sz w:val="22"/>
          <w:szCs w:val="22"/>
        </w:rPr>
        <w:t xml:space="preserve"> CATEGORÍA IV</w:t>
      </w:r>
      <w:r w:rsidR="00B70DD1">
        <w:rPr>
          <w:rFonts w:ascii="Arial" w:hAnsi="Arial" w:cs="Arial"/>
          <w:b/>
          <w:color w:val="FF0000"/>
          <w:sz w:val="22"/>
          <w:szCs w:val="22"/>
        </w:rPr>
        <w:t xml:space="preserve">. </w:t>
      </w:r>
      <w:r>
        <w:rPr>
          <w:rFonts w:ascii="Arial" w:hAnsi="Arial" w:cs="Arial"/>
          <w:b/>
          <w:color w:val="FF0000"/>
          <w:sz w:val="22"/>
          <w:szCs w:val="22"/>
        </w:rPr>
        <w:t xml:space="preserve">No irritante dermal. No sensibilizante. </w:t>
      </w:r>
      <w:r w:rsidR="00B70DD1" w:rsidRPr="007E6812">
        <w:rPr>
          <w:rFonts w:ascii="Arial" w:hAnsi="Arial" w:cs="Arial"/>
          <w:color w:val="FF0000"/>
          <w:sz w:val="22"/>
          <w:szCs w:val="22"/>
        </w:rPr>
        <w:t>Aplicar tratamiento sintomático y de sostén.</w:t>
      </w:r>
    </w:p>
    <w:p w14:paraId="57FD97C4" w14:textId="77777777" w:rsidR="00217053" w:rsidRDefault="00217053" w:rsidP="004B622D">
      <w:pPr>
        <w:autoSpaceDE w:val="0"/>
        <w:autoSpaceDN w:val="0"/>
        <w:adjustRightInd w:val="0"/>
        <w:jc w:val="both"/>
        <w:rPr>
          <w:rFonts w:ascii="Arial" w:hAnsi="Arial" w:cs="Arial"/>
          <w:b/>
          <w:bCs/>
          <w:color w:val="1A171B"/>
          <w:sz w:val="22"/>
          <w:szCs w:val="22"/>
          <w:lang w:val="es-ES_tradnl" w:eastAsia="es-ES_tradnl"/>
        </w:rPr>
      </w:pPr>
    </w:p>
    <w:p w14:paraId="36B41C23" w14:textId="77777777" w:rsidR="00003986" w:rsidRDefault="004B622D" w:rsidP="00003986">
      <w:pPr>
        <w:autoSpaceDE w:val="0"/>
        <w:autoSpaceDN w:val="0"/>
        <w:adjustRightInd w:val="0"/>
        <w:jc w:val="both"/>
        <w:rPr>
          <w:rFonts w:ascii="Arial" w:hAnsi="Arial" w:cs="Arial"/>
          <w:bCs/>
          <w:color w:val="1A171B"/>
          <w:sz w:val="22"/>
          <w:szCs w:val="22"/>
          <w:lang w:val="es-ES" w:eastAsia="es-ES_tradnl"/>
        </w:rPr>
      </w:pPr>
      <w:r w:rsidRPr="004B622D">
        <w:rPr>
          <w:rFonts w:ascii="Arial" w:hAnsi="Arial" w:cs="Arial"/>
          <w:b/>
          <w:bCs/>
          <w:color w:val="1A171B"/>
          <w:sz w:val="22"/>
          <w:szCs w:val="22"/>
          <w:lang w:val="es-ES_tradnl" w:eastAsia="es-ES_tradnl"/>
        </w:rPr>
        <w:t>SÍNTOMAS DE INTOXICACIÓN AGUDA:</w:t>
      </w:r>
      <w:r w:rsidR="005A6A6E">
        <w:rPr>
          <w:rFonts w:ascii="Arial" w:hAnsi="Arial" w:cs="Arial"/>
          <w:b/>
          <w:bCs/>
          <w:color w:val="1A171B"/>
          <w:sz w:val="22"/>
          <w:szCs w:val="22"/>
          <w:lang w:val="es-ES_tradnl" w:eastAsia="es-ES_tradnl"/>
        </w:rPr>
        <w:t xml:space="preserve"> </w:t>
      </w:r>
      <w:r w:rsidR="00003986" w:rsidRPr="00003986">
        <w:rPr>
          <w:rFonts w:ascii="Arial" w:hAnsi="Arial" w:cs="Arial"/>
          <w:bCs/>
          <w:color w:val="1A171B"/>
          <w:sz w:val="22"/>
          <w:szCs w:val="22"/>
          <w:lang w:val="es-ES" w:eastAsia="es-ES_tradnl"/>
        </w:rPr>
        <w:t>Produce dolores de cabeza, mareos, pérdida del apetito, debilidad y pérdida de la coordinación. La irritación ocular puede producir dolor, lágrimas, hinchazón, irritación y visión nublada.</w:t>
      </w:r>
    </w:p>
    <w:p w14:paraId="36A82DB4" w14:textId="77777777" w:rsidR="0042170C" w:rsidRDefault="0042170C" w:rsidP="00003986">
      <w:pPr>
        <w:autoSpaceDE w:val="0"/>
        <w:autoSpaceDN w:val="0"/>
        <w:adjustRightInd w:val="0"/>
        <w:jc w:val="both"/>
        <w:rPr>
          <w:rFonts w:ascii="Arial" w:hAnsi="Arial" w:cs="Arial"/>
          <w:bCs/>
          <w:color w:val="1A171B"/>
          <w:sz w:val="22"/>
          <w:szCs w:val="22"/>
          <w:lang w:val="es-ES" w:eastAsia="es-ES_tradnl"/>
        </w:rPr>
      </w:pPr>
    </w:p>
    <w:p w14:paraId="6CEE14B3" w14:textId="77777777" w:rsidR="0042170C" w:rsidRPr="00003986" w:rsidRDefault="0042170C" w:rsidP="00003986">
      <w:pPr>
        <w:autoSpaceDE w:val="0"/>
        <w:autoSpaceDN w:val="0"/>
        <w:adjustRightInd w:val="0"/>
        <w:jc w:val="both"/>
        <w:rPr>
          <w:rFonts w:ascii="Arial" w:hAnsi="Arial" w:cs="Arial"/>
          <w:bCs/>
          <w:color w:val="1A171B"/>
          <w:sz w:val="22"/>
          <w:szCs w:val="22"/>
          <w:lang w:val="es-ES" w:eastAsia="es-ES_tradnl"/>
        </w:rPr>
      </w:pPr>
      <w:r w:rsidRPr="0042170C">
        <w:rPr>
          <w:rFonts w:ascii="Arial" w:hAnsi="Arial" w:cs="Arial"/>
          <w:b/>
          <w:bCs/>
          <w:color w:val="1A171B"/>
          <w:sz w:val="22"/>
          <w:szCs w:val="22"/>
          <w:lang w:val="es-ES" w:eastAsia="es-ES_tradnl"/>
        </w:rPr>
        <w:t>ADVERTENCIAS TOXICOLÓGICAS ESPECIALES:</w:t>
      </w:r>
      <w:r>
        <w:rPr>
          <w:rFonts w:ascii="Arial" w:hAnsi="Arial" w:cs="Arial"/>
          <w:bCs/>
          <w:color w:val="1A171B"/>
          <w:sz w:val="22"/>
          <w:szCs w:val="22"/>
          <w:lang w:val="es-ES" w:eastAsia="es-ES_tradnl"/>
        </w:rPr>
        <w:t xml:space="preserve"> No posee.</w:t>
      </w:r>
    </w:p>
    <w:p w14:paraId="049D0DB8" w14:textId="77777777" w:rsidR="00800B7C" w:rsidRDefault="00800B7C" w:rsidP="004B622D">
      <w:pPr>
        <w:autoSpaceDE w:val="0"/>
        <w:autoSpaceDN w:val="0"/>
        <w:adjustRightInd w:val="0"/>
        <w:jc w:val="both"/>
        <w:rPr>
          <w:rFonts w:ascii="Arial" w:hAnsi="Arial" w:cs="Arial"/>
          <w:b/>
          <w:bCs/>
          <w:color w:val="1A171B"/>
          <w:sz w:val="22"/>
          <w:szCs w:val="22"/>
          <w:lang w:val="es-ES_tradnl" w:eastAsia="es-ES_tradnl"/>
        </w:rPr>
      </w:pPr>
    </w:p>
    <w:p w14:paraId="1823F488" w14:textId="77777777" w:rsidR="00217053" w:rsidRPr="009C3A8D" w:rsidRDefault="00217053" w:rsidP="004B622D">
      <w:pPr>
        <w:autoSpaceDE w:val="0"/>
        <w:autoSpaceDN w:val="0"/>
        <w:adjustRightInd w:val="0"/>
        <w:jc w:val="both"/>
        <w:rPr>
          <w:rFonts w:ascii="Arial" w:hAnsi="Arial" w:cs="Arial"/>
          <w:b/>
          <w:bCs/>
          <w:sz w:val="22"/>
          <w:szCs w:val="22"/>
          <w:lang w:val="es-ES_tradnl" w:eastAsia="es-ES_tradnl"/>
        </w:rPr>
      </w:pPr>
      <w:r w:rsidRPr="009C3A8D">
        <w:rPr>
          <w:rFonts w:ascii="Arial" w:hAnsi="Arial" w:cs="Arial"/>
          <w:b/>
          <w:bCs/>
          <w:sz w:val="22"/>
          <w:szCs w:val="22"/>
          <w:lang w:val="es-ES_tradnl" w:eastAsia="es-ES_tradnl"/>
        </w:rPr>
        <w:t xml:space="preserve">CONSULTAS </w:t>
      </w:r>
      <w:r w:rsidR="00321DD9">
        <w:rPr>
          <w:rFonts w:ascii="Arial" w:hAnsi="Arial" w:cs="Arial"/>
          <w:b/>
          <w:bCs/>
          <w:sz w:val="22"/>
          <w:szCs w:val="22"/>
          <w:lang w:val="es-ES_tradnl" w:eastAsia="es-ES_tradnl"/>
        </w:rPr>
        <w:t>EN CASOS DE</w:t>
      </w:r>
      <w:r w:rsidRPr="009C3A8D">
        <w:rPr>
          <w:rFonts w:ascii="Arial" w:hAnsi="Arial" w:cs="Arial"/>
          <w:b/>
          <w:bCs/>
          <w:sz w:val="22"/>
          <w:szCs w:val="22"/>
          <w:lang w:val="es-ES_tradnl" w:eastAsia="es-ES_tradnl"/>
        </w:rPr>
        <w:t xml:space="preserve"> INTOXICACIONES:</w:t>
      </w:r>
    </w:p>
    <w:p w14:paraId="3668D116" w14:textId="77777777" w:rsidR="004B622D" w:rsidRDefault="00F234A0" w:rsidP="0042170C">
      <w:pPr>
        <w:autoSpaceDE w:val="0"/>
        <w:autoSpaceDN w:val="0"/>
        <w:adjustRightInd w:val="0"/>
        <w:jc w:val="both"/>
        <w:rPr>
          <w:rFonts w:ascii="Arial" w:hAnsi="Arial" w:cs="Arial"/>
          <w:sz w:val="22"/>
          <w:szCs w:val="22"/>
          <w:lang w:val="pt-BR" w:eastAsia="es-ES_tradnl"/>
        </w:rPr>
      </w:pPr>
      <w:r>
        <w:rPr>
          <w:rFonts w:ascii="Arial" w:hAnsi="Arial" w:cs="Arial"/>
          <w:b/>
          <w:sz w:val="22"/>
          <w:szCs w:val="22"/>
          <w:lang w:val="es-ES_tradnl" w:eastAsia="es-ES_tradnl"/>
        </w:rPr>
        <w:t>C.A.B.A.</w:t>
      </w:r>
      <w:r w:rsidR="004B622D" w:rsidRPr="009C3A8D">
        <w:rPr>
          <w:rFonts w:ascii="Arial" w:hAnsi="Arial" w:cs="Arial"/>
          <w:b/>
          <w:sz w:val="22"/>
          <w:szCs w:val="22"/>
          <w:lang w:val="es-ES_tradnl" w:eastAsia="es-ES_tradnl"/>
        </w:rPr>
        <w:t>: Unidad Toxicológica del Hospital General de Niños</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Dr. Ricardo Gutiérrez.</w:t>
      </w:r>
      <w:r w:rsidR="004B622D" w:rsidRPr="009C3A8D">
        <w:rPr>
          <w:rFonts w:ascii="Arial" w:hAnsi="Arial" w:cs="Arial"/>
          <w:sz w:val="22"/>
          <w:szCs w:val="22"/>
          <w:lang w:val="es-ES_tradnl" w:eastAsia="es-ES_tradnl"/>
        </w:rPr>
        <w:t xml:space="preserve"> Tel. (011) 4962-6666 y 4962-2247 Conmutador: 4962-9280 / 9212, </w:t>
      </w:r>
      <w:r w:rsidR="004B622D" w:rsidRPr="009C3A8D">
        <w:rPr>
          <w:rFonts w:ascii="Arial" w:hAnsi="Arial" w:cs="Arial"/>
          <w:b/>
          <w:sz w:val="22"/>
          <w:szCs w:val="22"/>
          <w:lang w:val="es-ES_tradnl" w:eastAsia="es-ES_tradnl"/>
        </w:rPr>
        <w:t>Centro Toxicológico</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del Htal</w:t>
      </w:r>
      <w:r w:rsidR="009C3A8D">
        <w:rPr>
          <w:rFonts w:ascii="Arial" w:hAnsi="Arial" w:cs="Arial"/>
          <w:b/>
          <w:sz w:val="22"/>
          <w:szCs w:val="22"/>
          <w:lang w:val="es-ES_tradnl" w:eastAsia="es-ES_tradnl"/>
        </w:rPr>
        <w:t>.</w:t>
      </w:r>
      <w:r w:rsidR="004B622D" w:rsidRPr="009C3A8D">
        <w:rPr>
          <w:rFonts w:ascii="Arial" w:hAnsi="Arial" w:cs="Arial"/>
          <w:b/>
          <w:sz w:val="22"/>
          <w:szCs w:val="22"/>
          <w:lang w:val="es-ES_tradnl" w:eastAsia="es-ES_tradnl"/>
        </w:rPr>
        <w:t xml:space="preserve"> de Clínicas J. de San Martín</w:t>
      </w:r>
      <w:r w:rsidR="004B622D" w:rsidRPr="009C3A8D">
        <w:rPr>
          <w:rFonts w:ascii="Arial" w:hAnsi="Arial" w:cs="Arial"/>
          <w:sz w:val="22"/>
          <w:szCs w:val="22"/>
          <w:lang w:val="es-ES_tradnl" w:eastAsia="es-ES_tradnl"/>
        </w:rPr>
        <w:t xml:space="preserve"> - , Tel.: (011) 5950-8804 y 5950-8806, </w:t>
      </w:r>
      <w:r w:rsidR="004B622D" w:rsidRPr="009C3A8D">
        <w:rPr>
          <w:rFonts w:ascii="Arial" w:hAnsi="Arial" w:cs="Arial"/>
          <w:b/>
          <w:sz w:val="22"/>
          <w:szCs w:val="22"/>
          <w:lang w:val="es-ES_tradnl" w:eastAsia="es-ES_tradnl"/>
        </w:rPr>
        <w:t>BUENOS AIRES: Haedo, Centro</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Nacional de Intoxicaciones Policlínico Prof. A. Posadas</w:t>
      </w:r>
      <w:r w:rsidR="004B622D" w:rsidRPr="009C3A8D">
        <w:rPr>
          <w:rFonts w:ascii="Arial" w:hAnsi="Arial" w:cs="Arial"/>
          <w:sz w:val="22"/>
          <w:szCs w:val="22"/>
          <w:lang w:val="es-ES_tradnl" w:eastAsia="es-ES_tradnl"/>
        </w:rPr>
        <w:t xml:space="preserve"> Tel: (011) 4654-6648 y 4658-7777, Conmutador:</w:t>
      </w:r>
      <w:r w:rsidR="00217053" w:rsidRPr="009C3A8D">
        <w:rPr>
          <w:rFonts w:ascii="Arial" w:hAnsi="Arial" w:cs="Arial"/>
          <w:sz w:val="22"/>
          <w:szCs w:val="22"/>
          <w:lang w:val="es-ES_tradnl" w:eastAsia="es-ES_tradnl"/>
        </w:rPr>
        <w:t xml:space="preserve"> </w:t>
      </w:r>
      <w:r w:rsidR="004B622D" w:rsidRPr="009C3A8D">
        <w:rPr>
          <w:rFonts w:ascii="Arial" w:hAnsi="Arial" w:cs="Arial"/>
          <w:sz w:val="22"/>
          <w:szCs w:val="22"/>
          <w:lang w:val="es-ES_tradnl" w:eastAsia="es-ES_tradnl"/>
        </w:rPr>
        <w:t>4658-5001 al 19 (</w:t>
      </w:r>
      <w:proofErr w:type="spellStart"/>
      <w:r w:rsidR="004B622D" w:rsidRPr="009C3A8D">
        <w:rPr>
          <w:rFonts w:ascii="Arial" w:hAnsi="Arial" w:cs="Arial"/>
          <w:sz w:val="22"/>
          <w:szCs w:val="22"/>
          <w:lang w:val="es-ES_tradnl" w:eastAsia="es-ES_tradnl"/>
        </w:rPr>
        <w:t>int</w:t>
      </w:r>
      <w:proofErr w:type="spellEnd"/>
      <w:r w:rsidR="004B622D" w:rsidRPr="009C3A8D">
        <w:rPr>
          <w:rFonts w:ascii="Arial" w:hAnsi="Arial" w:cs="Arial"/>
          <w:sz w:val="22"/>
          <w:szCs w:val="22"/>
          <w:lang w:val="es-ES_tradnl" w:eastAsia="es-ES_tradnl"/>
        </w:rPr>
        <w:t xml:space="preserve">. 1102/03). </w:t>
      </w:r>
      <w:r w:rsidR="004B622D" w:rsidRPr="009C3A8D">
        <w:rPr>
          <w:rFonts w:ascii="Arial" w:hAnsi="Arial" w:cs="Arial"/>
          <w:b/>
          <w:sz w:val="22"/>
          <w:szCs w:val="22"/>
          <w:lang w:val="es-ES_tradnl" w:eastAsia="es-ES_tradnl"/>
        </w:rPr>
        <w:t>CORDOBA: Hospital de Niños</w:t>
      </w:r>
      <w:r w:rsidR="004B622D" w:rsidRPr="009C3A8D">
        <w:rPr>
          <w:rFonts w:ascii="Arial" w:hAnsi="Arial" w:cs="Arial"/>
          <w:sz w:val="22"/>
          <w:szCs w:val="22"/>
          <w:lang w:val="es-ES_tradnl" w:eastAsia="es-ES_tradnl"/>
        </w:rPr>
        <w:t>: Corrientes 643 Tel: (0351) 421-5303.</w:t>
      </w:r>
      <w:r w:rsidR="00217053" w:rsidRPr="009C3A8D">
        <w:rPr>
          <w:rFonts w:ascii="Arial" w:hAnsi="Arial" w:cs="Arial"/>
          <w:sz w:val="22"/>
          <w:szCs w:val="22"/>
          <w:lang w:val="es-ES_tradnl" w:eastAsia="es-ES_tradnl"/>
        </w:rPr>
        <w:t xml:space="preserve"> </w:t>
      </w:r>
      <w:r w:rsidR="004B622D" w:rsidRPr="009C3A8D">
        <w:rPr>
          <w:rFonts w:ascii="Arial" w:hAnsi="Arial" w:cs="Arial"/>
          <w:b/>
          <w:sz w:val="22"/>
          <w:szCs w:val="22"/>
          <w:lang w:val="es-ES_tradnl" w:eastAsia="es-ES_tradnl"/>
        </w:rPr>
        <w:t>ROSARIO: Hospital de Niños de Rosario</w:t>
      </w:r>
      <w:r w:rsidR="004B622D" w:rsidRPr="009C3A8D">
        <w:rPr>
          <w:rFonts w:ascii="Arial" w:hAnsi="Arial" w:cs="Arial"/>
          <w:sz w:val="22"/>
          <w:szCs w:val="22"/>
          <w:lang w:val="es-ES_tradnl" w:eastAsia="es-ES_tradnl"/>
        </w:rPr>
        <w:t xml:space="preserve"> Tel: (0341) 430-3533 ó 481-3611/3612. </w:t>
      </w:r>
      <w:r w:rsidR="004B622D" w:rsidRPr="009C3A8D">
        <w:rPr>
          <w:rFonts w:ascii="Arial" w:hAnsi="Arial" w:cs="Arial"/>
          <w:b/>
          <w:sz w:val="22"/>
          <w:szCs w:val="22"/>
          <w:lang w:val="es-ES_tradnl" w:eastAsia="es-ES_tradnl"/>
        </w:rPr>
        <w:t>T.A.S. CASAFE</w:t>
      </w:r>
      <w:r w:rsidR="004B622D" w:rsidRPr="009C3A8D">
        <w:rPr>
          <w:rFonts w:ascii="Arial" w:hAnsi="Arial" w:cs="Arial"/>
          <w:sz w:val="22"/>
          <w:szCs w:val="22"/>
          <w:lang w:val="es-ES_tradnl" w:eastAsia="es-ES_tradnl"/>
        </w:rPr>
        <w:t xml:space="preserve"> (0341) 448-0077</w:t>
      </w:r>
      <w:r w:rsidR="00217053" w:rsidRPr="009C3A8D">
        <w:rPr>
          <w:rFonts w:ascii="Arial" w:hAnsi="Arial" w:cs="Arial"/>
          <w:sz w:val="22"/>
          <w:szCs w:val="22"/>
          <w:lang w:val="es-ES_tradnl" w:eastAsia="es-ES_tradnl"/>
        </w:rPr>
        <w:t xml:space="preserve"> </w:t>
      </w:r>
      <w:r w:rsidR="004B622D" w:rsidRPr="009C3A8D">
        <w:rPr>
          <w:rFonts w:ascii="Arial" w:hAnsi="Arial" w:cs="Arial"/>
          <w:sz w:val="22"/>
          <w:szCs w:val="22"/>
          <w:lang w:val="pt-BR" w:eastAsia="es-ES_tradnl"/>
        </w:rPr>
        <w:t xml:space="preserve">ó 424-2727. </w:t>
      </w:r>
      <w:r w:rsidR="004B622D" w:rsidRPr="009C3A8D">
        <w:rPr>
          <w:rFonts w:ascii="Arial" w:hAnsi="Arial" w:cs="Arial"/>
          <w:b/>
          <w:sz w:val="22"/>
          <w:szCs w:val="22"/>
          <w:lang w:val="pt-BR" w:eastAsia="es-ES_tradnl"/>
        </w:rPr>
        <w:t>MENDOZA: Hospital Central</w:t>
      </w:r>
      <w:r w:rsidR="004B622D" w:rsidRPr="009C3A8D">
        <w:rPr>
          <w:rFonts w:ascii="Arial" w:hAnsi="Arial" w:cs="Arial"/>
          <w:sz w:val="22"/>
          <w:szCs w:val="22"/>
          <w:lang w:val="pt-BR" w:eastAsia="es-ES_tradnl"/>
        </w:rPr>
        <w:t xml:space="preserve"> Tel: (0261) 423-4913.</w:t>
      </w:r>
    </w:p>
    <w:p w14:paraId="6E29FE00" w14:textId="77777777" w:rsidR="0042170C" w:rsidRDefault="0042170C" w:rsidP="0042170C">
      <w:pPr>
        <w:autoSpaceDE w:val="0"/>
        <w:autoSpaceDN w:val="0"/>
        <w:adjustRightInd w:val="0"/>
        <w:jc w:val="both"/>
        <w:rPr>
          <w:rFonts w:ascii="Arial" w:hAnsi="Arial" w:cs="Arial"/>
          <w:sz w:val="22"/>
          <w:szCs w:val="22"/>
          <w:lang w:val="pt-BR" w:eastAsia="es-ES_tradnl"/>
        </w:rPr>
      </w:pPr>
    </w:p>
    <w:p w14:paraId="5C022B00" w14:textId="77777777" w:rsidR="0042170C" w:rsidRPr="00321DD9" w:rsidRDefault="0042170C" w:rsidP="0042170C">
      <w:pPr>
        <w:autoSpaceDE w:val="0"/>
        <w:autoSpaceDN w:val="0"/>
        <w:adjustRightInd w:val="0"/>
        <w:jc w:val="both"/>
        <w:rPr>
          <w:rFonts w:cs="Arial"/>
          <w:b/>
          <w:color w:val="FF0000"/>
          <w:sz w:val="22"/>
          <w:szCs w:val="22"/>
          <w:highlight w:val="yellow"/>
          <w:u w:val="words"/>
        </w:rPr>
      </w:pPr>
      <w:r w:rsidRPr="0042170C">
        <w:rPr>
          <w:rFonts w:ascii="Arial" w:hAnsi="Arial" w:cs="Arial"/>
          <w:b/>
          <w:sz w:val="22"/>
          <w:szCs w:val="22"/>
          <w:lang w:val="pt-BR" w:eastAsia="es-ES_tradnl"/>
        </w:rPr>
        <w:t xml:space="preserve">COMPATIBILIDAD TOXICOLÓGICA: </w:t>
      </w:r>
      <w:r w:rsidRPr="00321DD9">
        <w:rPr>
          <w:rFonts w:ascii="Arial" w:hAnsi="Arial" w:cs="Arial"/>
          <w:sz w:val="22"/>
          <w:szCs w:val="22"/>
          <w:lang w:eastAsia="es-ES_tradnl"/>
        </w:rPr>
        <w:t xml:space="preserve">No existen antecedentes de sinergismo, aditividad o potenciación. </w:t>
      </w:r>
    </w:p>
    <w:p w14:paraId="5A389982" w14:textId="77777777" w:rsidR="00776FCE" w:rsidRDefault="00776FCE" w:rsidP="004B622D">
      <w:pPr>
        <w:pStyle w:val="Ttulo1"/>
        <w:jc w:val="both"/>
        <w:rPr>
          <w:rFonts w:cs="Arial"/>
          <w:b/>
          <w:color w:val="FF0000"/>
          <w:sz w:val="22"/>
          <w:szCs w:val="22"/>
          <w:u w:val="words"/>
          <w:lang w:val="pt-BR"/>
        </w:rPr>
      </w:pPr>
    </w:p>
    <w:p w14:paraId="4865E964" w14:textId="77777777" w:rsidR="004B622D" w:rsidRPr="00321DD9" w:rsidRDefault="004B622D" w:rsidP="004B622D">
      <w:pPr>
        <w:pStyle w:val="Ttulo1"/>
        <w:jc w:val="both"/>
        <w:rPr>
          <w:rFonts w:cs="Arial"/>
          <w:sz w:val="22"/>
          <w:szCs w:val="22"/>
          <w:u w:val="single"/>
          <w:lang w:val="es-MX"/>
        </w:rPr>
      </w:pPr>
      <w:r w:rsidRPr="004B622D">
        <w:rPr>
          <w:rFonts w:cs="Arial"/>
          <w:b/>
          <w:color w:val="FF0000"/>
          <w:sz w:val="22"/>
          <w:szCs w:val="22"/>
          <w:u w:val="words"/>
          <w:lang w:val="pt-BR"/>
        </w:rPr>
        <w:br w:type="page"/>
      </w:r>
      <w:r w:rsidRPr="00321DD9">
        <w:rPr>
          <w:rFonts w:cs="Arial"/>
          <w:b/>
          <w:sz w:val="22"/>
          <w:szCs w:val="22"/>
          <w:u w:val="single"/>
        </w:rPr>
        <w:lastRenderedPageBreak/>
        <w:t>CUERPO DERECHO</w:t>
      </w:r>
    </w:p>
    <w:p w14:paraId="08B78104" w14:textId="77777777" w:rsidR="004B622D" w:rsidRDefault="004B622D" w:rsidP="004B622D">
      <w:pPr>
        <w:jc w:val="both"/>
        <w:rPr>
          <w:rFonts w:ascii="Arial" w:hAnsi="Arial" w:cs="Arial"/>
          <w:sz w:val="22"/>
          <w:szCs w:val="22"/>
          <w:lang w:val="es-MX"/>
        </w:rPr>
      </w:pPr>
    </w:p>
    <w:p w14:paraId="02DD2836" w14:textId="70B16972" w:rsidR="00F25059" w:rsidRPr="00F25059" w:rsidRDefault="00A50895" w:rsidP="00D62434">
      <w:pPr>
        <w:autoSpaceDE w:val="0"/>
        <w:autoSpaceDN w:val="0"/>
        <w:adjustRightInd w:val="0"/>
        <w:jc w:val="both"/>
        <w:rPr>
          <w:rFonts w:ascii="Arial" w:hAnsi="Arial" w:cs="Arial"/>
          <w:bCs/>
          <w:sz w:val="22"/>
          <w:szCs w:val="22"/>
          <w:lang w:val="es-ES" w:eastAsia="es-ES_tradnl"/>
        </w:rPr>
      </w:pPr>
      <w:r>
        <w:rPr>
          <w:rFonts w:ascii="Arial" w:hAnsi="Arial" w:cs="Arial"/>
          <w:b/>
          <w:bCs/>
          <w:sz w:val="22"/>
          <w:szCs w:val="22"/>
          <w:lang w:val="es-MX" w:eastAsia="es-ES_tradnl"/>
        </w:rPr>
        <w:t>GENERALIDADES DEL PRODUCTO</w:t>
      </w:r>
      <w:r>
        <w:rPr>
          <w:rFonts w:ascii="Arial" w:hAnsi="Arial" w:cs="Arial"/>
          <w:b/>
          <w:bCs/>
          <w:sz w:val="22"/>
          <w:szCs w:val="22"/>
          <w:lang w:val="es-ES_tradnl" w:eastAsia="es-ES_tradnl"/>
        </w:rPr>
        <w:t xml:space="preserve">: </w:t>
      </w:r>
      <w:r w:rsidR="001E7FEA">
        <w:rPr>
          <w:rFonts w:ascii="Arial" w:hAnsi="Arial" w:cs="Arial"/>
          <w:b/>
          <w:bCs/>
          <w:sz w:val="22"/>
          <w:szCs w:val="22"/>
          <w:lang w:val="es-ES_tradnl" w:eastAsia="es-ES_tradnl"/>
        </w:rPr>
        <w:t>TIAMLA AGROTERRUM</w:t>
      </w:r>
      <w:r w:rsidR="00D62434">
        <w:rPr>
          <w:rFonts w:ascii="Arial" w:hAnsi="Arial" w:cs="Arial"/>
          <w:b/>
          <w:bCs/>
          <w:sz w:val="22"/>
          <w:szCs w:val="22"/>
          <w:lang w:val="es-ES_tradnl" w:eastAsia="es-ES_tradnl"/>
        </w:rPr>
        <w:t xml:space="preserve"> </w:t>
      </w:r>
      <w:r w:rsidR="00D62434" w:rsidRPr="00D62434">
        <w:rPr>
          <w:rFonts w:ascii="Arial" w:hAnsi="Arial" w:cs="Arial"/>
          <w:bCs/>
          <w:sz w:val="22"/>
          <w:szCs w:val="22"/>
          <w:lang w:val="es-ES_tradnl" w:eastAsia="es-ES_tradnl"/>
        </w:rPr>
        <w:t>e</w:t>
      </w:r>
      <w:r w:rsidR="00D62434" w:rsidRPr="002E7A39">
        <w:rPr>
          <w:rFonts w:ascii="Arial" w:hAnsi="Arial" w:cs="Arial"/>
          <w:sz w:val="22"/>
          <w:szCs w:val="22"/>
        </w:rPr>
        <w:t>s un insecticida foliar de amplio espectro, integrado por dos principios activos que poseen carac</w:t>
      </w:r>
      <w:r w:rsidR="006E2DF6">
        <w:rPr>
          <w:rFonts w:ascii="Arial" w:hAnsi="Arial" w:cs="Arial"/>
          <w:sz w:val="22"/>
          <w:szCs w:val="22"/>
        </w:rPr>
        <w:t>terísticas complementarias. El Tiametoxam, es un N</w:t>
      </w:r>
      <w:r w:rsidR="00D62434" w:rsidRPr="002E7A39">
        <w:rPr>
          <w:rFonts w:ascii="Arial" w:hAnsi="Arial" w:cs="Arial"/>
          <w:sz w:val="22"/>
          <w:szCs w:val="22"/>
        </w:rPr>
        <w:t>eonicotinoide sistémico de alta residualidad, que controla insec</w:t>
      </w:r>
      <w:r w:rsidR="006E2DF6">
        <w:rPr>
          <w:rFonts w:ascii="Arial" w:hAnsi="Arial" w:cs="Arial"/>
          <w:sz w:val="22"/>
          <w:szCs w:val="22"/>
        </w:rPr>
        <w:t>tos succionadores, mientras la Lambdacialotrina es un P</w:t>
      </w:r>
      <w:r w:rsidR="00D62434" w:rsidRPr="002E7A39">
        <w:rPr>
          <w:rFonts w:ascii="Arial" w:hAnsi="Arial" w:cs="Arial"/>
          <w:sz w:val="22"/>
          <w:szCs w:val="22"/>
        </w:rPr>
        <w:t>iretroide que actúa sobre insectos succionadores y masticadores, otorgando poder de volteo. De esta manera, se caracteriza por su buen poder de volteo y persistencia de control.</w:t>
      </w:r>
    </w:p>
    <w:p w14:paraId="795C441B" w14:textId="77777777" w:rsidR="004B622D" w:rsidRDefault="004B622D" w:rsidP="004B622D">
      <w:pPr>
        <w:autoSpaceDE w:val="0"/>
        <w:autoSpaceDN w:val="0"/>
        <w:adjustRightInd w:val="0"/>
        <w:jc w:val="both"/>
        <w:rPr>
          <w:rFonts w:ascii="Arial" w:hAnsi="Arial" w:cs="Arial"/>
          <w:b/>
          <w:bCs/>
          <w:color w:val="1A171B"/>
          <w:sz w:val="22"/>
          <w:szCs w:val="22"/>
          <w:lang w:val="es-ES_tradnl" w:eastAsia="es-ES_tradnl"/>
        </w:rPr>
      </w:pPr>
    </w:p>
    <w:p w14:paraId="63ADAB42" w14:textId="77777777" w:rsidR="004B622D" w:rsidRPr="004B622D"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 xml:space="preserve">INSTRUCCIONES </w:t>
      </w:r>
      <w:r w:rsidR="00A50895">
        <w:rPr>
          <w:rFonts w:ascii="Arial" w:hAnsi="Arial" w:cs="Arial"/>
          <w:b/>
          <w:bCs/>
          <w:color w:val="1A171B"/>
          <w:sz w:val="22"/>
          <w:szCs w:val="22"/>
          <w:lang w:val="es-ES_tradnl" w:eastAsia="es-ES_tradnl"/>
        </w:rPr>
        <w:t>PARA EL</w:t>
      </w:r>
      <w:r w:rsidRPr="004B622D">
        <w:rPr>
          <w:rFonts w:ascii="Arial" w:hAnsi="Arial" w:cs="Arial"/>
          <w:b/>
          <w:bCs/>
          <w:color w:val="1A171B"/>
          <w:sz w:val="22"/>
          <w:szCs w:val="22"/>
          <w:lang w:val="es-ES_tradnl" w:eastAsia="es-ES_tradnl"/>
        </w:rPr>
        <w:t xml:space="preserve"> USO:</w:t>
      </w:r>
    </w:p>
    <w:p w14:paraId="188FDFAA" w14:textId="34ADE303" w:rsidR="00D62434" w:rsidRDefault="004B622D" w:rsidP="00D62434">
      <w:pPr>
        <w:autoSpaceDE w:val="0"/>
        <w:autoSpaceDN w:val="0"/>
        <w:adjustRightInd w:val="0"/>
        <w:spacing w:before="120" w:after="120"/>
        <w:jc w:val="both"/>
        <w:rPr>
          <w:rFonts w:ascii="Arial" w:hAnsi="Arial" w:cs="Arial"/>
          <w:sz w:val="23"/>
          <w:szCs w:val="23"/>
          <w:lang w:eastAsia="es-AR"/>
        </w:rPr>
      </w:pPr>
      <w:r w:rsidRPr="004B622D">
        <w:rPr>
          <w:rFonts w:ascii="Arial" w:hAnsi="Arial" w:cs="Arial"/>
          <w:b/>
          <w:bCs/>
          <w:color w:val="1A171B"/>
          <w:sz w:val="22"/>
          <w:szCs w:val="22"/>
          <w:lang w:val="es-ES_tradnl" w:eastAsia="es-ES_tradnl"/>
        </w:rPr>
        <w:t xml:space="preserve">Preparación: </w:t>
      </w:r>
      <w:r w:rsidR="001E7FEA">
        <w:rPr>
          <w:rFonts w:ascii="Arial" w:hAnsi="Arial" w:cs="Arial"/>
          <w:b/>
          <w:bCs/>
          <w:sz w:val="22"/>
          <w:szCs w:val="22"/>
          <w:lang w:eastAsia="es-ES_tradnl"/>
        </w:rPr>
        <w:t>TIAMLA AGROTERRUM</w:t>
      </w:r>
      <w:r w:rsidR="00D62434">
        <w:rPr>
          <w:rFonts w:ascii="Arial" w:hAnsi="Arial" w:cs="Arial"/>
          <w:sz w:val="23"/>
          <w:szCs w:val="23"/>
          <w:lang w:eastAsia="es-AR"/>
        </w:rPr>
        <w:t xml:space="preserve"> es una </w:t>
      </w:r>
      <w:r w:rsidR="00720ADE">
        <w:rPr>
          <w:rFonts w:ascii="Arial" w:hAnsi="Arial" w:cs="Arial"/>
          <w:sz w:val="23"/>
          <w:szCs w:val="23"/>
          <w:lang w:eastAsia="es-AR"/>
        </w:rPr>
        <w:t>mezcla de suspensión concentrada y suspensión de encapsulado</w:t>
      </w:r>
      <w:r w:rsidR="00D62434">
        <w:rPr>
          <w:rFonts w:ascii="Arial" w:hAnsi="Arial" w:cs="Arial"/>
          <w:sz w:val="23"/>
          <w:szCs w:val="23"/>
          <w:lang w:eastAsia="es-AR"/>
        </w:rPr>
        <w:t xml:space="preserve">, para su </w:t>
      </w:r>
      <w:r w:rsidR="006E2DF6">
        <w:rPr>
          <w:rFonts w:ascii="Arial" w:hAnsi="Arial" w:cs="Arial"/>
          <w:sz w:val="23"/>
          <w:szCs w:val="23"/>
          <w:lang w:eastAsia="es-AR"/>
        </w:rPr>
        <w:t>correcta</w:t>
      </w:r>
      <w:r w:rsidR="00D62434">
        <w:rPr>
          <w:rFonts w:ascii="Arial" w:hAnsi="Arial" w:cs="Arial"/>
          <w:sz w:val="23"/>
          <w:szCs w:val="23"/>
          <w:lang w:eastAsia="es-AR"/>
        </w:rPr>
        <w:t xml:space="preserve"> aplicación debe ser diluido en agua limpia. Para una correcta preparación respetar las siguientes instrucciones:</w:t>
      </w:r>
    </w:p>
    <w:p w14:paraId="62844AAE" w14:textId="77777777" w:rsidR="00D62434" w:rsidRDefault="00D62434" w:rsidP="00D62434">
      <w:pPr>
        <w:numPr>
          <w:ilvl w:val="0"/>
          <w:numId w:val="2"/>
        </w:numPr>
        <w:autoSpaceDE w:val="0"/>
        <w:autoSpaceDN w:val="0"/>
        <w:adjustRightInd w:val="0"/>
        <w:spacing w:before="120" w:after="120"/>
        <w:ind w:left="1134" w:hanging="425"/>
        <w:jc w:val="both"/>
        <w:rPr>
          <w:rFonts w:ascii="Arial" w:hAnsi="Arial" w:cs="Arial"/>
          <w:sz w:val="23"/>
          <w:szCs w:val="23"/>
          <w:lang w:eastAsia="es-AR"/>
        </w:rPr>
      </w:pPr>
      <w:r>
        <w:rPr>
          <w:rFonts w:ascii="Arial" w:hAnsi="Arial" w:cs="Arial"/>
          <w:sz w:val="23"/>
          <w:szCs w:val="23"/>
          <w:lang w:eastAsia="es-AR"/>
        </w:rPr>
        <w:t>Agregar agua al tanque de la pulverizadora, hasta la mitad de su volumen.</w:t>
      </w:r>
    </w:p>
    <w:p w14:paraId="0831F1D2" w14:textId="00BF0668" w:rsidR="00D62434" w:rsidRPr="00743CE7" w:rsidRDefault="00D62434" w:rsidP="00D62434">
      <w:pPr>
        <w:numPr>
          <w:ilvl w:val="0"/>
          <w:numId w:val="2"/>
        </w:numPr>
        <w:autoSpaceDE w:val="0"/>
        <w:autoSpaceDN w:val="0"/>
        <w:adjustRightInd w:val="0"/>
        <w:spacing w:before="120" w:after="120"/>
        <w:ind w:left="1134" w:hanging="425"/>
        <w:jc w:val="both"/>
        <w:rPr>
          <w:rFonts w:ascii="Arial" w:hAnsi="Arial" w:cs="Arial"/>
          <w:b/>
          <w:bCs/>
          <w:sz w:val="23"/>
          <w:szCs w:val="23"/>
          <w:lang w:eastAsia="es-AR"/>
        </w:rPr>
      </w:pPr>
      <w:r>
        <w:rPr>
          <w:rFonts w:ascii="Arial" w:hAnsi="Arial" w:cs="Arial"/>
          <w:sz w:val="23"/>
          <w:szCs w:val="23"/>
          <w:lang w:eastAsia="es-AR"/>
        </w:rPr>
        <w:t xml:space="preserve">Poner a funcionar el sistema de agitación. Agregar la cantidad necesaria de </w:t>
      </w:r>
      <w:r w:rsidR="001E7FEA">
        <w:rPr>
          <w:rFonts w:ascii="Arial" w:hAnsi="Arial" w:cs="Arial"/>
          <w:b/>
          <w:bCs/>
          <w:sz w:val="22"/>
          <w:szCs w:val="22"/>
          <w:lang w:eastAsia="es-ES_tradnl"/>
        </w:rPr>
        <w:t>TIAMLA AGROTERRUM</w:t>
      </w:r>
      <w:r w:rsidRPr="00743CE7">
        <w:rPr>
          <w:rFonts w:ascii="Arial" w:hAnsi="Arial" w:cs="Arial"/>
          <w:sz w:val="23"/>
          <w:szCs w:val="23"/>
          <w:lang w:eastAsia="es-AR"/>
        </w:rPr>
        <w:t>, de acuerdo a la calibración realizada, directamente al tanque y sin disolución previa.</w:t>
      </w:r>
      <w:r>
        <w:rPr>
          <w:rFonts w:ascii="Arial" w:hAnsi="Arial" w:cs="Arial"/>
          <w:sz w:val="23"/>
          <w:szCs w:val="23"/>
          <w:lang w:eastAsia="es-AR"/>
        </w:rPr>
        <w:t xml:space="preserve"> Completar, luego, el volumen del tanque con agua.</w:t>
      </w:r>
    </w:p>
    <w:p w14:paraId="7F16BB62" w14:textId="3E94510A" w:rsidR="00D62434" w:rsidRPr="009E6FF0" w:rsidRDefault="00D62434" w:rsidP="00D62434">
      <w:pPr>
        <w:numPr>
          <w:ilvl w:val="0"/>
          <w:numId w:val="2"/>
        </w:numPr>
        <w:autoSpaceDE w:val="0"/>
        <w:autoSpaceDN w:val="0"/>
        <w:adjustRightInd w:val="0"/>
        <w:spacing w:before="120" w:after="120"/>
        <w:ind w:left="1134" w:hanging="425"/>
        <w:jc w:val="both"/>
        <w:rPr>
          <w:rFonts w:ascii="Arial" w:hAnsi="Arial" w:cs="Arial"/>
          <w:color w:val="000000"/>
          <w:sz w:val="23"/>
          <w:szCs w:val="23"/>
        </w:rPr>
      </w:pPr>
      <w:r w:rsidRPr="00743CE7">
        <w:rPr>
          <w:rFonts w:ascii="Arial" w:hAnsi="Arial" w:cs="Arial"/>
          <w:sz w:val="23"/>
          <w:szCs w:val="23"/>
          <w:lang w:eastAsia="es-AR"/>
        </w:rPr>
        <w:t>Verificar que el sistema de agitación funcione en todo momento. Usar</w:t>
      </w:r>
      <w:r w:rsidRPr="00743CE7">
        <w:rPr>
          <w:rFonts w:ascii="Arial" w:hAnsi="Arial" w:cs="Arial"/>
          <w:b/>
          <w:bCs/>
          <w:sz w:val="23"/>
          <w:szCs w:val="23"/>
          <w:lang w:eastAsia="es-AR"/>
        </w:rPr>
        <w:t xml:space="preserve"> </w:t>
      </w:r>
      <w:r w:rsidR="001E7FEA">
        <w:rPr>
          <w:rFonts w:ascii="Arial" w:hAnsi="Arial" w:cs="Arial"/>
          <w:b/>
          <w:bCs/>
          <w:sz w:val="22"/>
          <w:szCs w:val="22"/>
          <w:lang w:eastAsia="es-ES_tradnl"/>
        </w:rPr>
        <w:t>TIAMLA AGROTERRUM</w:t>
      </w:r>
      <w:r w:rsidRPr="00743CE7">
        <w:rPr>
          <w:rFonts w:ascii="Arial" w:hAnsi="Arial" w:cs="Arial"/>
          <w:sz w:val="23"/>
          <w:szCs w:val="23"/>
          <w:lang w:eastAsia="es-AR"/>
        </w:rPr>
        <w:t xml:space="preserve"> dentro de las 24 horas de haber realizado la mezcla de tanque, ya que la efectivida</w:t>
      </w:r>
      <w:r w:rsidRPr="00743CE7">
        <w:rPr>
          <w:rFonts w:ascii="Arial" w:hAnsi="Arial" w:cs="Arial"/>
          <w:bCs/>
          <w:sz w:val="23"/>
          <w:szCs w:val="23"/>
          <w:lang w:eastAsia="es-AR"/>
        </w:rPr>
        <w:t>d</w:t>
      </w:r>
      <w:r w:rsidRPr="00743CE7">
        <w:rPr>
          <w:rFonts w:ascii="Arial" w:hAnsi="Arial" w:cs="Arial"/>
          <w:b/>
          <w:bCs/>
          <w:sz w:val="23"/>
          <w:szCs w:val="23"/>
          <w:lang w:eastAsia="es-AR"/>
        </w:rPr>
        <w:t xml:space="preserve"> </w:t>
      </w:r>
      <w:r w:rsidRPr="00743CE7">
        <w:rPr>
          <w:rFonts w:ascii="Arial" w:hAnsi="Arial" w:cs="Arial"/>
          <w:sz w:val="23"/>
          <w:szCs w:val="23"/>
          <w:lang w:eastAsia="es-AR"/>
        </w:rPr>
        <w:t>puede reducirse debido a la degradación del producto. Reagitar el caldo antes de reanudar la aplicación. Utilizar siempre agua limpia</w:t>
      </w:r>
      <w:r w:rsidRPr="00743CE7">
        <w:rPr>
          <w:rFonts w:ascii="Arial" w:hAnsi="Arial" w:cs="Arial"/>
          <w:color w:val="000000"/>
          <w:sz w:val="23"/>
          <w:szCs w:val="23"/>
          <w:lang w:eastAsia="es-AR"/>
        </w:rPr>
        <w:t>.</w:t>
      </w:r>
    </w:p>
    <w:p w14:paraId="261FA45A" w14:textId="77777777" w:rsidR="006507FC" w:rsidRDefault="004B622D" w:rsidP="00C408B1">
      <w:pPr>
        <w:tabs>
          <w:tab w:val="left" w:pos="0"/>
          <w:tab w:val="left" w:pos="708"/>
          <w:tab w:val="left" w:pos="2124"/>
          <w:tab w:val="left" w:pos="3261"/>
          <w:tab w:val="left" w:pos="3540"/>
          <w:tab w:val="left" w:pos="4248"/>
          <w:tab w:val="left" w:pos="4956"/>
          <w:tab w:val="left" w:pos="6372"/>
          <w:tab w:val="left" w:pos="7080"/>
          <w:tab w:val="left" w:pos="7788"/>
          <w:tab w:val="left" w:pos="8496"/>
          <w:tab w:val="left" w:pos="8640"/>
        </w:tabs>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Equipos, volúmenes y técnicas de aplicación:</w:t>
      </w:r>
      <w:r w:rsidR="006507FC">
        <w:rPr>
          <w:rFonts w:ascii="Arial" w:hAnsi="Arial" w:cs="Arial"/>
          <w:b/>
          <w:bCs/>
          <w:color w:val="1A171B"/>
          <w:sz w:val="22"/>
          <w:szCs w:val="22"/>
          <w:lang w:val="es-ES_tradnl" w:eastAsia="es-ES_tradnl"/>
        </w:rPr>
        <w:t xml:space="preserve"> </w:t>
      </w:r>
    </w:p>
    <w:p w14:paraId="26F0CD04" w14:textId="1FFF49BD" w:rsidR="00D62434" w:rsidRPr="00D62434" w:rsidRDefault="001E7FEA" w:rsidP="00C408B1">
      <w:pPr>
        <w:tabs>
          <w:tab w:val="left" w:pos="0"/>
          <w:tab w:val="left" w:pos="708"/>
          <w:tab w:val="left" w:pos="2124"/>
          <w:tab w:val="left" w:pos="3261"/>
          <w:tab w:val="left" w:pos="3540"/>
          <w:tab w:val="left" w:pos="4248"/>
          <w:tab w:val="left" w:pos="4956"/>
          <w:tab w:val="left" w:pos="6372"/>
          <w:tab w:val="left" w:pos="7080"/>
          <w:tab w:val="left" w:pos="7788"/>
          <w:tab w:val="left" w:pos="8496"/>
          <w:tab w:val="left" w:pos="8640"/>
        </w:tabs>
        <w:jc w:val="both"/>
        <w:rPr>
          <w:rFonts w:ascii="Arial" w:hAnsi="Arial" w:cs="Arial"/>
          <w:sz w:val="22"/>
          <w:szCs w:val="22"/>
        </w:rPr>
      </w:pPr>
      <w:r>
        <w:rPr>
          <w:rFonts w:ascii="Arial" w:hAnsi="Arial" w:cs="Arial"/>
          <w:b/>
          <w:sz w:val="22"/>
          <w:szCs w:val="22"/>
        </w:rPr>
        <w:t>TIAMLA AGROTERRUM</w:t>
      </w:r>
      <w:r w:rsidR="00C408B1" w:rsidRPr="00C408B1">
        <w:rPr>
          <w:rFonts w:ascii="Arial" w:hAnsi="Arial" w:cs="Arial"/>
          <w:sz w:val="22"/>
          <w:szCs w:val="22"/>
        </w:rPr>
        <w:t xml:space="preserve"> debe ser aplicado al cultivo en el volumen necesario para cubrir uniforme y satisfactoriamente el área a tratar. Se deben lograr al menos 50-70 gotas/cm</w:t>
      </w:r>
      <w:r w:rsidR="00C408B1" w:rsidRPr="00C408B1">
        <w:rPr>
          <w:rFonts w:ascii="Arial" w:hAnsi="Arial" w:cs="Arial"/>
          <w:sz w:val="22"/>
          <w:szCs w:val="22"/>
          <w:vertAlign w:val="superscript"/>
        </w:rPr>
        <w:t>2</w:t>
      </w:r>
      <w:r w:rsidR="00C408B1" w:rsidRPr="00C408B1">
        <w:rPr>
          <w:rFonts w:ascii="Arial" w:hAnsi="Arial" w:cs="Arial"/>
          <w:sz w:val="22"/>
          <w:szCs w:val="22"/>
        </w:rPr>
        <w:t xml:space="preserve"> sobre las hojas del cultivo a proteger. </w:t>
      </w:r>
      <w:r>
        <w:rPr>
          <w:rFonts w:ascii="Arial" w:hAnsi="Arial" w:cs="Arial"/>
          <w:b/>
          <w:sz w:val="22"/>
          <w:szCs w:val="22"/>
        </w:rPr>
        <w:t>TIAMLA AGROTERRUM</w:t>
      </w:r>
      <w:r w:rsidR="00C408B1" w:rsidRPr="00C408B1">
        <w:rPr>
          <w:rFonts w:ascii="Arial" w:hAnsi="Arial" w:cs="Arial"/>
          <w:sz w:val="22"/>
          <w:szCs w:val="22"/>
        </w:rPr>
        <w:t xml:space="preserve"> puede aplicarse con equipos pulverizadores manuales y equipos terrestres con barras provistas de picos cónicos, utilizando un volumen mínimo de agua de 80-100 litros/</w:t>
      </w:r>
      <w:proofErr w:type="spellStart"/>
      <w:r w:rsidR="00C408B1" w:rsidRPr="00C408B1">
        <w:rPr>
          <w:rFonts w:ascii="Arial" w:hAnsi="Arial" w:cs="Arial"/>
          <w:sz w:val="22"/>
          <w:szCs w:val="22"/>
        </w:rPr>
        <w:t>ha</w:t>
      </w:r>
      <w:proofErr w:type="spellEnd"/>
      <w:r w:rsidR="00C408B1" w:rsidRPr="00C408B1">
        <w:rPr>
          <w:rFonts w:ascii="Arial" w:hAnsi="Arial" w:cs="Arial"/>
          <w:sz w:val="22"/>
          <w:szCs w:val="22"/>
        </w:rPr>
        <w:t xml:space="preserve"> y presión de 2 bar (30 lb/p</w:t>
      </w:r>
      <w:r w:rsidR="00C408B1">
        <w:rPr>
          <w:rFonts w:ascii="Arial" w:hAnsi="Arial" w:cs="Arial"/>
          <w:sz w:val="22"/>
          <w:szCs w:val="22"/>
        </w:rPr>
        <w:t>ul</w:t>
      </w:r>
      <w:r w:rsidR="00C408B1" w:rsidRPr="00C408B1">
        <w:rPr>
          <w:rFonts w:ascii="Arial" w:hAnsi="Arial" w:cs="Arial"/>
          <w:sz w:val="22"/>
          <w:szCs w:val="22"/>
        </w:rPr>
        <w:t>g</w:t>
      </w:r>
      <w:r w:rsidR="00C408B1" w:rsidRPr="00C408B1">
        <w:rPr>
          <w:rFonts w:ascii="Arial" w:hAnsi="Arial" w:cs="Arial"/>
          <w:sz w:val="22"/>
          <w:szCs w:val="22"/>
          <w:vertAlign w:val="superscript"/>
        </w:rPr>
        <w:t>2</w:t>
      </w:r>
      <w:r w:rsidR="00C408B1" w:rsidRPr="00C408B1">
        <w:rPr>
          <w:rFonts w:ascii="Arial" w:hAnsi="Arial" w:cs="Arial"/>
          <w:sz w:val="22"/>
          <w:szCs w:val="22"/>
        </w:rPr>
        <w:t xml:space="preserve">). Para el cultivo </w:t>
      </w:r>
      <w:r w:rsidR="00C408B1">
        <w:rPr>
          <w:rFonts w:ascii="Arial" w:hAnsi="Arial" w:cs="Arial"/>
          <w:sz w:val="22"/>
          <w:szCs w:val="22"/>
        </w:rPr>
        <w:t>de D</w:t>
      </w:r>
      <w:r w:rsidR="00C408B1" w:rsidRPr="00C408B1">
        <w:rPr>
          <w:rFonts w:ascii="Arial" w:hAnsi="Arial" w:cs="Arial"/>
          <w:sz w:val="22"/>
          <w:szCs w:val="22"/>
        </w:rPr>
        <w:t xml:space="preserve">urazno se recomienda utilizar equipos a mangueras o a turbina y un volumen de 1500-2000 litros/ha, de acuerdo al tamaño y a la densidad de los árboles. </w:t>
      </w:r>
      <w:r>
        <w:rPr>
          <w:rFonts w:ascii="Arial" w:hAnsi="Arial" w:cs="Arial"/>
          <w:b/>
          <w:sz w:val="22"/>
          <w:szCs w:val="22"/>
        </w:rPr>
        <w:t>TIAMLA AGROTERRUM</w:t>
      </w:r>
      <w:r w:rsidR="00C408B1" w:rsidRPr="00C408B1">
        <w:rPr>
          <w:rFonts w:ascii="Arial" w:hAnsi="Arial" w:cs="Arial"/>
          <w:sz w:val="22"/>
          <w:szCs w:val="22"/>
        </w:rPr>
        <w:t xml:space="preserve"> también puede aplicarse con equipos aéreos, empleando un volumen mínimo de agua de 10 litros/ha. No usar en aplicaciones aéreas con gasoil. 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 No realizar aplicaciones con altas temperaturas, baja humedad, vientos fuertes, presencia de rocío o ante probabilidades de lluvia. Suspender las aplicaciones con vientos superiores a los 10 km/hora.</w:t>
      </w:r>
    </w:p>
    <w:p w14:paraId="7EF5CE64" w14:textId="77777777" w:rsidR="005A6A6E" w:rsidRDefault="005A6A6E" w:rsidP="004B622D">
      <w:pPr>
        <w:autoSpaceDE w:val="0"/>
        <w:autoSpaceDN w:val="0"/>
        <w:adjustRightInd w:val="0"/>
        <w:jc w:val="both"/>
        <w:rPr>
          <w:rFonts w:ascii="Arial" w:hAnsi="Arial" w:cs="Arial"/>
          <w:b/>
          <w:bCs/>
          <w:color w:val="1A171B"/>
          <w:sz w:val="22"/>
          <w:szCs w:val="22"/>
          <w:lang w:val="es-ES_tradnl" w:eastAsia="es-ES_tradnl"/>
        </w:rPr>
      </w:pPr>
    </w:p>
    <w:p w14:paraId="36FBDE85" w14:textId="77777777" w:rsidR="006507FC"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Recomendaciones de uso:</w:t>
      </w:r>
    </w:p>
    <w:p w14:paraId="77946875" w14:textId="77777777" w:rsidR="006507FC" w:rsidRDefault="006507FC" w:rsidP="004B622D">
      <w:pPr>
        <w:autoSpaceDE w:val="0"/>
        <w:autoSpaceDN w:val="0"/>
        <w:adjustRightInd w:val="0"/>
        <w:jc w:val="both"/>
        <w:rPr>
          <w:rFonts w:ascii="Arial" w:hAnsi="Arial" w:cs="Arial"/>
          <w:b/>
          <w:bCs/>
          <w:color w:val="1A171B"/>
          <w:sz w:val="22"/>
          <w:szCs w:val="22"/>
          <w:lang w:val="es-ES_tradnl"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384"/>
        <w:gridCol w:w="1312"/>
        <w:gridCol w:w="3511"/>
      </w:tblGrid>
      <w:tr w:rsidR="00D62434" w:rsidRPr="009F072B" w14:paraId="2218138E" w14:textId="77777777" w:rsidTr="006507FC">
        <w:trPr>
          <w:trHeight w:val="475"/>
        </w:trPr>
        <w:tc>
          <w:tcPr>
            <w:tcW w:w="1652" w:type="dxa"/>
            <w:vAlign w:val="center"/>
          </w:tcPr>
          <w:p w14:paraId="13785009" w14:textId="77777777" w:rsidR="00D62434" w:rsidRPr="009F072B" w:rsidRDefault="008737A9" w:rsidP="006E2DF6">
            <w:pPr>
              <w:jc w:val="center"/>
              <w:rPr>
                <w:rFonts w:ascii="Arial" w:hAnsi="Arial" w:cs="Arial"/>
                <w:b/>
              </w:rPr>
            </w:pPr>
            <w:r w:rsidRPr="009F072B">
              <w:rPr>
                <w:rFonts w:ascii="Arial" w:hAnsi="Arial" w:cs="Arial"/>
                <w:b/>
              </w:rPr>
              <w:t>CULTIVO</w:t>
            </w:r>
          </w:p>
        </w:tc>
        <w:tc>
          <w:tcPr>
            <w:tcW w:w="2384" w:type="dxa"/>
            <w:vAlign w:val="center"/>
          </w:tcPr>
          <w:p w14:paraId="09A322BE" w14:textId="77777777" w:rsidR="00D62434" w:rsidRPr="009F072B" w:rsidRDefault="008737A9" w:rsidP="006E2DF6">
            <w:pPr>
              <w:jc w:val="center"/>
              <w:rPr>
                <w:rFonts w:ascii="Arial" w:hAnsi="Arial" w:cs="Arial"/>
                <w:b/>
              </w:rPr>
            </w:pPr>
            <w:r w:rsidRPr="009F072B">
              <w:rPr>
                <w:rFonts w:ascii="Arial" w:hAnsi="Arial" w:cs="Arial"/>
                <w:b/>
              </w:rPr>
              <w:t>PLAGA</w:t>
            </w:r>
          </w:p>
        </w:tc>
        <w:tc>
          <w:tcPr>
            <w:tcW w:w="1339" w:type="dxa"/>
            <w:vAlign w:val="center"/>
          </w:tcPr>
          <w:p w14:paraId="527892B6" w14:textId="77777777" w:rsidR="00D62434" w:rsidRPr="009F072B" w:rsidRDefault="008737A9" w:rsidP="006E2DF6">
            <w:pPr>
              <w:jc w:val="center"/>
              <w:rPr>
                <w:rFonts w:ascii="Arial" w:hAnsi="Arial" w:cs="Arial"/>
                <w:b/>
              </w:rPr>
            </w:pPr>
            <w:r w:rsidRPr="009F072B">
              <w:rPr>
                <w:rFonts w:ascii="Arial" w:hAnsi="Arial" w:cs="Arial"/>
                <w:b/>
              </w:rPr>
              <w:t>DOSIS</w:t>
            </w:r>
          </w:p>
        </w:tc>
        <w:tc>
          <w:tcPr>
            <w:tcW w:w="3679" w:type="dxa"/>
            <w:vAlign w:val="center"/>
          </w:tcPr>
          <w:p w14:paraId="76A13917" w14:textId="77777777" w:rsidR="00D62434" w:rsidRPr="009F072B" w:rsidRDefault="008737A9" w:rsidP="009F072B">
            <w:pPr>
              <w:jc w:val="center"/>
              <w:rPr>
                <w:rFonts w:ascii="Arial" w:hAnsi="Arial" w:cs="Arial"/>
                <w:b/>
              </w:rPr>
            </w:pPr>
            <w:r w:rsidRPr="009F072B">
              <w:rPr>
                <w:rFonts w:ascii="Arial" w:hAnsi="Arial" w:cs="Arial"/>
                <w:b/>
              </w:rPr>
              <w:t>MOMENTO DE APLICACIÓN</w:t>
            </w:r>
          </w:p>
        </w:tc>
      </w:tr>
      <w:tr w:rsidR="00D62434" w:rsidRPr="009F072B" w14:paraId="42F9ABF8" w14:textId="77777777" w:rsidTr="00C408B1">
        <w:trPr>
          <w:trHeight w:val="578"/>
        </w:trPr>
        <w:tc>
          <w:tcPr>
            <w:tcW w:w="1664" w:type="dxa"/>
            <w:vMerge w:val="restart"/>
            <w:vAlign w:val="center"/>
          </w:tcPr>
          <w:p w14:paraId="10B2ED27" w14:textId="77777777" w:rsidR="00D62434" w:rsidRPr="009F072B" w:rsidRDefault="00BD66E5" w:rsidP="006E2DF6">
            <w:pPr>
              <w:jc w:val="center"/>
              <w:rPr>
                <w:rFonts w:ascii="Arial" w:hAnsi="Arial" w:cs="Arial"/>
                <w:b/>
              </w:rPr>
            </w:pPr>
            <w:r w:rsidRPr="009F072B">
              <w:rPr>
                <w:rFonts w:ascii="Arial" w:hAnsi="Arial" w:cs="Arial"/>
                <w:b/>
              </w:rPr>
              <w:t>ALGODÓN</w:t>
            </w:r>
          </w:p>
        </w:tc>
        <w:tc>
          <w:tcPr>
            <w:tcW w:w="2290" w:type="dxa"/>
            <w:vAlign w:val="center"/>
          </w:tcPr>
          <w:p w14:paraId="3B40BE58" w14:textId="77777777" w:rsidR="00D62434" w:rsidRPr="009F072B" w:rsidRDefault="00D62434" w:rsidP="006E2DF6">
            <w:pPr>
              <w:jc w:val="center"/>
              <w:rPr>
                <w:rFonts w:ascii="Arial" w:hAnsi="Arial" w:cs="Arial"/>
                <w:b/>
              </w:rPr>
            </w:pPr>
            <w:r w:rsidRPr="009F072B">
              <w:rPr>
                <w:rFonts w:ascii="Arial" w:hAnsi="Arial" w:cs="Arial"/>
                <w:b/>
              </w:rPr>
              <w:t>Pulgón del algodonero</w:t>
            </w:r>
          </w:p>
          <w:p w14:paraId="3DD31341" w14:textId="77777777" w:rsidR="00D62434" w:rsidRPr="009F072B" w:rsidRDefault="00D62434" w:rsidP="006E2DF6">
            <w:pPr>
              <w:jc w:val="center"/>
              <w:rPr>
                <w:rFonts w:ascii="Arial" w:hAnsi="Arial" w:cs="Arial"/>
                <w:color w:val="FF0000"/>
              </w:rPr>
            </w:pPr>
            <w:r w:rsidRPr="009F072B">
              <w:rPr>
                <w:rFonts w:ascii="Arial" w:hAnsi="Arial" w:cs="Arial"/>
              </w:rPr>
              <w:t>(</w:t>
            </w:r>
            <w:proofErr w:type="spellStart"/>
            <w:r w:rsidRPr="009F072B">
              <w:rPr>
                <w:rFonts w:ascii="Arial" w:hAnsi="Arial" w:cs="Arial"/>
                <w:i/>
              </w:rPr>
              <w:t>Aphis</w:t>
            </w:r>
            <w:proofErr w:type="spellEnd"/>
            <w:r w:rsidRPr="009F072B">
              <w:rPr>
                <w:rFonts w:ascii="Arial" w:hAnsi="Arial" w:cs="Arial"/>
                <w:i/>
              </w:rPr>
              <w:t xml:space="preserve"> </w:t>
            </w:r>
            <w:proofErr w:type="spellStart"/>
            <w:r w:rsidRPr="009F072B">
              <w:rPr>
                <w:rFonts w:ascii="Arial" w:hAnsi="Arial" w:cs="Arial"/>
                <w:i/>
              </w:rPr>
              <w:t>gossypii</w:t>
            </w:r>
            <w:proofErr w:type="spellEnd"/>
            <w:r w:rsidRPr="009F072B">
              <w:rPr>
                <w:rFonts w:ascii="Arial" w:hAnsi="Arial" w:cs="Arial"/>
              </w:rPr>
              <w:t>)</w:t>
            </w:r>
          </w:p>
        </w:tc>
        <w:tc>
          <w:tcPr>
            <w:tcW w:w="1351" w:type="dxa"/>
            <w:vMerge w:val="restart"/>
            <w:vAlign w:val="center"/>
          </w:tcPr>
          <w:p w14:paraId="659683EC" w14:textId="77777777" w:rsidR="00D62434" w:rsidRPr="009F072B" w:rsidRDefault="00D62434" w:rsidP="006E2DF6">
            <w:pPr>
              <w:jc w:val="center"/>
              <w:rPr>
                <w:rFonts w:ascii="Arial" w:hAnsi="Arial" w:cs="Arial"/>
                <w:b/>
              </w:rPr>
            </w:pPr>
            <w:r w:rsidRPr="009F072B">
              <w:rPr>
                <w:rFonts w:ascii="Arial" w:hAnsi="Arial" w:cs="Arial"/>
                <w:b/>
              </w:rPr>
              <w:t>200 cm</w:t>
            </w:r>
            <w:r w:rsidRPr="009F072B">
              <w:rPr>
                <w:rFonts w:ascii="Arial" w:hAnsi="Arial" w:cs="Arial"/>
                <w:b/>
                <w:vertAlign w:val="superscript"/>
              </w:rPr>
              <w:t>3</w:t>
            </w:r>
            <w:r w:rsidRPr="009F072B">
              <w:rPr>
                <w:rFonts w:ascii="Arial" w:hAnsi="Arial" w:cs="Arial"/>
                <w:b/>
              </w:rPr>
              <w:t>/ha</w:t>
            </w:r>
          </w:p>
        </w:tc>
        <w:tc>
          <w:tcPr>
            <w:tcW w:w="3749" w:type="dxa"/>
            <w:vAlign w:val="center"/>
          </w:tcPr>
          <w:p w14:paraId="5A4FD05F" w14:textId="77777777" w:rsidR="00D62434" w:rsidRPr="009F072B" w:rsidRDefault="008737A9" w:rsidP="009F072B">
            <w:pPr>
              <w:pStyle w:val="Default"/>
              <w:jc w:val="both"/>
              <w:rPr>
                <w:sz w:val="20"/>
              </w:rPr>
            </w:pPr>
            <w:r w:rsidRPr="009F072B">
              <w:rPr>
                <w:sz w:val="20"/>
                <w:szCs w:val="20"/>
                <w:lang w:val="es-AR"/>
              </w:rPr>
              <w:t xml:space="preserve">Aplicar únicamente en posfloración cuando se observen los primeros </w:t>
            </w:r>
            <w:r w:rsidRPr="009F072B">
              <w:rPr>
                <w:sz w:val="20"/>
                <w:szCs w:val="20"/>
                <w:lang w:val="es-AR"/>
              </w:rPr>
              <w:lastRenderedPageBreak/>
              <w:t>pulgones. Umbral de 10 pulgones/hoja.</w:t>
            </w:r>
          </w:p>
        </w:tc>
      </w:tr>
      <w:tr w:rsidR="00D62434" w:rsidRPr="009F072B" w14:paraId="4139725C" w14:textId="77777777" w:rsidTr="00C408B1">
        <w:trPr>
          <w:trHeight w:val="577"/>
        </w:trPr>
        <w:tc>
          <w:tcPr>
            <w:tcW w:w="1664" w:type="dxa"/>
            <w:vMerge/>
            <w:vAlign w:val="center"/>
          </w:tcPr>
          <w:p w14:paraId="7F4732AA" w14:textId="77777777" w:rsidR="00D62434" w:rsidRPr="009F072B" w:rsidRDefault="00D62434" w:rsidP="006E2DF6">
            <w:pPr>
              <w:jc w:val="center"/>
              <w:rPr>
                <w:rFonts w:ascii="Arial" w:hAnsi="Arial" w:cs="Arial"/>
                <w:b/>
              </w:rPr>
            </w:pPr>
          </w:p>
        </w:tc>
        <w:tc>
          <w:tcPr>
            <w:tcW w:w="2290" w:type="dxa"/>
            <w:vAlign w:val="center"/>
          </w:tcPr>
          <w:p w14:paraId="696FA156" w14:textId="77777777" w:rsidR="00D62434" w:rsidRPr="009F072B" w:rsidRDefault="00D62434" w:rsidP="006E2DF6">
            <w:pPr>
              <w:pStyle w:val="Default"/>
              <w:jc w:val="center"/>
              <w:rPr>
                <w:b/>
                <w:bCs/>
                <w:sz w:val="20"/>
                <w:szCs w:val="20"/>
                <w:lang w:val="en-US"/>
              </w:rPr>
            </w:pPr>
            <w:r w:rsidRPr="009F072B">
              <w:rPr>
                <w:b/>
                <w:bCs/>
                <w:sz w:val="20"/>
                <w:szCs w:val="20"/>
                <w:lang w:val="en-US"/>
              </w:rPr>
              <w:t>Trips</w:t>
            </w:r>
          </w:p>
          <w:p w14:paraId="7A8D4A90" w14:textId="77777777" w:rsidR="00D62434" w:rsidRPr="009F072B" w:rsidRDefault="00D62434" w:rsidP="006E2DF6">
            <w:pPr>
              <w:pStyle w:val="Default"/>
              <w:jc w:val="center"/>
              <w:rPr>
                <w:sz w:val="20"/>
                <w:lang w:val="en-US"/>
              </w:rPr>
            </w:pPr>
            <w:r w:rsidRPr="009F072B">
              <w:rPr>
                <w:sz w:val="20"/>
                <w:szCs w:val="20"/>
                <w:lang w:val="en-US"/>
              </w:rPr>
              <w:t>(</w:t>
            </w:r>
            <w:proofErr w:type="spellStart"/>
            <w:r w:rsidRPr="009F072B">
              <w:rPr>
                <w:i/>
                <w:iCs/>
                <w:sz w:val="20"/>
                <w:szCs w:val="20"/>
                <w:lang w:val="en-US"/>
              </w:rPr>
              <w:t>Caliothrips</w:t>
            </w:r>
            <w:proofErr w:type="spellEnd"/>
            <w:r w:rsidRPr="009F072B">
              <w:rPr>
                <w:i/>
                <w:iCs/>
                <w:sz w:val="20"/>
                <w:szCs w:val="20"/>
                <w:lang w:val="en-US"/>
              </w:rPr>
              <w:t xml:space="preserve"> phaseoli; </w:t>
            </w:r>
            <w:proofErr w:type="spellStart"/>
            <w:r w:rsidRPr="009F072B">
              <w:rPr>
                <w:i/>
                <w:iCs/>
                <w:sz w:val="20"/>
                <w:szCs w:val="20"/>
                <w:lang w:val="en-US"/>
              </w:rPr>
              <w:t>Frankliniella</w:t>
            </w:r>
            <w:proofErr w:type="spellEnd"/>
            <w:r w:rsidRPr="009F072B">
              <w:rPr>
                <w:i/>
                <w:iCs/>
                <w:sz w:val="20"/>
                <w:szCs w:val="20"/>
                <w:lang w:val="en-US"/>
              </w:rPr>
              <w:t xml:space="preserve"> </w:t>
            </w:r>
            <w:proofErr w:type="spellStart"/>
            <w:r w:rsidRPr="009F072B">
              <w:rPr>
                <w:i/>
                <w:iCs/>
                <w:sz w:val="20"/>
                <w:szCs w:val="20"/>
                <w:lang w:val="en-US"/>
              </w:rPr>
              <w:t>schulzei</w:t>
            </w:r>
            <w:proofErr w:type="spellEnd"/>
            <w:r w:rsidRPr="009F072B">
              <w:rPr>
                <w:sz w:val="20"/>
                <w:szCs w:val="20"/>
                <w:lang w:val="en-US"/>
              </w:rPr>
              <w:t>)</w:t>
            </w:r>
          </w:p>
        </w:tc>
        <w:tc>
          <w:tcPr>
            <w:tcW w:w="1351" w:type="dxa"/>
            <w:vMerge/>
            <w:vAlign w:val="center"/>
          </w:tcPr>
          <w:p w14:paraId="19726CDA" w14:textId="77777777" w:rsidR="00D62434" w:rsidRPr="009F072B" w:rsidRDefault="00D62434" w:rsidP="006E2DF6">
            <w:pPr>
              <w:jc w:val="center"/>
              <w:rPr>
                <w:rFonts w:ascii="Arial" w:hAnsi="Arial" w:cs="Arial"/>
                <w:color w:val="FF0000"/>
                <w:lang w:val="en-US"/>
              </w:rPr>
            </w:pPr>
          </w:p>
        </w:tc>
        <w:tc>
          <w:tcPr>
            <w:tcW w:w="3749" w:type="dxa"/>
            <w:vAlign w:val="center"/>
          </w:tcPr>
          <w:p w14:paraId="55C6A875" w14:textId="77777777" w:rsidR="00D62434" w:rsidRPr="009F072B" w:rsidRDefault="00D62434" w:rsidP="009F072B">
            <w:pPr>
              <w:pStyle w:val="Default"/>
              <w:jc w:val="both"/>
              <w:rPr>
                <w:sz w:val="20"/>
              </w:rPr>
            </w:pPr>
            <w:r w:rsidRPr="009F072B">
              <w:rPr>
                <w:sz w:val="20"/>
                <w:szCs w:val="20"/>
              </w:rPr>
              <w:t>Aplicar en plantas de menos de 4 hojas, c</w:t>
            </w:r>
            <w:r w:rsidR="00DE1413" w:rsidRPr="009F072B">
              <w:rPr>
                <w:sz w:val="20"/>
                <w:szCs w:val="20"/>
              </w:rPr>
              <w:t xml:space="preserve">uando se supere el umbral de 2 </w:t>
            </w:r>
            <w:proofErr w:type="spellStart"/>
            <w:r w:rsidR="00DE1413" w:rsidRPr="009F072B">
              <w:rPr>
                <w:sz w:val="20"/>
                <w:szCs w:val="20"/>
              </w:rPr>
              <w:t>t</w:t>
            </w:r>
            <w:r w:rsidRPr="009F072B">
              <w:rPr>
                <w:sz w:val="20"/>
                <w:szCs w:val="20"/>
              </w:rPr>
              <w:t>rips</w:t>
            </w:r>
            <w:proofErr w:type="spellEnd"/>
            <w:r w:rsidRPr="009F072B">
              <w:rPr>
                <w:sz w:val="20"/>
                <w:szCs w:val="20"/>
              </w:rPr>
              <w:t>/planta.</w:t>
            </w:r>
          </w:p>
        </w:tc>
      </w:tr>
      <w:tr w:rsidR="00D62434" w:rsidRPr="009F072B" w14:paraId="023A3B72" w14:textId="77777777" w:rsidTr="00C408B1">
        <w:trPr>
          <w:trHeight w:val="690"/>
        </w:trPr>
        <w:tc>
          <w:tcPr>
            <w:tcW w:w="1664" w:type="dxa"/>
            <w:vMerge/>
            <w:vAlign w:val="center"/>
          </w:tcPr>
          <w:p w14:paraId="53E515CD" w14:textId="77777777" w:rsidR="00D62434" w:rsidRPr="009F072B" w:rsidRDefault="00D62434" w:rsidP="006E2DF6">
            <w:pPr>
              <w:jc w:val="center"/>
              <w:rPr>
                <w:rFonts w:ascii="Arial" w:hAnsi="Arial" w:cs="Arial"/>
                <w:color w:val="FF0000"/>
              </w:rPr>
            </w:pPr>
          </w:p>
        </w:tc>
        <w:tc>
          <w:tcPr>
            <w:tcW w:w="2290" w:type="dxa"/>
            <w:vAlign w:val="center"/>
          </w:tcPr>
          <w:p w14:paraId="16824645" w14:textId="77777777" w:rsidR="00D62434" w:rsidRPr="009F072B" w:rsidRDefault="00D62434" w:rsidP="006E2DF6">
            <w:pPr>
              <w:pStyle w:val="Default"/>
              <w:jc w:val="center"/>
              <w:rPr>
                <w:sz w:val="20"/>
                <w:szCs w:val="20"/>
              </w:rPr>
            </w:pPr>
            <w:r w:rsidRPr="009F072B">
              <w:rPr>
                <w:b/>
                <w:bCs/>
                <w:sz w:val="20"/>
                <w:szCs w:val="20"/>
              </w:rPr>
              <w:t xml:space="preserve">Oruga </w:t>
            </w:r>
            <w:proofErr w:type="spellStart"/>
            <w:r w:rsidRPr="009F072B">
              <w:rPr>
                <w:b/>
                <w:bCs/>
                <w:sz w:val="20"/>
                <w:szCs w:val="20"/>
              </w:rPr>
              <w:t>capullera</w:t>
            </w:r>
            <w:proofErr w:type="spellEnd"/>
          </w:p>
          <w:p w14:paraId="1ECE9504" w14:textId="77777777" w:rsidR="00D62434" w:rsidRPr="009F072B" w:rsidRDefault="00D62434" w:rsidP="006E2DF6">
            <w:pPr>
              <w:jc w:val="center"/>
              <w:rPr>
                <w:rFonts w:ascii="Arial" w:hAnsi="Arial" w:cs="Arial"/>
                <w:color w:val="FF0000"/>
                <w:lang w:val="en-US"/>
              </w:rPr>
            </w:pPr>
            <w:r w:rsidRPr="009F072B">
              <w:rPr>
                <w:rFonts w:ascii="Arial" w:hAnsi="Arial" w:cs="Arial"/>
              </w:rPr>
              <w:t>(</w:t>
            </w:r>
            <w:proofErr w:type="spellStart"/>
            <w:r w:rsidRPr="009F072B">
              <w:rPr>
                <w:rFonts w:ascii="Arial" w:hAnsi="Arial" w:cs="Arial"/>
                <w:i/>
              </w:rPr>
              <w:t>Heliothis</w:t>
            </w:r>
            <w:proofErr w:type="spellEnd"/>
            <w:r w:rsidRPr="009F072B">
              <w:rPr>
                <w:rFonts w:ascii="Arial" w:hAnsi="Arial" w:cs="Arial"/>
                <w:i/>
              </w:rPr>
              <w:t xml:space="preserve"> </w:t>
            </w:r>
            <w:proofErr w:type="spellStart"/>
            <w:r w:rsidRPr="009F072B">
              <w:rPr>
                <w:rFonts w:ascii="Arial" w:hAnsi="Arial" w:cs="Arial"/>
                <w:i/>
              </w:rPr>
              <w:t>sp</w:t>
            </w:r>
            <w:proofErr w:type="spellEnd"/>
            <w:r w:rsidRPr="009F072B">
              <w:rPr>
                <w:rFonts w:ascii="Arial" w:hAnsi="Arial" w:cs="Arial"/>
                <w:i/>
              </w:rPr>
              <w:t>.</w:t>
            </w:r>
            <w:r w:rsidRPr="009F072B">
              <w:rPr>
                <w:rFonts w:ascii="Arial" w:hAnsi="Arial" w:cs="Arial"/>
              </w:rPr>
              <w:t>)</w:t>
            </w:r>
          </w:p>
        </w:tc>
        <w:tc>
          <w:tcPr>
            <w:tcW w:w="1351" w:type="dxa"/>
            <w:vMerge/>
            <w:vAlign w:val="center"/>
          </w:tcPr>
          <w:p w14:paraId="76378D05" w14:textId="77777777" w:rsidR="00D62434" w:rsidRPr="009F072B" w:rsidRDefault="00D62434" w:rsidP="006E2DF6">
            <w:pPr>
              <w:jc w:val="center"/>
              <w:rPr>
                <w:rFonts w:ascii="Arial" w:hAnsi="Arial" w:cs="Arial"/>
                <w:color w:val="FF0000"/>
                <w:lang w:val="en-US"/>
              </w:rPr>
            </w:pPr>
          </w:p>
        </w:tc>
        <w:tc>
          <w:tcPr>
            <w:tcW w:w="3749" w:type="dxa"/>
            <w:vAlign w:val="center"/>
          </w:tcPr>
          <w:p w14:paraId="4C29FF76" w14:textId="77777777" w:rsidR="00D62434" w:rsidRPr="009F072B" w:rsidRDefault="008737A9" w:rsidP="009F072B">
            <w:pPr>
              <w:pStyle w:val="Default"/>
              <w:jc w:val="both"/>
              <w:rPr>
                <w:sz w:val="20"/>
              </w:rPr>
            </w:pPr>
            <w:r w:rsidRPr="009F072B">
              <w:rPr>
                <w:sz w:val="20"/>
                <w:szCs w:val="20"/>
                <w:lang w:val="es-AR"/>
              </w:rPr>
              <w:t>Aplicar únicamente en posfloración cuando se observe un 20% de plantas con larvas menores a 6 mm.</w:t>
            </w:r>
          </w:p>
        </w:tc>
      </w:tr>
      <w:tr w:rsidR="00D62434" w:rsidRPr="009F072B" w14:paraId="5970BE89" w14:textId="77777777" w:rsidTr="00C408B1">
        <w:trPr>
          <w:trHeight w:val="690"/>
        </w:trPr>
        <w:tc>
          <w:tcPr>
            <w:tcW w:w="1664" w:type="dxa"/>
            <w:vMerge/>
            <w:vAlign w:val="center"/>
          </w:tcPr>
          <w:p w14:paraId="0F073545" w14:textId="77777777" w:rsidR="00D62434" w:rsidRPr="009F072B" w:rsidRDefault="00D62434" w:rsidP="006E2DF6">
            <w:pPr>
              <w:jc w:val="center"/>
              <w:rPr>
                <w:rFonts w:ascii="Arial" w:hAnsi="Arial" w:cs="Arial"/>
                <w:color w:val="FF0000"/>
              </w:rPr>
            </w:pPr>
          </w:p>
        </w:tc>
        <w:tc>
          <w:tcPr>
            <w:tcW w:w="2290" w:type="dxa"/>
            <w:vAlign w:val="center"/>
          </w:tcPr>
          <w:p w14:paraId="22935C08" w14:textId="77777777" w:rsidR="00D62434" w:rsidRPr="009F072B" w:rsidRDefault="00D62434" w:rsidP="006E2DF6">
            <w:pPr>
              <w:pStyle w:val="Default"/>
              <w:jc w:val="center"/>
              <w:rPr>
                <w:b/>
                <w:bCs/>
                <w:sz w:val="20"/>
                <w:szCs w:val="20"/>
              </w:rPr>
            </w:pPr>
            <w:r w:rsidRPr="009F072B">
              <w:rPr>
                <w:b/>
                <w:bCs/>
                <w:sz w:val="20"/>
                <w:szCs w:val="20"/>
              </w:rPr>
              <w:t>Mosca blanca</w:t>
            </w:r>
          </w:p>
          <w:p w14:paraId="0A3E5FB9" w14:textId="77777777" w:rsidR="00D62434" w:rsidRPr="009F072B" w:rsidRDefault="00D62434" w:rsidP="006E2DF6">
            <w:pPr>
              <w:pStyle w:val="Default"/>
              <w:jc w:val="center"/>
              <w:rPr>
                <w:sz w:val="20"/>
                <w:szCs w:val="20"/>
              </w:rPr>
            </w:pPr>
            <w:r w:rsidRPr="009F072B">
              <w:rPr>
                <w:iCs/>
                <w:sz w:val="20"/>
                <w:szCs w:val="20"/>
              </w:rPr>
              <w:t>(</w:t>
            </w:r>
            <w:proofErr w:type="spellStart"/>
            <w:r w:rsidRPr="009F072B">
              <w:rPr>
                <w:i/>
                <w:iCs/>
                <w:sz w:val="20"/>
                <w:szCs w:val="20"/>
              </w:rPr>
              <w:t>Bemisia</w:t>
            </w:r>
            <w:proofErr w:type="spellEnd"/>
            <w:r w:rsidRPr="009F072B">
              <w:rPr>
                <w:i/>
                <w:iCs/>
                <w:sz w:val="20"/>
                <w:szCs w:val="20"/>
              </w:rPr>
              <w:t xml:space="preserve"> </w:t>
            </w:r>
            <w:proofErr w:type="spellStart"/>
            <w:r w:rsidRPr="009F072B">
              <w:rPr>
                <w:i/>
                <w:iCs/>
                <w:sz w:val="20"/>
                <w:szCs w:val="20"/>
              </w:rPr>
              <w:t>tabaci</w:t>
            </w:r>
            <w:proofErr w:type="spellEnd"/>
            <w:r w:rsidRPr="009F072B">
              <w:rPr>
                <w:iCs/>
                <w:sz w:val="20"/>
                <w:szCs w:val="20"/>
              </w:rPr>
              <w:t>)</w:t>
            </w:r>
          </w:p>
          <w:p w14:paraId="15EAF442" w14:textId="77777777" w:rsidR="00D62434" w:rsidRPr="009F072B" w:rsidRDefault="00D62434" w:rsidP="006E2DF6">
            <w:pPr>
              <w:jc w:val="center"/>
              <w:rPr>
                <w:rFonts w:ascii="Arial" w:hAnsi="Arial" w:cs="Arial"/>
                <w:color w:val="FF0000"/>
              </w:rPr>
            </w:pPr>
            <w:r w:rsidRPr="009F072B">
              <w:rPr>
                <w:rFonts w:ascii="Arial" w:hAnsi="Arial" w:cs="Arial"/>
                <w:b/>
                <w:bCs/>
              </w:rPr>
              <w:t xml:space="preserve">Mosca blanca de los invernáculos </w:t>
            </w:r>
            <w:r w:rsidRPr="009F072B">
              <w:rPr>
                <w:rFonts w:ascii="Arial" w:hAnsi="Arial" w:cs="Arial"/>
                <w:iCs/>
              </w:rPr>
              <w:t>(</w:t>
            </w:r>
            <w:proofErr w:type="spellStart"/>
            <w:r w:rsidRPr="009F072B">
              <w:rPr>
                <w:rFonts w:ascii="Arial" w:hAnsi="Arial" w:cs="Arial"/>
                <w:i/>
                <w:iCs/>
              </w:rPr>
              <w:t>Trialeurodes</w:t>
            </w:r>
            <w:proofErr w:type="spellEnd"/>
            <w:r w:rsidRPr="009F072B">
              <w:rPr>
                <w:rFonts w:ascii="Arial" w:hAnsi="Arial" w:cs="Arial"/>
                <w:i/>
                <w:iCs/>
              </w:rPr>
              <w:t xml:space="preserve"> </w:t>
            </w:r>
            <w:proofErr w:type="spellStart"/>
            <w:r w:rsidRPr="009F072B">
              <w:rPr>
                <w:rFonts w:ascii="Arial" w:hAnsi="Arial" w:cs="Arial"/>
                <w:i/>
                <w:iCs/>
              </w:rPr>
              <w:t>vaporariorum</w:t>
            </w:r>
            <w:proofErr w:type="spellEnd"/>
            <w:r w:rsidRPr="009F072B">
              <w:rPr>
                <w:rFonts w:ascii="Arial" w:hAnsi="Arial" w:cs="Arial"/>
                <w:iCs/>
              </w:rPr>
              <w:t>)</w:t>
            </w:r>
          </w:p>
        </w:tc>
        <w:tc>
          <w:tcPr>
            <w:tcW w:w="1351" w:type="dxa"/>
            <w:vMerge/>
            <w:vAlign w:val="center"/>
          </w:tcPr>
          <w:p w14:paraId="71A9365B" w14:textId="77777777" w:rsidR="00D62434" w:rsidRPr="009F072B" w:rsidRDefault="00D62434" w:rsidP="006E2DF6">
            <w:pPr>
              <w:jc w:val="center"/>
              <w:rPr>
                <w:rFonts w:ascii="Arial" w:hAnsi="Arial" w:cs="Arial"/>
                <w:b/>
                <w:bCs/>
                <w:lang w:eastAsia="es-AR"/>
              </w:rPr>
            </w:pPr>
          </w:p>
        </w:tc>
        <w:tc>
          <w:tcPr>
            <w:tcW w:w="3749" w:type="dxa"/>
            <w:vAlign w:val="center"/>
          </w:tcPr>
          <w:p w14:paraId="03972B9C" w14:textId="77777777" w:rsidR="00D62434" w:rsidRPr="009F072B" w:rsidRDefault="008737A9" w:rsidP="009F072B">
            <w:pPr>
              <w:pStyle w:val="Default"/>
              <w:jc w:val="both"/>
              <w:rPr>
                <w:sz w:val="20"/>
              </w:rPr>
            </w:pPr>
            <w:r w:rsidRPr="009F072B">
              <w:rPr>
                <w:sz w:val="20"/>
                <w:szCs w:val="20"/>
                <w:lang w:val="es-AR"/>
              </w:rPr>
              <w:t>Aplicar únicamente en posfloración cuando se detecte un promedio de 5 individuos (ninfas o adultos) en la cuarta hoja totalmente desarrollada del cultivo.</w:t>
            </w:r>
          </w:p>
        </w:tc>
      </w:tr>
      <w:tr w:rsidR="00D62434" w:rsidRPr="009F072B" w14:paraId="54CD70F6" w14:textId="77777777" w:rsidTr="00C408B1">
        <w:trPr>
          <w:trHeight w:val="698"/>
        </w:trPr>
        <w:tc>
          <w:tcPr>
            <w:tcW w:w="1664" w:type="dxa"/>
            <w:vMerge/>
            <w:vAlign w:val="center"/>
          </w:tcPr>
          <w:p w14:paraId="554A76D1" w14:textId="77777777" w:rsidR="00D62434" w:rsidRPr="009F072B" w:rsidRDefault="00D62434" w:rsidP="006E2DF6">
            <w:pPr>
              <w:jc w:val="center"/>
              <w:rPr>
                <w:rFonts w:ascii="Arial" w:hAnsi="Arial" w:cs="Arial"/>
                <w:color w:val="FF0000"/>
              </w:rPr>
            </w:pPr>
          </w:p>
        </w:tc>
        <w:tc>
          <w:tcPr>
            <w:tcW w:w="2290" w:type="dxa"/>
            <w:vAlign w:val="center"/>
          </w:tcPr>
          <w:p w14:paraId="24BD2318" w14:textId="77777777" w:rsidR="00D62434" w:rsidRPr="009F072B" w:rsidRDefault="00D62434" w:rsidP="006E2DF6">
            <w:pPr>
              <w:pStyle w:val="Default"/>
              <w:jc w:val="center"/>
              <w:rPr>
                <w:sz w:val="20"/>
              </w:rPr>
            </w:pPr>
            <w:r w:rsidRPr="009F072B">
              <w:rPr>
                <w:b/>
                <w:bCs/>
                <w:sz w:val="20"/>
                <w:szCs w:val="20"/>
              </w:rPr>
              <w:t xml:space="preserve">Chinche tintórea </w:t>
            </w:r>
            <w:r w:rsidRPr="009F072B">
              <w:rPr>
                <w:iCs/>
                <w:sz w:val="20"/>
                <w:szCs w:val="20"/>
              </w:rPr>
              <w:t>(</w:t>
            </w:r>
            <w:proofErr w:type="spellStart"/>
            <w:r w:rsidRPr="009F072B">
              <w:rPr>
                <w:i/>
                <w:iCs/>
                <w:sz w:val="20"/>
                <w:szCs w:val="20"/>
              </w:rPr>
              <w:t>Dysdercus</w:t>
            </w:r>
            <w:proofErr w:type="spellEnd"/>
            <w:r w:rsidRPr="009F072B">
              <w:rPr>
                <w:i/>
                <w:iCs/>
                <w:sz w:val="20"/>
                <w:szCs w:val="20"/>
              </w:rPr>
              <w:t xml:space="preserve"> </w:t>
            </w:r>
            <w:proofErr w:type="spellStart"/>
            <w:r w:rsidRPr="009F072B">
              <w:rPr>
                <w:i/>
                <w:iCs/>
                <w:sz w:val="20"/>
                <w:szCs w:val="20"/>
              </w:rPr>
              <w:t>chaquensis</w:t>
            </w:r>
            <w:proofErr w:type="spellEnd"/>
            <w:r w:rsidRPr="009F072B">
              <w:rPr>
                <w:iCs/>
                <w:sz w:val="20"/>
                <w:szCs w:val="20"/>
              </w:rPr>
              <w:t>)</w:t>
            </w:r>
          </w:p>
        </w:tc>
        <w:tc>
          <w:tcPr>
            <w:tcW w:w="1351" w:type="dxa"/>
            <w:vMerge/>
            <w:vAlign w:val="center"/>
          </w:tcPr>
          <w:p w14:paraId="06F80A2B" w14:textId="77777777" w:rsidR="00D62434" w:rsidRPr="009F072B" w:rsidRDefault="00D62434" w:rsidP="006E2DF6">
            <w:pPr>
              <w:jc w:val="center"/>
              <w:rPr>
                <w:rFonts w:ascii="Arial" w:hAnsi="Arial" w:cs="Arial"/>
                <w:color w:val="FF0000"/>
              </w:rPr>
            </w:pPr>
          </w:p>
        </w:tc>
        <w:tc>
          <w:tcPr>
            <w:tcW w:w="3749" w:type="dxa"/>
            <w:vAlign w:val="center"/>
          </w:tcPr>
          <w:p w14:paraId="74AABACE" w14:textId="77777777" w:rsidR="00D62434" w:rsidRPr="009F072B" w:rsidRDefault="008737A9" w:rsidP="009F072B">
            <w:pPr>
              <w:pStyle w:val="Default"/>
              <w:jc w:val="both"/>
              <w:rPr>
                <w:color w:val="FF0000"/>
              </w:rPr>
            </w:pPr>
            <w:r w:rsidRPr="009F072B">
              <w:rPr>
                <w:sz w:val="20"/>
                <w:szCs w:val="20"/>
                <w:lang w:val="es-AR"/>
              </w:rPr>
              <w:t>Aplicar únicamente en posfloración cuando se observen umbrales de 2 chinches por metro en cultivos de siembra tradicional y 1 chinche por metro lineal en cultivos de surco estrecho.</w:t>
            </w:r>
          </w:p>
        </w:tc>
      </w:tr>
      <w:tr w:rsidR="00D62434" w:rsidRPr="009F072B" w14:paraId="62385F18" w14:textId="77777777" w:rsidTr="00C408B1">
        <w:trPr>
          <w:trHeight w:val="697"/>
        </w:trPr>
        <w:tc>
          <w:tcPr>
            <w:tcW w:w="1664" w:type="dxa"/>
            <w:vMerge/>
            <w:vAlign w:val="center"/>
          </w:tcPr>
          <w:p w14:paraId="68737E95" w14:textId="77777777" w:rsidR="00D62434" w:rsidRPr="009F072B" w:rsidRDefault="00D62434" w:rsidP="006E2DF6">
            <w:pPr>
              <w:jc w:val="center"/>
              <w:rPr>
                <w:rFonts w:ascii="Arial" w:hAnsi="Arial" w:cs="Arial"/>
                <w:color w:val="FF0000"/>
              </w:rPr>
            </w:pPr>
          </w:p>
        </w:tc>
        <w:tc>
          <w:tcPr>
            <w:tcW w:w="2290" w:type="dxa"/>
            <w:vAlign w:val="center"/>
          </w:tcPr>
          <w:p w14:paraId="31CC0594" w14:textId="77777777" w:rsidR="00D62434" w:rsidRPr="009F072B" w:rsidRDefault="00D62434" w:rsidP="006E2DF6">
            <w:pPr>
              <w:pStyle w:val="Default"/>
              <w:jc w:val="center"/>
              <w:rPr>
                <w:sz w:val="20"/>
              </w:rPr>
            </w:pPr>
            <w:r w:rsidRPr="009F072B">
              <w:rPr>
                <w:b/>
                <w:bCs/>
                <w:sz w:val="20"/>
                <w:szCs w:val="20"/>
              </w:rPr>
              <w:t xml:space="preserve">Picudo del Algodonero </w:t>
            </w:r>
            <w:r w:rsidRPr="009F072B">
              <w:rPr>
                <w:sz w:val="20"/>
                <w:szCs w:val="20"/>
              </w:rPr>
              <w:t>(</w:t>
            </w:r>
            <w:proofErr w:type="spellStart"/>
            <w:r w:rsidRPr="009F072B">
              <w:rPr>
                <w:i/>
                <w:iCs/>
                <w:sz w:val="20"/>
                <w:szCs w:val="20"/>
              </w:rPr>
              <w:t>Anthonomus</w:t>
            </w:r>
            <w:proofErr w:type="spellEnd"/>
            <w:r w:rsidRPr="009F072B">
              <w:rPr>
                <w:i/>
                <w:iCs/>
                <w:sz w:val="20"/>
                <w:szCs w:val="20"/>
              </w:rPr>
              <w:t xml:space="preserve"> </w:t>
            </w:r>
            <w:proofErr w:type="spellStart"/>
            <w:r w:rsidRPr="009F072B">
              <w:rPr>
                <w:i/>
                <w:iCs/>
                <w:sz w:val="20"/>
                <w:szCs w:val="20"/>
              </w:rPr>
              <w:t>grandis</w:t>
            </w:r>
            <w:proofErr w:type="spellEnd"/>
            <w:r w:rsidRPr="009F072B">
              <w:rPr>
                <w:i/>
                <w:iCs/>
                <w:sz w:val="20"/>
                <w:szCs w:val="20"/>
              </w:rPr>
              <w:t>)</w:t>
            </w:r>
          </w:p>
        </w:tc>
        <w:tc>
          <w:tcPr>
            <w:tcW w:w="1351" w:type="dxa"/>
            <w:vMerge/>
            <w:vAlign w:val="center"/>
          </w:tcPr>
          <w:p w14:paraId="7AFEC45F" w14:textId="77777777" w:rsidR="00D62434" w:rsidRPr="009F072B" w:rsidRDefault="00D62434" w:rsidP="006E2DF6">
            <w:pPr>
              <w:autoSpaceDE w:val="0"/>
              <w:autoSpaceDN w:val="0"/>
              <w:adjustRightInd w:val="0"/>
              <w:jc w:val="center"/>
              <w:rPr>
                <w:rFonts w:ascii="Arial" w:hAnsi="Arial" w:cs="Arial"/>
                <w:b/>
                <w:bCs/>
                <w:color w:val="000000"/>
                <w:lang w:eastAsia="es-AR"/>
              </w:rPr>
            </w:pPr>
          </w:p>
        </w:tc>
        <w:tc>
          <w:tcPr>
            <w:tcW w:w="3749" w:type="dxa"/>
            <w:vAlign w:val="center"/>
          </w:tcPr>
          <w:p w14:paraId="1AC066E7" w14:textId="77777777" w:rsidR="00D62434" w:rsidRPr="009F072B" w:rsidRDefault="008737A9" w:rsidP="009F072B">
            <w:pPr>
              <w:pStyle w:val="Default"/>
              <w:jc w:val="both"/>
              <w:rPr>
                <w:b/>
                <w:bCs/>
                <w:sz w:val="20"/>
                <w:szCs w:val="20"/>
                <w:lang w:eastAsia="es-AR"/>
              </w:rPr>
            </w:pPr>
            <w:r w:rsidRPr="009F072B">
              <w:rPr>
                <w:sz w:val="20"/>
                <w:szCs w:val="20"/>
                <w:lang w:val="es-AR"/>
              </w:rPr>
              <w:t>Aplicar únicamente en posfloración al detectar la presencia de la plaga en las trampas. Realizar 3 aplicaciones cada 5 o 7 días.</w:t>
            </w:r>
          </w:p>
        </w:tc>
      </w:tr>
      <w:tr w:rsidR="00D62434" w:rsidRPr="009F072B" w14:paraId="2FFC68A4" w14:textId="77777777" w:rsidTr="00C408B1">
        <w:trPr>
          <w:trHeight w:val="697"/>
        </w:trPr>
        <w:tc>
          <w:tcPr>
            <w:tcW w:w="1664" w:type="dxa"/>
            <w:vAlign w:val="center"/>
          </w:tcPr>
          <w:p w14:paraId="27A4F7E2" w14:textId="77777777" w:rsidR="00D62434" w:rsidRPr="009F072B" w:rsidRDefault="00BD66E5" w:rsidP="006E2DF6">
            <w:pPr>
              <w:jc w:val="center"/>
              <w:rPr>
                <w:rFonts w:ascii="Arial" w:hAnsi="Arial" w:cs="Arial"/>
                <w:b/>
              </w:rPr>
            </w:pPr>
            <w:r w:rsidRPr="009F072B">
              <w:rPr>
                <w:rFonts w:ascii="Arial" w:hAnsi="Arial" w:cs="Arial"/>
                <w:b/>
              </w:rPr>
              <w:t>CEBOLLA</w:t>
            </w:r>
          </w:p>
        </w:tc>
        <w:tc>
          <w:tcPr>
            <w:tcW w:w="2290" w:type="dxa"/>
            <w:vAlign w:val="center"/>
          </w:tcPr>
          <w:p w14:paraId="7EC65C9C" w14:textId="77777777" w:rsidR="00D62434" w:rsidRPr="009F072B" w:rsidRDefault="00D62434" w:rsidP="006E2DF6">
            <w:pPr>
              <w:pStyle w:val="Default"/>
              <w:jc w:val="center"/>
              <w:rPr>
                <w:b/>
                <w:bCs/>
                <w:sz w:val="20"/>
                <w:szCs w:val="20"/>
              </w:rPr>
            </w:pPr>
            <w:r w:rsidRPr="009F072B">
              <w:rPr>
                <w:b/>
                <w:bCs/>
                <w:sz w:val="20"/>
                <w:szCs w:val="20"/>
              </w:rPr>
              <w:t>Trips</w:t>
            </w:r>
          </w:p>
          <w:p w14:paraId="1ADBBFC4" w14:textId="77777777" w:rsidR="00D62434" w:rsidRPr="009F072B" w:rsidRDefault="00D62434" w:rsidP="006E2DF6">
            <w:pPr>
              <w:pStyle w:val="Default"/>
              <w:jc w:val="center"/>
              <w:rPr>
                <w:sz w:val="20"/>
              </w:rPr>
            </w:pPr>
            <w:r w:rsidRPr="009F072B">
              <w:rPr>
                <w:i/>
                <w:iCs/>
                <w:sz w:val="20"/>
                <w:szCs w:val="20"/>
              </w:rPr>
              <w:t>(</w:t>
            </w:r>
            <w:proofErr w:type="spellStart"/>
            <w:r w:rsidRPr="009F072B">
              <w:rPr>
                <w:i/>
                <w:iCs/>
                <w:sz w:val="20"/>
                <w:szCs w:val="20"/>
              </w:rPr>
              <w:t>Thrips</w:t>
            </w:r>
            <w:proofErr w:type="spellEnd"/>
            <w:r w:rsidRPr="009F072B">
              <w:rPr>
                <w:i/>
                <w:iCs/>
                <w:sz w:val="20"/>
                <w:szCs w:val="20"/>
              </w:rPr>
              <w:t xml:space="preserve"> </w:t>
            </w:r>
            <w:proofErr w:type="spellStart"/>
            <w:r w:rsidRPr="009F072B">
              <w:rPr>
                <w:i/>
                <w:iCs/>
                <w:sz w:val="20"/>
                <w:szCs w:val="20"/>
              </w:rPr>
              <w:t>tabaci</w:t>
            </w:r>
            <w:proofErr w:type="spellEnd"/>
            <w:r w:rsidRPr="009F072B">
              <w:rPr>
                <w:i/>
                <w:iCs/>
                <w:sz w:val="20"/>
                <w:szCs w:val="20"/>
              </w:rPr>
              <w:t>)</w:t>
            </w:r>
          </w:p>
        </w:tc>
        <w:tc>
          <w:tcPr>
            <w:tcW w:w="1351" w:type="dxa"/>
            <w:vAlign w:val="center"/>
          </w:tcPr>
          <w:p w14:paraId="7B5875AD" w14:textId="77777777" w:rsidR="00D62434" w:rsidRPr="009F072B" w:rsidRDefault="00D62434" w:rsidP="006E2DF6">
            <w:pPr>
              <w:autoSpaceDE w:val="0"/>
              <w:autoSpaceDN w:val="0"/>
              <w:adjustRightInd w:val="0"/>
              <w:jc w:val="center"/>
              <w:rPr>
                <w:rFonts w:ascii="Arial" w:hAnsi="Arial" w:cs="Arial"/>
                <w:b/>
                <w:bCs/>
                <w:color w:val="000000"/>
                <w:lang w:eastAsia="es-AR"/>
              </w:rPr>
            </w:pPr>
            <w:r w:rsidRPr="009F072B">
              <w:rPr>
                <w:rFonts w:ascii="Arial" w:hAnsi="Arial" w:cs="Arial"/>
                <w:b/>
              </w:rPr>
              <w:t>200 cm</w:t>
            </w:r>
            <w:r w:rsidRPr="009F072B">
              <w:rPr>
                <w:rFonts w:ascii="Arial" w:hAnsi="Arial" w:cs="Arial"/>
                <w:b/>
                <w:vertAlign w:val="superscript"/>
              </w:rPr>
              <w:t>3</w:t>
            </w:r>
            <w:r w:rsidRPr="009F072B">
              <w:rPr>
                <w:rFonts w:ascii="Arial" w:hAnsi="Arial" w:cs="Arial"/>
                <w:b/>
              </w:rPr>
              <w:t>/ha</w:t>
            </w:r>
          </w:p>
        </w:tc>
        <w:tc>
          <w:tcPr>
            <w:tcW w:w="3749" w:type="dxa"/>
            <w:vAlign w:val="center"/>
          </w:tcPr>
          <w:p w14:paraId="0BA765E3" w14:textId="77777777" w:rsidR="00D62434" w:rsidRPr="009F072B" w:rsidRDefault="00D62434" w:rsidP="009F072B">
            <w:pPr>
              <w:pStyle w:val="Default"/>
              <w:jc w:val="both"/>
              <w:rPr>
                <w:sz w:val="20"/>
              </w:rPr>
            </w:pPr>
            <w:r w:rsidRPr="009F072B">
              <w:rPr>
                <w:sz w:val="20"/>
                <w:szCs w:val="20"/>
              </w:rPr>
              <w:t>Aplicar cuando se observe un promedio de 5 individuos por hoja.</w:t>
            </w:r>
          </w:p>
        </w:tc>
      </w:tr>
      <w:tr w:rsidR="00D62434" w:rsidRPr="009F072B" w14:paraId="04B3804C" w14:textId="77777777" w:rsidTr="00C408B1">
        <w:trPr>
          <w:trHeight w:val="1172"/>
        </w:trPr>
        <w:tc>
          <w:tcPr>
            <w:tcW w:w="1664" w:type="dxa"/>
            <w:vMerge w:val="restart"/>
            <w:vAlign w:val="center"/>
          </w:tcPr>
          <w:p w14:paraId="014737BE" w14:textId="77777777" w:rsidR="00D62434" w:rsidRPr="009F072B" w:rsidRDefault="00BD66E5" w:rsidP="006E2DF6">
            <w:pPr>
              <w:jc w:val="center"/>
              <w:rPr>
                <w:rFonts w:ascii="Arial" w:hAnsi="Arial" w:cs="Arial"/>
                <w:b/>
              </w:rPr>
            </w:pPr>
            <w:r w:rsidRPr="009F072B">
              <w:rPr>
                <w:rFonts w:ascii="Arial" w:hAnsi="Arial" w:cs="Arial"/>
                <w:b/>
              </w:rPr>
              <w:t>DURAZNO</w:t>
            </w:r>
          </w:p>
        </w:tc>
        <w:tc>
          <w:tcPr>
            <w:tcW w:w="2290" w:type="dxa"/>
            <w:vAlign w:val="center"/>
          </w:tcPr>
          <w:p w14:paraId="24323789" w14:textId="77777777" w:rsidR="00D62434" w:rsidRPr="009F072B" w:rsidRDefault="00D62434" w:rsidP="006E2DF6">
            <w:pPr>
              <w:pStyle w:val="Default"/>
              <w:jc w:val="center"/>
              <w:rPr>
                <w:b/>
                <w:bCs/>
                <w:sz w:val="20"/>
                <w:szCs w:val="20"/>
              </w:rPr>
            </w:pPr>
            <w:r w:rsidRPr="009F072B">
              <w:rPr>
                <w:b/>
                <w:bCs/>
                <w:sz w:val="20"/>
                <w:szCs w:val="20"/>
              </w:rPr>
              <w:t>Pulgón negro</w:t>
            </w:r>
          </w:p>
          <w:p w14:paraId="35894F80" w14:textId="77777777" w:rsidR="00D62434" w:rsidRPr="009F072B" w:rsidRDefault="00D62434" w:rsidP="006E2DF6">
            <w:pPr>
              <w:pStyle w:val="Default"/>
              <w:jc w:val="center"/>
              <w:rPr>
                <w:sz w:val="20"/>
              </w:rPr>
            </w:pPr>
            <w:r w:rsidRPr="009F072B">
              <w:rPr>
                <w:sz w:val="20"/>
                <w:szCs w:val="20"/>
              </w:rPr>
              <w:t>(</w:t>
            </w:r>
            <w:proofErr w:type="spellStart"/>
            <w:r w:rsidRPr="009F072B">
              <w:rPr>
                <w:i/>
                <w:iCs/>
                <w:sz w:val="20"/>
                <w:szCs w:val="20"/>
              </w:rPr>
              <w:t>Aphis</w:t>
            </w:r>
            <w:proofErr w:type="spellEnd"/>
            <w:r w:rsidRPr="009F072B">
              <w:rPr>
                <w:i/>
                <w:iCs/>
                <w:sz w:val="20"/>
                <w:szCs w:val="20"/>
              </w:rPr>
              <w:t xml:space="preserve"> </w:t>
            </w:r>
            <w:proofErr w:type="spellStart"/>
            <w:r w:rsidRPr="009F072B">
              <w:rPr>
                <w:i/>
                <w:iCs/>
                <w:sz w:val="20"/>
                <w:szCs w:val="20"/>
              </w:rPr>
              <w:t>gossypii</w:t>
            </w:r>
            <w:proofErr w:type="spellEnd"/>
            <w:r w:rsidRPr="009F072B">
              <w:rPr>
                <w:sz w:val="20"/>
                <w:szCs w:val="20"/>
              </w:rPr>
              <w:t>)</w:t>
            </w:r>
          </w:p>
        </w:tc>
        <w:tc>
          <w:tcPr>
            <w:tcW w:w="1351" w:type="dxa"/>
            <w:vMerge w:val="restart"/>
            <w:vAlign w:val="center"/>
          </w:tcPr>
          <w:p w14:paraId="6FBBA07A" w14:textId="77777777" w:rsidR="00D62434" w:rsidRPr="009F072B" w:rsidRDefault="00D62434" w:rsidP="006E2DF6">
            <w:pPr>
              <w:pStyle w:val="Default"/>
              <w:jc w:val="center"/>
              <w:rPr>
                <w:sz w:val="20"/>
                <w:szCs w:val="20"/>
              </w:rPr>
            </w:pPr>
            <w:r w:rsidRPr="009F072B">
              <w:rPr>
                <w:b/>
                <w:bCs/>
                <w:sz w:val="20"/>
                <w:szCs w:val="20"/>
              </w:rPr>
              <w:t>50 cm</w:t>
            </w:r>
            <w:r w:rsidRPr="009F072B">
              <w:rPr>
                <w:b/>
                <w:bCs/>
                <w:sz w:val="20"/>
                <w:szCs w:val="20"/>
                <w:vertAlign w:val="superscript"/>
              </w:rPr>
              <w:t>3</w:t>
            </w:r>
            <w:r w:rsidRPr="009F072B">
              <w:rPr>
                <w:b/>
                <w:bCs/>
                <w:sz w:val="20"/>
                <w:szCs w:val="20"/>
              </w:rPr>
              <w:t>/100 litros de agua</w:t>
            </w:r>
          </w:p>
          <w:p w14:paraId="0C0848AE" w14:textId="77777777" w:rsidR="00D62434" w:rsidRPr="009F072B" w:rsidRDefault="00D62434" w:rsidP="006E2DF6">
            <w:pPr>
              <w:pStyle w:val="Default"/>
              <w:jc w:val="center"/>
              <w:rPr>
                <w:sz w:val="20"/>
                <w:szCs w:val="20"/>
              </w:rPr>
            </w:pPr>
            <w:r w:rsidRPr="009F072B">
              <w:rPr>
                <w:sz w:val="20"/>
                <w:szCs w:val="20"/>
              </w:rPr>
              <w:t>+ 500 cm</w:t>
            </w:r>
            <w:r w:rsidRPr="009F072B">
              <w:rPr>
                <w:sz w:val="20"/>
                <w:szCs w:val="20"/>
                <w:vertAlign w:val="superscript"/>
              </w:rPr>
              <w:t>3</w:t>
            </w:r>
            <w:r w:rsidRPr="009F072B">
              <w:rPr>
                <w:sz w:val="20"/>
                <w:szCs w:val="20"/>
              </w:rPr>
              <w:t>/100 litros de agua de aceite mineral refinado 90</w:t>
            </w:r>
            <w:r w:rsidR="006E2DF6" w:rsidRPr="009F072B">
              <w:rPr>
                <w:sz w:val="20"/>
                <w:szCs w:val="20"/>
              </w:rPr>
              <w:t xml:space="preserve"> </w:t>
            </w:r>
            <w:r w:rsidRPr="009F072B">
              <w:rPr>
                <w:sz w:val="20"/>
                <w:szCs w:val="20"/>
              </w:rPr>
              <w:t>% p/v</w:t>
            </w:r>
          </w:p>
        </w:tc>
        <w:tc>
          <w:tcPr>
            <w:tcW w:w="3749" w:type="dxa"/>
            <w:vAlign w:val="center"/>
          </w:tcPr>
          <w:p w14:paraId="34D90577" w14:textId="77777777" w:rsidR="00D62434" w:rsidRPr="009F072B" w:rsidRDefault="008737A9" w:rsidP="009F072B">
            <w:pPr>
              <w:jc w:val="both"/>
              <w:rPr>
                <w:rFonts w:ascii="Arial" w:hAnsi="Arial" w:cs="Arial"/>
                <w:color w:val="FF0000"/>
              </w:rPr>
            </w:pPr>
            <w:r w:rsidRPr="009F072B">
              <w:rPr>
                <w:rFonts w:ascii="Arial" w:hAnsi="Arial" w:cs="Arial"/>
                <w:color w:val="000000"/>
              </w:rPr>
              <w:t>Aplicar únicamente hasta 20 días previos a la floración o en posfloración y al detectar las primeras colonias.</w:t>
            </w:r>
          </w:p>
        </w:tc>
      </w:tr>
      <w:tr w:rsidR="00D62434" w:rsidRPr="009F072B" w14:paraId="4C016A8B" w14:textId="77777777" w:rsidTr="00C408B1">
        <w:trPr>
          <w:trHeight w:val="1267"/>
        </w:trPr>
        <w:tc>
          <w:tcPr>
            <w:tcW w:w="1664" w:type="dxa"/>
            <w:vMerge/>
            <w:vAlign w:val="center"/>
          </w:tcPr>
          <w:p w14:paraId="754DA3D2" w14:textId="77777777" w:rsidR="00D62434" w:rsidRPr="009F072B" w:rsidRDefault="00D62434" w:rsidP="006E2DF6">
            <w:pPr>
              <w:jc w:val="center"/>
              <w:rPr>
                <w:rFonts w:ascii="Arial" w:hAnsi="Arial" w:cs="Arial"/>
                <w:b/>
              </w:rPr>
            </w:pPr>
          </w:p>
        </w:tc>
        <w:tc>
          <w:tcPr>
            <w:tcW w:w="2290" w:type="dxa"/>
            <w:vAlign w:val="center"/>
          </w:tcPr>
          <w:p w14:paraId="3E92A2AE" w14:textId="77777777" w:rsidR="008737A9" w:rsidRPr="009F072B" w:rsidRDefault="00D62434" w:rsidP="008737A9">
            <w:pPr>
              <w:pStyle w:val="Default"/>
              <w:jc w:val="center"/>
              <w:rPr>
                <w:b/>
                <w:bCs/>
                <w:sz w:val="20"/>
                <w:szCs w:val="20"/>
              </w:rPr>
            </w:pPr>
            <w:r w:rsidRPr="009F072B">
              <w:rPr>
                <w:b/>
                <w:bCs/>
                <w:sz w:val="20"/>
                <w:szCs w:val="20"/>
              </w:rPr>
              <w:t xml:space="preserve">Polilla del duraznero, Grafolita </w:t>
            </w:r>
          </w:p>
          <w:p w14:paraId="1A77BC90" w14:textId="77777777" w:rsidR="00D62434" w:rsidRPr="009F072B" w:rsidRDefault="00D62434" w:rsidP="008737A9">
            <w:pPr>
              <w:pStyle w:val="Default"/>
              <w:jc w:val="center"/>
              <w:rPr>
                <w:sz w:val="20"/>
              </w:rPr>
            </w:pPr>
            <w:r w:rsidRPr="009F072B">
              <w:rPr>
                <w:sz w:val="20"/>
                <w:szCs w:val="20"/>
              </w:rPr>
              <w:t>(</w:t>
            </w:r>
            <w:r w:rsidRPr="009F072B">
              <w:rPr>
                <w:i/>
                <w:iCs/>
                <w:sz w:val="20"/>
                <w:szCs w:val="20"/>
              </w:rPr>
              <w:t>Cydia molesta</w:t>
            </w:r>
            <w:r w:rsidRPr="009F072B">
              <w:rPr>
                <w:sz w:val="20"/>
                <w:szCs w:val="20"/>
              </w:rPr>
              <w:t>)</w:t>
            </w:r>
          </w:p>
        </w:tc>
        <w:tc>
          <w:tcPr>
            <w:tcW w:w="1351" w:type="dxa"/>
            <w:vMerge/>
            <w:vAlign w:val="center"/>
          </w:tcPr>
          <w:p w14:paraId="7E89A17F" w14:textId="77777777" w:rsidR="00D62434" w:rsidRPr="009F072B" w:rsidRDefault="00D62434" w:rsidP="006E2DF6">
            <w:pPr>
              <w:autoSpaceDE w:val="0"/>
              <w:autoSpaceDN w:val="0"/>
              <w:adjustRightInd w:val="0"/>
              <w:jc w:val="center"/>
              <w:rPr>
                <w:rFonts w:ascii="Arial" w:hAnsi="Arial" w:cs="Arial"/>
                <w:b/>
                <w:bCs/>
                <w:lang w:eastAsia="es-AR"/>
              </w:rPr>
            </w:pPr>
          </w:p>
        </w:tc>
        <w:tc>
          <w:tcPr>
            <w:tcW w:w="3749" w:type="dxa"/>
            <w:vAlign w:val="center"/>
          </w:tcPr>
          <w:p w14:paraId="01058664" w14:textId="77777777" w:rsidR="00D62434" w:rsidRPr="009F072B" w:rsidRDefault="008737A9" w:rsidP="009F072B">
            <w:pPr>
              <w:pStyle w:val="Default"/>
              <w:jc w:val="both"/>
              <w:rPr>
                <w:b/>
                <w:bCs/>
                <w:lang w:eastAsia="es-AR"/>
              </w:rPr>
            </w:pPr>
            <w:r w:rsidRPr="009F072B">
              <w:rPr>
                <w:sz w:val="20"/>
                <w:szCs w:val="20"/>
                <w:lang w:val="es-AR"/>
              </w:rPr>
              <w:t>Aplicar únicamente hasta 20 días previos a la floración o en posfloración y siguiendo las recomendaciones del sistema de alarma.</w:t>
            </w:r>
          </w:p>
        </w:tc>
      </w:tr>
      <w:tr w:rsidR="008737A9" w:rsidRPr="009F072B" w14:paraId="048922CB" w14:textId="77777777" w:rsidTr="00C408B1">
        <w:trPr>
          <w:trHeight w:val="1302"/>
        </w:trPr>
        <w:tc>
          <w:tcPr>
            <w:tcW w:w="1664" w:type="dxa"/>
            <w:vAlign w:val="center"/>
          </w:tcPr>
          <w:p w14:paraId="6D612385" w14:textId="77777777" w:rsidR="008737A9" w:rsidRPr="009F072B" w:rsidRDefault="00BD66E5" w:rsidP="006E2DF6">
            <w:pPr>
              <w:jc w:val="center"/>
              <w:rPr>
                <w:rFonts w:ascii="Arial" w:hAnsi="Arial" w:cs="Arial"/>
                <w:b/>
              </w:rPr>
            </w:pPr>
            <w:r w:rsidRPr="009F072B">
              <w:rPr>
                <w:rFonts w:ascii="Arial" w:hAnsi="Arial" w:cs="Arial"/>
                <w:b/>
              </w:rPr>
              <w:t>OLIVO</w:t>
            </w:r>
          </w:p>
        </w:tc>
        <w:tc>
          <w:tcPr>
            <w:tcW w:w="2290" w:type="dxa"/>
            <w:vAlign w:val="center"/>
          </w:tcPr>
          <w:p w14:paraId="429CA67E" w14:textId="77777777" w:rsidR="006507FC" w:rsidRDefault="008737A9" w:rsidP="006E2DF6">
            <w:pPr>
              <w:pStyle w:val="Default"/>
              <w:jc w:val="center"/>
              <w:rPr>
                <w:b/>
                <w:bCs/>
                <w:sz w:val="20"/>
                <w:szCs w:val="20"/>
                <w:lang w:val="es-AR"/>
              </w:rPr>
            </w:pPr>
            <w:r w:rsidRPr="009F072B">
              <w:rPr>
                <w:b/>
                <w:bCs/>
                <w:sz w:val="20"/>
                <w:szCs w:val="20"/>
                <w:lang w:val="es-AR"/>
              </w:rPr>
              <w:t xml:space="preserve">Cochinilla H </w:t>
            </w:r>
          </w:p>
          <w:p w14:paraId="0EAC0F4F" w14:textId="77777777" w:rsidR="008737A9" w:rsidRPr="009F072B" w:rsidRDefault="008737A9" w:rsidP="006E2DF6">
            <w:pPr>
              <w:pStyle w:val="Default"/>
              <w:jc w:val="center"/>
              <w:rPr>
                <w:b/>
                <w:bCs/>
                <w:sz w:val="20"/>
                <w:szCs w:val="20"/>
              </w:rPr>
            </w:pPr>
            <w:r w:rsidRPr="009F072B">
              <w:rPr>
                <w:bCs/>
                <w:sz w:val="20"/>
                <w:szCs w:val="20"/>
                <w:lang w:val="es-AR"/>
              </w:rPr>
              <w:t>(</w:t>
            </w:r>
            <w:proofErr w:type="spellStart"/>
            <w:r w:rsidRPr="009F072B">
              <w:rPr>
                <w:bCs/>
                <w:i/>
                <w:sz w:val="20"/>
                <w:szCs w:val="20"/>
                <w:lang w:val="es-AR"/>
              </w:rPr>
              <w:t>Saissetia</w:t>
            </w:r>
            <w:proofErr w:type="spellEnd"/>
            <w:r w:rsidRPr="009F072B">
              <w:rPr>
                <w:bCs/>
                <w:i/>
                <w:sz w:val="20"/>
                <w:szCs w:val="20"/>
                <w:lang w:val="es-AR"/>
              </w:rPr>
              <w:t xml:space="preserve"> </w:t>
            </w:r>
            <w:proofErr w:type="spellStart"/>
            <w:r w:rsidRPr="009F072B">
              <w:rPr>
                <w:bCs/>
                <w:i/>
                <w:sz w:val="20"/>
                <w:szCs w:val="20"/>
                <w:lang w:val="es-AR"/>
              </w:rPr>
              <w:t>oleae</w:t>
            </w:r>
            <w:proofErr w:type="spellEnd"/>
            <w:r w:rsidRPr="009F072B">
              <w:rPr>
                <w:bCs/>
                <w:sz w:val="20"/>
                <w:szCs w:val="20"/>
                <w:lang w:val="es-AR"/>
              </w:rPr>
              <w:t>)</w:t>
            </w:r>
          </w:p>
        </w:tc>
        <w:tc>
          <w:tcPr>
            <w:tcW w:w="1351" w:type="dxa"/>
            <w:vAlign w:val="center"/>
          </w:tcPr>
          <w:p w14:paraId="79D413E0" w14:textId="77777777" w:rsidR="00BD66E5" w:rsidRPr="009F072B" w:rsidRDefault="008737A9" w:rsidP="006E2DF6">
            <w:pPr>
              <w:jc w:val="center"/>
              <w:rPr>
                <w:rFonts w:ascii="Arial" w:hAnsi="Arial" w:cs="Arial"/>
              </w:rPr>
            </w:pPr>
            <w:r w:rsidRPr="009F072B">
              <w:rPr>
                <w:rFonts w:ascii="Arial" w:hAnsi="Arial" w:cs="Arial"/>
                <w:b/>
              </w:rPr>
              <w:t>100 cm</w:t>
            </w:r>
            <w:r w:rsidRPr="009F072B">
              <w:rPr>
                <w:rFonts w:ascii="Arial" w:hAnsi="Arial" w:cs="Arial"/>
                <w:b/>
                <w:vertAlign w:val="superscript"/>
              </w:rPr>
              <w:t>3</w:t>
            </w:r>
            <w:r w:rsidRPr="009F072B">
              <w:rPr>
                <w:rFonts w:ascii="Arial" w:hAnsi="Arial" w:cs="Arial"/>
                <w:b/>
              </w:rPr>
              <w:t xml:space="preserve"> /100 litros de agua </w:t>
            </w:r>
            <w:r w:rsidRPr="009F072B">
              <w:rPr>
                <w:rFonts w:ascii="Arial" w:hAnsi="Arial" w:cs="Arial"/>
              </w:rPr>
              <w:t xml:space="preserve">Lograr una dosis mínima de 2000 </w:t>
            </w:r>
          </w:p>
          <w:p w14:paraId="580B71D5" w14:textId="77777777" w:rsidR="008737A9" w:rsidRPr="009F072B" w:rsidRDefault="008737A9" w:rsidP="006E2DF6">
            <w:pPr>
              <w:jc w:val="center"/>
              <w:rPr>
                <w:rFonts w:ascii="Arial" w:hAnsi="Arial" w:cs="Arial"/>
                <w:b/>
              </w:rPr>
            </w:pPr>
            <w:r w:rsidRPr="009F072B">
              <w:rPr>
                <w:rFonts w:ascii="Arial" w:hAnsi="Arial" w:cs="Arial"/>
              </w:rPr>
              <w:t>cm</w:t>
            </w:r>
            <w:r w:rsidRPr="009F072B">
              <w:rPr>
                <w:rFonts w:ascii="Arial" w:hAnsi="Arial" w:cs="Arial"/>
                <w:vertAlign w:val="superscript"/>
              </w:rPr>
              <w:t>3</w:t>
            </w:r>
            <w:r w:rsidRPr="009F072B">
              <w:rPr>
                <w:rFonts w:ascii="Arial" w:hAnsi="Arial" w:cs="Arial"/>
              </w:rPr>
              <w:t xml:space="preserve"> /ha</w:t>
            </w:r>
          </w:p>
        </w:tc>
        <w:tc>
          <w:tcPr>
            <w:tcW w:w="3749" w:type="dxa"/>
            <w:vAlign w:val="center"/>
          </w:tcPr>
          <w:p w14:paraId="4A1AE327" w14:textId="77777777" w:rsidR="008737A9" w:rsidRPr="009F072B" w:rsidRDefault="008737A9" w:rsidP="009F072B">
            <w:pPr>
              <w:pStyle w:val="Default"/>
              <w:jc w:val="both"/>
              <w:rPr>
                <w:sz w:val="20"/>
                <w:szCs w:val="20"/>
              </w:rPr>
            </w:pPr>
            <w:r w:rsidRPr="009F072B">
              <w:rPr>
                <w:sz w:val="20"/>
                <w:szCs w:val="20"/>
                <w:lang w:val="es-AR"/>
              </w:rPr>
              <w:t>Aplicar al detectar la primera migración de ninfas</w:t>
            </w:r>
          </w:p>
        </w:tc>
      </w:tr>
      <w:tr w:rsidR="00DE1413" w:rsidRPr="009F072B" w14:paraId="09C317F5" w14:textId="77777777" w:rsidTr="00C408B1">
        <w:trPr>
          <w:trHeight w:val="1302"/>
        </w:trPr>
        <w:tc>
          <w:tcPr>
            <w:tcW w:w="1664" w:type="dxa"/>
            <w:vMerge w:val="restart"/>
            <w:vAlign w:val="center"/>
          </w:tcPr>
          <w:p w14:paraId="1C086E23" w14:textId="77777777" w:rsidR="00DE1413" w:rsidRPr="009F072B" w:rsidRDefault="00DE1413" w:rsidP="006E2DF6">
            <w:pPr>
              <w:jc w:val="center"/>
              <w:rPr>
                <w:rFonts w:ascii="Arial" w:hAnsi="Arial" w:cs="Arial"/>
                <w:b/>
              </w:rPr>
            </w:pPr>
            <w:r w:rsidRPr="009F072B">
              <w:rPr>
                <w:rFonts w:ascii="Arial" w:hAnsi="Arial" w:cs="Arial"/>
                <w:b/>
              </w:rPr>
              <w:t>PAPA</w:t>
            </w:r>
          </w:p>
        </w:tc>
        <w:tc>
          <w:tcPr>
            <w:tcW w:w="2290" w:type="dxa"/>
            <w:vAlign w:val="center"/>
          </w:tcPr>
          <w:p w14:paraId="0A75E486" w14:textId="77777777" w:rsidR="00DE1413" w:rsidRPr="009F072B" w:rsidRDefault="00DE1413" w:rsidP="006E2DF6">
            <w:pPr>
              <w:pStyle w:val="Default"/>
              <w:jc w:val="center"/>
              <w:rPr>
                <w:b/>
                <w:bCs/>
                <w:sz w:val="20"/>
                <w:szCs w:val="20"/>
              </w:rPr>
            </w:pPr>
            <w:r w:rsidRPr="009F072B">
              <w:rPr>
                <w:b/>
                <w:bCs/>
                <w:sz w:val="20"/>
                <w:szCs w:val="20"/>
              </w:rPr>
              <w:t>Mosca Blanca</w:t>
            </w:r>
          </w:p>
          <w:p w14:paraId="67CC97CF" w14:textId="77777777" w:rsidR="00DE1413" w:rsidRPr="009F072B" w:rsidRDefault="00DE1413" w:rsidP="006E2DF6">
            <w:pPr>
              <w:pStyle w:val="Default"/>
              <w:jc w:val="center"/>
              <w:rPr>
                <w:sz w:val="20"/>
              </w:rPr>
            </w:pPr>
            <w:r w:rsidRPr="009F072B">
              <w:rPr>
                <w:sz w:val="20"/>
                <w:szCs w:val="20"/>
              </w:rPr>
              <w:t>(</w:t>
            </w:r>
            <w:proofErr w:type="spellStart"/>
            <w:r w:rsidRPr="009F072B">
              <w:rPr>
                <w:i/>
                <w:iCs/>
                <w:sz w:val="20"/>
                <w:szCs w:val="20"/>
              </w:rPr>
              <w:t>Bemisia</w:t>
            </w:r>
            <w:proofErr w:type="spellEnd"/>
            <w:r w:rsidRPr="009F072B">
              <w:rPr>
                <w:i/>
                <w:iCs/>
                <w:sz w:val="20"/>
                <w:szCs w:val="20"/>
              </w:rPr>
              <w:t xml:space="preserve"> </w:t>
            </w:r>
            <w:proofErr w:type="spellStart"/>
            <w:r w:rsidRPr="009F072B">
              <w:rPr>
                <w:i/>
                <w:iCs/>
                <w:sz w:val="20"/>
                <w:szCs w:val="20"/>
              </w:rPr>
              <w:t>tabaci</w:t>
            </w:r>
            <w:proofErr w:type="spellEnd"/>
            <w:r w:rsidRPr="009F072B">
              <w:rPr>
                <w:i/>
                <w:iCs/>
                <w:sz w:val="20"/>
                <w:szCs w:val="20"/>
              </w:rPr>
              <w:t>)</w:t>
            </w:r>
          </w:p>
        </w:tc>
        <w:tc>
          <w:tcPr>
            <w:tcW w:w="1351" w:type="dxa"/>
            <w:vAlign w:val="center"/>
          </w:tcPr>
          <w:p w14:paraId="2EE8C3B5" w14:textId="77777777" w:rsidR="00DE1413" w:rsidRPr="009F072B" w:rsidRDefault="00DE1413" w:rsidP="006E2DF6">
            <w:pPr>
              <w:jc w:val="center"/>
              <w:rPr>
                <w:rFonts w:ascii="Arial" w:hAnsi="Arial" w:cs="Arial"/>
                <w:color w:val="FF0000"/>
              </w:rPr>
            </w:pPr>
            <w:r w:rsidRPr="009F072B">
              <w:rPr>
                <w:rFonts w:ascii="Arial" w:hAnsi="Arial" w:cs="Arial"/>
                <w:b/>
              </w:rPr>
              <w:t>200 cm</w:t>
            </w:r>
            <w:r w:rsidRPr="009F072B">
              <w:rPr>
                <w:rFonts w:ascii="Arial" w:hAnsi="Arial" w:cs="Arial"/>
                <w:b/>
                <w:vertAlign w:val="superscript"/>
              </w:rPr>
              <w:t>3</w:t>
            </w:r>
            <w:r w:rsidRPr="009F072B">
              <w:rPr>
                <w:rFonts w:ascii="Arial" w:hAnsi="Arial" w:cs="Arial"/>
                <w:b/>
              </w:rPr>
              <w:t>/ha</w:t>
            </w:r>
          </w:p>
        </w:tc>
        <w:tc>
          <w:tcPr>
            <w:tcW w:w="3749" w:type="dxa"/>
            <w:vAlign w:val="center"/>
          </w:tcPr>
          <w:p w14:paraId="32A8B29F" w14:textId="77777777" w:rsidR="00DE1413" w:rsidRPr="009F072B" w:rsidRDefault="00DE1413" w:rsidP="009F072B">
            <w:pPr>
              <w:pStyle w:val="Default"/>
              <w:jc w:val="both"/>
              <w:rPr>
                <w:sz w:val="20"/>
              </w:rPr>
            </w:pPr>
            <w:r w:rsidRPr="009F072B">
              <w:rPr>
                <w:sz w:val="20"/>
                <w:szCs w:val="20"/>
              </w:rPr>
              <w:t xml:space="preserve">Aplicar únicamente hasta 10 días previos a floración ó en posfloración y al detectar la presencia de la plaga. </w:t>
            </w:r>
          </w:p>
          <w:p w14:paraId="0CD95CA0" w14:textId="77777777" w:rsidR="00DE1413" w:rsidRPr="009F072B" w:rsidRDefault="00DE1413" w:rsidP="009F072B">
            <w:pPr>
              <w:pStyle w:val="Default"/>
              <w:jc w:val="both"/>
              <w:rPr>
                <w:sz w:val="20"/>
              </w:rPr>
            </w:pPr>
          </w:p>
        </w:tc>
      </w:tr>
      <w:tr w:rsidR="00DE1413" w:rsidRPr="009F072B" w14:paraId="4DC83A91" w14:textId="77777777" w:rsidTr="00DE1413">
        <w:trPr>
          <w:trHeight w:val="1302"/>
        </w:trPr>
        <w:tc>
          <w:tcPr>
            <w:tcW w:w="1649" w:type="dxa"/>
            <w:vMerge/>
            <w:vAlign w:val="center"/>
          </w:tcPr>
          <w:p w14:paraId="1C7ABD77" w14:textId="77777777" w:rsidR="00DE1413" w:rsidRPr="009F072B" w:rsidRDefault="00DE1413" w:rsidP="006E2DF6">
            <w:pPr>
              <w:jc w:val="center"/>
              <w:rPr>
                <w:rFonts w:ascii="Arial" w:hAnsi="Arial" w:cs="Arial"/>
                <w:b/>
              </w:rPr>
            </w:pPr>
          </w:p>
        </w:tc>
        <w:tc>
          <w:tcPr>
            <w:tcW w:w="2384" w:type="dxa"/>
            <w:vAlign w:val="center"/>
          </w:tcPr>
          <w:p w14:paraId="2BC33F32" w14:textId="77777777" w:rsidR="00DE1413" w:rsidRPr="009F072B" w:rsidRDefault="00DE1413" w:rsidP="00DE1413">
            <w:pPr>
              <w:pStyle w:val="Default"/>
              <w:jc w:val="center"/>
              <w:rPr>
                <w:sz w:val="20"/>
                <w:szCs w:val="20"/>
              </w:rPr>
            </w:pPr>
            <w:r w:rsidRPr="009F072B">
              <w:rPr>
                <w:b/>
                <w:bCs/>
                <w:sz w:val="20"/>
                <w:szCs w:val="20"/>
              </w:rPr>
              <w:t xml:space="preserve">Trips </w:t>
            </w:r>
          </w:p>
          <w:p w14:paraId="7C5C2725" w14:textId="77777777" w:rsidR="00DE1413" w:rsidRPr="009F072B" w:rsidRDefault="00DE1413" w:rsidP="00DE1413">
            <w:pPr>
              <w:pStyle w:val="Default"/>
              <w:jc w:val="center"/>
              <w:rPr>
                <w:b/>
                <w:bCs/>
                <w:sz w:val="20"/>
                <w:szCs w:val="20"/>
              </w:rPr>
            </w:pPr>
            <w:r w:rsidRPr="009F072B">
              <w:rPr>
                <w:sz w:val="20"/>
                <w:szCs w:val="20"/>
              </w:rPr>
              <w:t>(</w:t>
            </w:r>
            <w:proofErr w:type="spellStart"/>
            <w:r w:rsidRPr="009F072B">
              <w:rPr>
                <w:i/>
                <w:iCs/>
                <w:sz w:val="20"/>
                <w:szCs w:val="20"/>
              </w:rPr>
              <w:t>Frankliniella</w:t>
            </w:r>
            <w:proofErr w:type="spellEnd"/>
            <w:r w:rsidRPr="009F072B">
              <w:rPr>
                <w:i/>
                <w:iCs/>
                <w:sz w:val="20"/>
                <w:szCs w:val="20"/>
              </w:rPr>
              <w:t xml:space="preserve"> </w:t>
            </w:r>
            <w:proofErr w:type="spellStart"/>
            <w:r w:rsidRPr="009F072B">
              <w:rPr>
                <w:i/>
                <w:iCs/>
                <w:sz w:val="20"/>
                <w:szCs w:val="20"/>
              </w:rPr>
              <w:t>occidentalis</w:t>
            </w:r>
            <w:proofErr w:type="spellEnd"/>
            <w:r w:rsidRPr="009F072B">
              <w:rPr>
                <w:i/>
                <w:iCs/>
                <w:sz w:val="20"/>
                <w:szCs w:val="20"/>
              </w:rPr>
              <w:t>/</w:t>
            </w:r>
            <w:proofErr w:type="spellStart"/>
            <w:r w:rsidRPr="009F072B">
              <w:rPr>
                <w:i/>
                <w:iCs/>
                <w:sz w:val="20"/>
                <w:szCs w:val="20"/>
              </w:rPr>
              <w:t>Frankliniella</w:t>
            </w:r>
            <w:proofErr w:type="spellEnd"/>
            <w:r w:rsidRPr="009F072B">
              <w:rPr>
                <w:i/>
                <w:iCs/>
                <w:sz w:val="20"/>
                <w:szCs w:val="20"/>
              </w:rPr>
              <w:t xml:space="preserve"> </w:t>
            </w:r>
            <w:proofErr w:type="spellStart"/>
            <w:r w:rsidRPr="009F072B">
              <w:rPr>
                <w:i/>
                <w:iCs/>
                <w:sz w:val="20"/>
                <w:szCs w:val="20"/>
              </w:rPr>
              <w:t>schultzei</w:t>
            </w:r>
            <w:proofErr w:type="spellEnd"/>
            <w:r w:rsidRPr="009F072B">
              <w:rPr>
                <w:sz w:val="20"/>
                <w:szCs w:val="20"/>
              </w:rPr>
              <w:t xml:space="preserve">) </w:t>
            </w:r>
          </w:p>
        </w:tc>
        <w:tc>
          <w:tcPr>
            <w:tcW w:w="1338" w:type="dxa"/>
            <w:vAlign w:val="center"/>
          </w:tcPr>
          <w:p w14:paraId="7656A94E" w14:textId="77777777" w:rsidR="00DE1413" w:rsidRPr="009F072B" w:rsidRDefault="00DE1413" w:rsidP="00DE1413">
            <w:pPr>
              <w:pStyle w:val="Default"/>
              <w:jc w:val="center"/>
              <w:rPr>
                <w:sz w:val="20"/>
              </w:rPr>
            </w:pPr>
            <w:r w:rsidRPr="009F072B">
              <w:rPr>
                <w:b/>
                <w:bCs/>
                <w:sz w:val="20"/>
                <w:szCs w:val="20"/>
              </w:rPr>
              <w:t>300 cm</w:t>
            </w:r>
            <w:r w:rsidRPr="009F072B">
              <w:rPr>
                <w:b/>
                <w:bCs/>
                <w:sz w:val="20"/>
                <w:szCs w:val="20"/>
                <w:vertAlign w:val="superscript"/>
              </w:rPr>
              <w:t>3</w:t>
            </w:r>
            <w:r w:rsidRPr="009F072B">
              <w:rPr>
                <w:b/>
                <w:bCs/>
                <w:sz w:val="20"/>
                <w:szCs w:val="20"/>
              </w:rPr>
              <w:t xml:space="preserve">/ha </w:t>
            </w:r>
          </w:p>
          <w:p w14:paraId="75AA00B5" w14:textId="77777777" w:rsidR="00DE1413" w:rsidRPr="009F072B" w:rsidRDefault="00DE1413" w:rsidP="006E2DF6">
            <w:pPr>
              <w:jc w:val="center"/>
              <w:rPr>
                <w:rFonts w:ascii="Arial" w:hAnsi="Arial" w:cs="Arial"/>
                <w:b/>
              </w:rPr>
            </w:pPr>
          </w:p>
        </w:tc>
        <w:tc>
          <w:tcPr>
            <w:tcW w:w="3683" w:type="dxa"/>
            <w:vAlign w:val="center"/>
          </w:tcPr>
          <w:p w14:paraId="15EA04D6" w14:textId="77777777" w:rsidR="00DE1413" w:rsidRPr="009F072B" w:rsidRDefault="00DE1413" w:rsidP="009F072B">
            <w:pPr>
              <w:pStyle w:val="Default"/>
              <w:jc w:val="both"/>
              <w:rPr>
                <w:sz w:val="20"/>
              </w:rPr>
            </w:pPr>
            <w:r w:rsidRPr="009F072B">
              <w:rPr>
                <w:sz w:val="20"/>
                <w:szCs w:val="20"/>
              </w:rPr>
              <w:t xml:space="preserve">Aplicar únicamente hasta 10 días previos a floración ó en posfloración y al momento de aparición de la plaga. Evitar superar el umbral de 10 </w:t>
            </w:r>
            <w:proofErr w:type="spellStart"/>
            <w:r w:rsidRPr="009F072B">
              <w:rPr>
                <w:sz w:val="20"/>
                <w:szCs w:val="20"/>
              </w:rPr>
              <w:t>trips</w:t>
            </w:r>
            <w:proofErr w:type="spellEnd"/>
            <w:r w:rsidRPr="009F072B">
              <w:rPr>
                <w:sz w:val="20"/>
                <w:szCs w:val="20"/>
              </w:rPr>
              <w:t>/hoja.</w:t>
            </w:r>
          </w:p>
        </w:tc>
      </w:tr>
      <w:tr w:rsidR="00DE1413" w:rsidRPr="009F072B" w14:paraId="601F4F9D" w14:textId="77777777" w:rsidTr="00DE1413">
        <w:trPr>
          <w:trHeight w:val="1302"/>
        </w:trPr>
        <w:tc>
          <w:tcPr>
            <w:tcW w:w="1649" w:type="dxa"/>
            <w:vMerge/>
            <w:vAlign w:val="center"/>
          </w:tcPr>
          <w:p w14:paraId="157BA8B1" w14:textId="77777777" w:rsidR="00DE1413" w:rsidRPr="009F072B" w:rsidRDefault="00DE1413" w:rsidP="006E2DF6">
            <w:pPr>
              <w:jc w:val="center"/>
              <w:rPr>
                <w:rFonts w:ascii="Arial" w:hAnsi="Arial" w:cs="Arial"/>
                <w:b/>
              </w:rPr>
            </w:pPr>
          </w:p>
        </w:tc>
        <w:tc>
          <w:tcPr>
            <w:tcW w:w="2384" w:type="dxa"/>
            <w:vAlign w:val="center"/>
          </w:tcPr>
          <w:p w14:paraId="440343E0" w14:textId="77777777" w:rsidR="00DE1413" w:rsidRPr="009F072B" w:rsidRDefault="00DE1413" w:rsidP="00DE1413">
            <w:pPr>
              <w:pStyle w:val="Default"/>
              <w:jc w:val="center"/>
              <w:rPr>
                <w:sz w:val="20"/>
                <w:szCs w:val="20"/>
              </w:rPr>
            </w:pPr>
            <w:r w:rsidRPr="009F072B">
              <w:rPr>
                <w:b/>
                <w:bCs/>
                <w:sz w:val="20"/>
                <w:szCs w:val="20"/>
              </w:rPr>
              <w:t xml:space="preserve">Pulgones </w:t>
            </w:r>
          </w:p>
          <w:p w14:paraId="4C4FBD58" w14:textId="77777777" w:rsidR="00DE1413" w:rsidRPr="009F072B" w:rsidRDefault="00DE1413" w:rsidP="00DE1413">
            <w:pPr>
              <w:pStyle w:val="Default"/>
              <w:jc w:val="center"/>
              <w:rPr>
                <w:b/>
                <w:bCs/>
                <w:sz w:val="20"/>
                <w:szCs w:val="20"/>
              </w:rPr>
            </w:pPr>
            <w:r w:rsidRPr="009F072B">
              <w:rPr>
                <w:sz w:val="20"/>
                <w:szCs w:val="20"/>
              </w:rPr>
              <w:t>(</w:t>
            </w:r>
            <w:proofErr w:type="spellStart"/>
            <w:r w:rsidRPr="009F072B">
              <w:rPr>
                <w:i/>
                <w:iCs/>
                <w:sz w:val="20"/>
                <w:szCs w:val="20"/>
              </w:rPr>
              <w:t>Macrosiphum</w:t>
            </w:r>
            <w:proofErr w:type="spellEnd"/>
            <w:r w:rsidRPr="009F072B">
              <w:rPr>
                <w:i/>
                <w:iCs/>
                <w:sz w:val="20"/>
                <w:szCs w:val="20"/>
              </w:rPr>
              <w:t xml:space="preserve"> </w:t>
            </w:r>
            <w:proofErr w:type="spellStart"/>
            <w:r w:rsidRPr="009F072B">
              <w:rPr>
                <w:i/>
                <w:iCs/>
                <w:sz w:val="20"/>
                <w:szCs w:val="20"/>
              </w:rPr>
              <w:t>euphorbiae</w:t>
            </w:r>
            <w:proofErr w:type="spellEnd"/>
            <w:r w:rsidRPr="009F072B">
              <w:rPr>
                <w:i/>
                <w:iCs/>
                <w:sz w:val="20"/>
                <w:szCs w:val="20"/>
              </w:rPr>
              <w:t xml:space="preserve">/ </w:t>
            </w:r>
            <w:proofErr w:type="spellStart"/>
            <w:r w:rsidRPr="009F072B">
              <w:rPr>
                <w:i/>
                <w:iCs/>
                <w:sz w:val="20"/>
                <w:szCs w:val="20"/>
              </w:rPr>
              <w:t>Myzus</w:t>
            </w:r>
            <w:proofErr w:type="spellEnd"/>
            <w:r w:rsidRPr="009F072B">
              <w:rPr>
                <w:i/>
                <w:iCs/>
                <w:sz w:val="20"/>
                <w:szCs w:val="20"/>
              </w:rPr>
              <w:t xml:space="preserve"> </w:t>
            </w:r>
            <w:proofErr w:type="spellStart"/>
            <w:r w:rsidRPr="009F072B">
              <w:rPr>
                <w:i/>
                <w:iCs/>
                <w:sz w:val="20"/>
                <w:szCs w:val="20"/>
              </w:rPr>
              <w:t>persicae</w:t>
            </w:r>
            <w:proofErr w:type="spellEnd"/>
            <w:r w:rsidRPr="009F072B">
              <w:rPr>
                <w:sz w:val="20"/>
                <w:szCs w:val="20"/>
              </w:rPr>
              <w:t xml:space="preserve">) </w:t>
            </w:r>
          </w:p>
        </w:tc>
        <w:tc>
          <w:tcPr>
            <w:tcW w:w="1338" w:type="dxa"/>
            <w:vAlign w:val="center"/>
          </w:tcPr>
          <w:p w14:paraId="2A1FB20F" w14:textId="77777777" w:rsidR="00DE1413" w:rsidRPr="009F072B" w:rsidRDefault="00DE1413" w:rsidP="00DE1413">
            <w:pPr>
              <w:pStyle w:val="Default"/>
              <w:jc w:val="center"/>
              <w:rPr>
                <w:sz w:val="20"/>
              </w:rPr>
            </w:pPr>
            <w:r w:rsidRPr="009F072B">
              <w:rPr>
                <w:b/>
                <w:bCs/>
                <w:sz w:val="20"/>
                <w:szCs w:val="20"/>
              </w:rPr>
              <w:t>300 cm</w:t>
            </w:r>
            <w:r w:rsidRPr="009F072B">
              <w:rPr>
                <w:b/>
                <w:bCs/>
                <w:sz w:val="20"/>
                <w:szCs w:val="20"/>
                <w:vertAlign w:val="superscript"/>
              </w:rPr>
              <w:t>3</w:t>
            </w:r>
            <w:r w:rsidRPr="009F072B">
              <w:rPr>
                <w:b/>
                <w:bCs/>
                <w:sz w:val="20"/>
                <w:szCs w:val="20"/>
              </w:rPr>
              <w:t xml:space="preserve">/ha </w:t>
            </w:r>
          </w:p>
          <w:p w14:paraId="1CFEC22B" w14:textId="77777777" w:rsidR="00DE1413" w:rsidRPr="009F072B" w:rsidRDefault="00DE1413" w:rsidP="006E2DF6">
            <w:pPr>
              <w:jc w:val="center"/>
              <w:rPr>
                <w:rFonts w:ascii="Arial" w:hAnsi="Arial" w:cs="Arial"/>
                <w:b/>
              </w:rPr>
            </w:pPr>
          </w:p>
        </w:tc>
        <w:tc>
          <w:tcPr>
            <w:tcW w:w="3683" w:type="dxa"/>
            <w:vAlign w:val="center"/>
          </w:tcPr>
          <w:p w14:paraId="746BA17E" w14:textId="77777777" w:rsidR="00DE1413" w:rsidRPr="009F072B" w:rsidRDefault="00DE1413" w:rsidP="009F072B">
            <w:pPr>
              <w:pStyle w:val="Default"/>
              <w:jc w:val="both"/>
              <w:rPr>
                <w:sz w:val="20"/>
              </w:rPr>
            </w:pPr>
            <w:r w:rsidRPr="009F072B">
              <w:rPr>
                <w:sz w:val="20"/>
                <w:szCs w:val="20"/>
              </w:rPr>
              <w:t>Aplicar únicamente hasta 10 días previos a floración ó en posfloración y al momento de aparición de la plaga evitando una incidencia en más del 3% de los brotes.</w:t>
            </w:r>
          </w:p>
        </w:tc>
      </w:tr>
      <w:tr w:rsidR="00DE1413" w:rsidRPr="009F072B" w14:paraId="1D1F14D0" w14:textId="77777777" w:rsidTr="00DE1413">
        <w:trPr>
          <w:trHeight w:val="454"/>
        </w:trPr>
        <w:tc>
          <w:tcPr>
            <w:tcW w:w="1649" w:type="dxa"/>
            <w:vAlign w:val="center"/>
          </w:tcPr>
          <w:p w14:paraId="2C3E2928" w14:textId="77777777" w:rsidR="00DE1413" w:rsidRPr="009F072B" w:rsidRDefault="00DE1413" w:rsidP="006E2DF6">
            <w:pPr>
              <w:jc w:val="center"/>
              <w:rPr>
                <w:rFonts w:ascii="Arial" w:hAnsi="Arial" w:cs="Arial"/>
                <w:b/>
              </w:rPr>
            </w:pPr>
            <w:r w:rsidRPr="009F072B">
              <w:rPr>
                <w:rFonts w:ascii="Arial" w:hAnsi="Arial" w:cs="Arial"/>
                <w:b/>
              </w:rPr>
              <w:t>POROTO</w:t>
            </w:r>
          </w:p>
        </w:tc>
        <w:tc>
          <w:tcPr>
            <w:tcW w:w="2384" w:type="dxa"/>
            <w:vAlign w:val="center"/>
          </w:tcPr>
          <w:p w14:paraId="67BDA551" w14:textId="77777777" w:rsidR="006507FC" w:rsidRDefault="00DE1413" w:rsidP="00DE1413">
            <w:pPr>
              <w:pStyle w:val="Default"/>
              <w:jc w:val="center"/>
              <w:rPr>
                <w:b/>
                <w:bCs/>
                <w:sz w:val="20"/>
                <w:szCs w:val="20"/>
              </w:rPr>
            </w:pPr>
            <w:r w:rsidRPr="009F072B">
              <w:rPr>
                <w:b/>
                <w:bCs/>
                <w:sz w:val="20"/>
                <w:szCs w:val="20"/>
              </w:rPr>
              <w:t xml:space="preserve">Mosca blanca </w:t>
            </w:r>
          </w:p>
          <w:p w14:paraId="717C00B2" w14:textId="77777777" w:rsidR="00DE1413" w:rsidRPr="009F072B" w:rsidRDefault="00DE1413" w:rsidP="00DE1413">
            <w:pPr>
              <w:pStyle w:val="Default"/>
              <w:jc w:val="center"/>
              <w:rPr>
                <w:sz w:val="20"/>
              </w:rPr>
            </w:pPr>
            <w:r w:rsidRPr="009F072B">
              <w:rPr>
                <w:i/>
                <w:iCs/>
                <w:sz w:val="20"/>
                <w:szCs w:val="20"/>
              </w:rPr>
              <w:t>(</w:t>
            </w:r>
            <w:proofErr w:type="spellStart"/>
            <w:r w:rsidRPr="009F072B">
              <w:rPr>
                <w:i/>
                <w:iCs/>
                <w:sz w:val="20"/>
                <w:szCs w:val="20"/>
              </w:rPr>
              <w:t>Bemisia</w:t>
            </w:r>
            <w:proofErr w:type="spellEnd"/>
            <w:r w:rsidRPr="009F072B">
              <w:rPr>
                <w:i/>
                <w:iCs/>
                <w:sz w:val="20"/>
                <w:szCs w:val="20"/>
              </w:rPr>
              <w:t xml:space="preserve"> </w:t>
            </w:r>
            <w:proofErr w:type="spellStart"/>
            <w:r w:rsidRPr="009F072B">
              <w:rPr>
                <w:i/>
                <w:iCs/>
                <w:sz w:val="20"/>
                <w:szCs w:val="20"/>
              </w:rPr>
              <w:t>tabaci</w:t>
            </w:r>
            <w:proofErr w:type="spellEnd"/>
            <w:r w:rsidRPr="009F072B">
              <w:rPr>
                <w:i/>
                <w:iCs/>
                <w:sz w:val="20"/>
                <w:szCs w:val="20"/>
              </w:rPr>
              <w:t>)</w:t>
            </w:r>
          </w:p>
        </w:tc>
        <w:tc>
          <w:tcPr>
            <w:tcW w:w="1338" w:type="dxa"/>
            <w:vAlign w:val="center"/>
          </w:tcPr>
          <w:p w14:paraId="3D339890" w14:textId="77777777" w:rsidR="00DE1413" w:rsidRPr="009F072B" w:rsidRDefault="00DE1413" w:rsidP="00DE1413">
            <w:pPr>
              <w:pStyle w:val="Default"/>
              <w:jc w:val="center"/>
              <w:rPr>
                <w:b/>
                <w:bCs/>
                <w:sz w:val="20"/>
                <w:szCs w:val="20"/>
              </w:rPr>
            </w:pPr>
            <w:r w:rsidRPr="009F072B">
              <w:rPr>
                <w:b/>
                <w:bCs/>
                <w:sz w:val="20"/>
                <w:szCs w:val="20"/>
              </w:rPr>
              <w:t>200 cm</w:t>
            </w:r>
            <w:r w:rsidRPr="009F072B">
              <w:rPr>
                <w:b/>
                <w:bCs/>
                <w:sz w:val="20"/>
                <w:szCs w:val="20"/>
                <w:vertAlign w:val="superscript"/>
              </w:rPr>
              <w:t>3</w:t>
            </w:r>
            <w:r w:rsidRPr="009F072B">
              <w:rPr>
                <w:b/>
                <w:bCs/>
                <w:sz w:val="20"/>
                <w:szCs w:val="20"/>
              </w:rPr>
              <w:t>/ha</w:t>
            </w:r>
          </w:p>
        </w:tc>
        <w:tc>
          <w:tcPr>
            <w:tcW w:w="3683" w:type="dxa"/>
            <w:vAlign w:val="center"/>
          </w:tcPr>
          <w:p w14:paraId="7F70955D" w14:textId="77777777" w:rsidR="00DE1413" w:rsidRPr="009F072B" w:rsidRDefault="00DE1413" w:rsidP="009F072B">
            <w:pPr>
              <w:pStyle w:val="Default"/>
              <w:jc w:val="both"/>
              <w:rPr>
                <w:sz w:val="20"/>
              </w:rPr>
            </w:pPr>
            <w:r w:rsidRPr="009F072B">
              <w:rPr>
                <w:sz w:val="20"/>
                <w:szCs w:val="20"/>
              </w:rPr>
              <w:t>Aplicar únicamente hasta 10 días previos a la floración ó en posfloración y al inicio de la infestación. Reaplicar a los 7 días. No aplicar más de 3 veces por ciclo de cultivo.</w:t>
            </w:r>
          </w:p>
        </w:tc>
      </w:tr>
      <w:tr w:rsidR="00D62434" w:rsidRPr="009F072B" w14:paraId="47090EA5" w14:textId="77777777" w:rsidTr="00DE1413">
        <w:trPr>
          <w:trHeight w:val="454"/>
        </w:trPr>
        <w:tc>
          <w:tcPr>
            <w:tcW w:w="1649" w:type="dxa"/>
            <w:vMerge w:val="restart"/>
            <w:vAlign w:val="center"/>
          </w:tcPr>
          <w:p w14:paraId="4C6E2523" w14:textId="77777777" w:rsidR="00D62434" w:rsidRPr="009F072B" w:rsidRDefault="00DE1413" w:rsidP="006E2DF6">
            <w:pPr>
              <w:jc w:val="center"/>
              <w:rPr>
                <w:rFonts w:ascii="Arial" w:hAnsi="Arial" w:cs="Arial"/>
                <w:b/>
              </w:rPr>
            </w:pPr>
            <w:r w:rsidRPr="009F072B">
              <w:rPr>
                <w:rFonts w:ascii="Arial" w:hAnsi="Arial" w:cs="Arial"/>
                <w:b/>
              </w:rPr>
              <w:t>PASTURAS A BASE DE ALFALFA</w:t>
            </w:r>
          </w:p>
        </w:tc>
        <w:tc>
          <w:tcPr>
            <w:tcW w:w="2384" w:type="dxa"/>
            <w:vAlign w:val="center"/>
          </w:tcPr>
          <w:p w14:paraId="389384AF" w14:textId="77777777" w:rsidR="00D62434" w:rsidRPr="009F072B" w:rsidRDefault="00D62434" w:rsidP="006E2DF6">
            <w:pPr>
              <w:pStyle w:val="Default"/>
              <w:jc w:val="center"/>
              <w:rPr>
                <w:b/>
                <w:bCs/>
                <w:sz w:val="20"/>
                <w:szCs w:val="20"/>
              </w:rPr>
            </w:pPr>
            <w:r w:rsidRPr="009F072B">
              <w:rPr>
                <w:b/>
                <w:bCs/>
                <w:sz w:val="20"/>
                <w:szCs w:val="20"/>
              </w:rPr>
              <w:t>Tucuras</w:t>
            </w:r>
          </w:p>
          <w:p w14:paraId="0E5606AB" w14:textId="77777777" w:rsidR="00D62434" w:rsidRPr="009F072B" w:rsidRDefault="00D62434" w:rsidP="006E2DF6">
            <w:pPr>
              <w:pStyle w:val="Default"/>
              <w:jc w:val="center"/>
              <w:rPr>
                <w:sz w:val="20"/>
              </w:rPr>
            </w:pPr>
            <w:r w:rsidRPr="009F072B">
              <w:rPr>
                <w:sz w:val="20"/>
                <w:szCs w:val="20"/>
              </w:rPr>
              <w:t>(</w:t>
            </w:r>
            <w:proofErr w:type="spellStart"/>
            <w:r w:rsidRPr="009F072B">
              <w:rPr>
                <w:i/>
                <w:iCs/>
                <w:sz w:val="20"/>
                <w:szCs w:val="20"/>
              </w:rPr>
              <w:t>Dichroplus</w:t>
            </w:r>
            <w:proofErr w:type="spellEnd"/>
            <w:r w:rsidRPr="009F072B">
              <w:rPr>
                <w:i/>
                <w:iCs/>
                <w:sz w:val="20"/>
                <w:szCs w:val="20"/>
              </w:rPr>
              <w:t xml:space="preserve"> </w:t>
            </w:r>
            <w:proofErr w:type="spellStart"/>
            <w:r w:rsidRPr="009F072B">
              <w:rPr>
                <w:i/>
                <w:iCs/>
                <w:sz w:val="20"/>
                <w:szCs w:val="20"/>
              </w:rPr>
              <w:t>sp</w:t>
            </w:r>
            <w:proofErr w:type="spellEnd"/>
            <w:r w:rsidRPr="009F072B">
              <w:rPr>
                <w:i/>
                <w:iCs/>
                <w:sz w:val="20"/>
                <w:szCs w:val="20"/>
              </w:rPr>
              <w:t>.</w:t>
            </w:r>
            <w:r w:rsidRPr="009F072B">
              <w:rPr>
                <w:sz w:val="20"/>
                <w:szCs w:val="20"/>
              </w:rPr>
              <w:t>)</w:t>
            </w:r>
          </w:p>
        </w:tc>
        <w:tc>
          <w:tcPr>
            <w:tcW w:w="1338" w:type="dxa"/>
            <w:vAlign w:val="center"/>
          </w:tcPr>
          <w:p w14:paraId="154A807A" w14:textId="77777777" w:rsidR="00D62434" w:rsidRPr="009F072B" w:rsidRDefault="00D62434" w:rsidP="006E2DF6">
            <w:pPr>
              <w:pStyle w:val="Default"/>
              <w:jc w:val="center"/>
              <w:rPr>
                <w:sz w:val="20"/>
              </w:rPr>
            </w:pPr>
            <w:r w:rsidRPr="009F072B">
              <w:rPr>
                <w:b/>
                <w:bCs/>
                <w:sz w:val="20"/>
                <w:szCs w:val="20"/>
              </w:rPr>
              <w:t>150 cm</w:t>
            </w:r>
            <w:r w:rsidRPr="009F072B">
              <w:rPr>
                <w:b/>
                <w:bCs/>
                <w:sz w:val="20"/>
                <w:szCs w:val="20"/>
                <w:vertAlign w:val="superscript"/>
              </w:rPr>
              <w:t>3</w:t>
            </w:r>
            <w:r w:rsidRPr="009F072B">
              <w:rPr>
                <w:b/>
                <w:bCs/>
                <w:sz w:val="20"/>
                <w:szCs w:val="20"/>
              </w:rPr>
              <w:t>/ha</w:t>
            </w:r>
          </w:p>
        </w:tc>
        <w:tc>
          <w:tcPr>
            <w:tcW w:w="3683" w:type="dxa"/>
            <w:vAlign w:val="center"/>
          </w:tcPr>
          <w:p w14:paraId="662F7E31" w14:textId="77777777" w:rsidR="00D62434" w:rsidRPr="009F072B" w:rsidRDefault="00D62434" w:rsidP="009F072B">
            <w:pPr>
              <w:pStyle w:val="Default"/>
              <w:jc w:val="both"/>
              <w:rPr>
                <w:sz w:val="20"/>
              </w:rPr>
            </w:pPr>
            <w:r w:rsidRPr="009F072B">
              <w:rPr>
                <w:sz w:val="20"/>
                <w:szCs w:val="20"/>
              </w:rPr>
              <w:t>Aplicar al detectar los primeros adultos y/o 10 saltonas por metro lineal.</w:t>
            </w:r>
          </w:p>
        </w:tc>
      </w:tr>
      <w:tr w:rsidR="00D62434" w:rsidRPr="009F072B" w14:paraId="7D77337E" w14:textId="77777777" w:rsidTr="00DE1413">
        <w:trPr>
          <w:trHeight w:val="923"/>
        </w:trPr>
        <w:tc>
          <w:tcPr>
            <w:tcW w:w="1649" w:type="dxa"/>
            <w:vMerge/>
            <w:vAlign w:val="center"/>
          </w:tcPr>
          <w:p w14:paraId="4183988C" w14:textId="77777777" w:rsidR="00D62434" w:rsidRPr="009F072B" w:rsidRDefault="00D62434" w:rsidP="006E2DF6">
            <w:pPr>
              <w:jc w:val="center"/>
              <w:rPr>
                <w:rFonts w:ascii="Arial" w:hAnsi="Arial" w:cs="Arial"/>
                <w:color w:val="FF0000"/>
              </w:rPr>
            </w:pPr>
          </w:p>
        </w:tc>
        <w:tc>
          <w:tcPr>
            <w:tcW w:w="2384" w:type="dxa"/>
            <w:vAlign w:val="center"/>
          </w:tcPr>
          <w:p w14:paraId="70800D12" w14:textId="77777777" w:rsidR="00D62434" w:rsidRPr="009F072B" w:rsidRDefault="00D62434" w:rsidP="006E2DF6">
            <w:pPr>
              <w:pStyle w:val="Default"/>
              <w:jc w:val="center"/>
              <w:rPr>
                <w:b/>
                <w:bCs/>
                <w:sz w:val="20"/>
                <w:szCs w:val="20"/>
              </w:rPr>
            </w:pPr>
            <w:r w:rsidRPr="009F072B">
              <w:rPr>
                <w:b/>
                <w:bCs/>
                <w:sz w:val="20"/>
                <w:szCs w:val="20"/>
              </w:rPr>
              <w:t>Trips</w:t>
            </w:r>
          </w:p>
          <w:p w14:paraId="7B82600D" w14:textId="77777777" w:rsidR="00D62434" w:rsidRPr="009F072B" w:rsidRDefault="00D62434" w:rsidP="006E2DF6">
            <w:pPr>
              <w:pStyle w:val="Default"/>
              <w:jc w:val="center"/>
              <w:rPr>
                <w:sz w:val="20"/>
                <w:szCs w:val="20"/>
              </w:rPr>
            </w:pPr>
            <w:r w:rsidRPr="009F072B">
              <w:rPr>
                <w:iCs/>
                <w:sz w:val="20"/>
                <w:szCs w:val="20"/>
              </w:rPr>
              <w:t>(</w:t>
            </w:r>
            <w:proofErr w:type="spellStart"/>
            <w:r w:rsidRPr="009F072B">
              <w:rPr>
                <w:i/>
                <w:iCs/>
                <w:sz w:val="20"/>
                <w:szCs w:val="20"/>
              </w:rPr>
              <w:t>Thrips</w:t>
            </w:r>
            <w:proofErr w:type="spellEnd"/>
            <w:r w:rsidRPr="009F072B">
              <w:rPr>
                <w:i/>
                <w:iCs/>
                <w:sz w:val="20"/>
                <w:szCs w:val="20"/>
              </w:rPr>
              <w:t xml:space="preserve"> </w:t>
            </w:r>
            <w:proofErr w:type="spellStart"/>
            <w:r w:rsidRPr="009F072B">
              <w:rPr>
                <w:i/>
                <w:iCs/>
                <w:sz w:val="20"/>
                <w:szCs w:val="20"/>
              </w:rPr>
              <w:t>tabaci</w:t>
            </w:r>
            <w:proofErr w:type="spellEnd"/>
            <w:r w:rsidRPr="009F072B">
              <w:rPr>
                <w:iCs/>
                <w:sz w:val="20"/>
                <w:szCs w:val="20"/>
              </w:rPr>
              <w:t>)</w:t>
            </w:r>
          </w:p>
          <w:p w14:paraId="53ABBDF2" w14:textId="77777777" w:rsidR="00D62434" w:rsidRPr="009F072B" w:rsidRDefault="00D62434" w:rsidP="006E2DF6">
            <w:pPr>
              <w:autoSpaceDE w:val="0"/>
              <w:autoSpaceDN w:val="0"/>
              <w:adjustRightInd w:val="0"/>
              <w:jc w:val="center"/>
              <w:rPr>
                <w:rFonts w:ascii="Arial" w:hAnsi="Arial" w:cs="Arial"/>
                <w:b/>
                <w:bCs/>
                <w:color w:val="FF0000"/>
                <w:lang w:eastAsia="es-AR"/>
              </w:rPr>
            </w:pPr>
            <w:r w:rsidRPr="009F072B">
              <w:rPr>
                <w:rFonts w:ascii="Arial" w:hAnsi="Arial" w:cs="Arial"/>
                <w:b/>
                <w:bCs/>
              </w:rPr>
              <w:t xml:space="preserve">Trips de los invernáculos </w:t>
            </w:r>
            <w:r w:rsidRPr="009F072B">
              <w:rPr>
                <w:rFonts w:ascii="Arial" w:hAnsi="Arial" w:cs="Arial"/>
              </w:rPr>
              <w:t>(</w:t>
            </w:r>
            <w:proofErr w:type="spellStart"/>
            <w:r w:rsidRPr="009F072B">
              <w:rPr>
                <w:rFonts w:ascii="Arial" w:hAnsi="Arial" w:cs="Arial"/>
                <w:i/>
                <w:iCs/>
              </w:rPr>
              <w:t>Heliothrips</w:t>
            </w:r>
            <w:proofErr w:type="spellEnd"/>
            <w:r w:rsidRPr="009F072B">
              <w:rPr>
                <w:rFonts w:ascii="Arial" w:hAnsi="Arial" w:cs="Arial"/>
                <w:i/>
                <w:iCs/>
              </w:rPr>
              <w:t xml:space="preserve"> </w:t>
            </w:r>
            <w:proofErr w:type="spellStart"/>
            <w:r w:rsidRPr="009F072B">
              <w:rPr>
                <w:rFonts w:ascii="Arial" w:hAnsi="Arial" w:cs="Arial"/>
                <w:i/>
                <w:iCs/>
              </w:rPr>
              <w:t>haemorrhoidalis</w:t>
            </w:r>
            <w:proofErr w:type="spellEnd"/>
            <w:r w:rsidRPr="009F072B">
              <w:rPr>
                <w:rFonts w:ascii="Arial" w:hAnsi="Arial" w:cs="Arial"/>
                <w:iCs/>
              </w:rPr>
              <w:t>)</w:t>
            </w:r>
          </w:p>
        </w:tc>
        <w:tc>
          <w:tcPr>
            <w:tcW w:w="1338" w:type="dxa"/>
            <w:vAlign w:val="center"/>
          </w:tcPr>
          <w:p w14:paraId="7EA2C40D" w14:textId="77777777" w:rsidR="00D62434" w:rsidRPr="009F072B" w:rsidRDefault="00D62434" w:rsidP="006E2DF6">
            <w:pPr>
              <w:pStyle w:val="Default"/>
              <w:jc w:val="center"/>
              <w:rPr>
                <w:sz w:val="20"/>
              </w:rPr>
            </w:pPr>
            <w:r w:rsidRPr="009F072B">
              <w:rPr>
                <w:b/>
                <w:bCs/>
                <w:sz w:val="20"/>
                <w:szCs w:val="20"/>
              </w:rPr>
              <w:t>150-200 cm</w:t>
            </w:r>
            <w:r w:rsidRPr="009F072B">
              <w:rPr>
                <w:b/>
                <w:bCs/>
                <w:sz w:val="20"/>
                <w:szCs w:val="20"/>
                <w:vertAlign w:val="superscript"/>
              </w:rPr>
              <w:t>3</w:t>
            </w:r>
            <w:r w:rsidRPr="009F072B">
              <w:rPr>
                <w:b/>
                <w:bCs/>
                <w:sz w:val="20"/>
                <w:szCs w:val="20"/>
              </w:rPr>
              <w:t>/ha</w:t>
            </w:r>
          </w:p>
        </w:tc>
        <w:tc>
          <w:tcPr>
            <w:tcW w:w="3683" w:type="dxa"/>
            <w:vAlign w:val="center"/>
          </w:tcPr>
          <w:p w14:paraId="45483071" w14:textId="77777777" w:rsidR="00D62434" w:rsidRPr="009F072B" w:rsidRDefault="00D62434" w:rsidP="009F072B">
            <w:pPr>
              <w:pStyle w:val="Default"/>
              <w:jc w:val="both"/>
              <w:rPr>
                <w:sz w:val="20"/>
              </w:rPr>
            </w:pPr>
            <w:r w:rsidRPr="009F072B">
              <w:rPr>
                <w:sz w:val="20"/>
                <w:szCs w:val="20"/>
              </w:rPr>
              <w:t xml:space="preserve">Aplicar cuando se observen más de 4 individuos (ninfas o adultos) por hoja. En caso de altas presiones de </w:t>
            </w:r>
            <w:r w:rsidR="006E2DF6" w:rsidRPr="009F072B">
              <w:rPr>
                <w:sz w:val="20"/>
                <w:szCs w:val="20"/>
              </w:rPr>
              <w:t>Trips</w:t>
            </w:r>
            <w:r w:rsidRPr="009F072B">
              <w:rPr>
                <w:sz w:val="20"/>
                <w:szCs w:val="20"/>
              </w:rPr>
              <w:t>, utilizar la dosis mayor.</w:t>
            </w:r>
          </w:p>
        </w:tc>
      </w:tr>
      <w:tr w:rsidR="00D62434" w:rsidRPr="009F072B" w14:paraId="59AA1775" w14:textId="77777777" w:rsidTr="00DE1413">
        <w:trPr>
          <w:trHeight w:val="922"/>
        </w:trPr>
        <w:tc>
          <w:tcPr>
            <w:tcW w:w="1649" w:type="dxa"/>
            <w:vMerge/>
            <w:vAlign w:val="center"/>
          </w:tcPr>
          <w:p w14:paraId="60FF5DCF" w14:textId="77777777" w:rsidR="00D62434" w:rsidRPr="009F072B" w:rsidRDefault="00D62434" w:rsidP="006E2DF6">
            <w:pPr>
              <w:jc w:val="center"/>
              <w:rPr>
                <w:rFonts w:ascii="Arial" w:hAnsi="Arial" w:cs="Arial"/>
                <w:color w:val="FF0000"/>
              </w:rPr>
            </w:pPr>
          </w:p>
        </w:tc>
        <w:tc>
          <w:tcPr>
            <w:tcW w:w="2384" w:type="dxa"/>
            <w:vAlign w:val="center"/>
          </w:tcPr>
          <w:p w14:paraId="3FBEC3E9" w14:textId="77777777" w:rsidR="00D62434" w:rsidRPr="009F072B" w:rsidRDefault="00D62434" w:rsidP="006E2DF6">
            <w:pPr>
              <w:pStyle w:val="Default"/>
              <w:jc w:val="center"/>
              <w:rPr>
                <w:sz w:val="20"/>
                <w:szCs w:val="20"/>
              </w:rPr>
            </w:pPr>
            <w:r w:rsidRPr="009F072B">
              <w:rPr>
                <w:b/>
                <w:bCs/>
                <w:sz w:val="20"/>
                <w:szCs w:val="20"/>
              </w:rPr>
              <w:t xml:space="preserve">Pulgón azul </w:t>
            </w:r>
            <w:r w:rsidRPr="009F072B">
              <w:rPr>
                <w:sz w:val="20"/>
                <w:szCs w:val="20"/>
              </w:rPr>
              <w:t>(</w:t>
            </w:r>
            <w:proofErr w:type="spellStart"/>
            <w:r w:rsidRPr="009F072B">
              <w:rPr>
                <w:i/>
                <w:iCs/>
                <w:sz w:val="20"/>
                <w:szCs w:val="20"/>
              </w:rPr>
              <w:t>Acyrthosiphon</w:t>
            </w:r>
            <w:proofErr w:type="spellEnd"/>
            <w:r w:rsidRPr="009F072B">
              <w:rPr>
                <w:i/>
                <w:iCs/>
                <w:sz w:val="20"/>
                <w:szCs w:val="20"/>
              </w:rPr>
              <w:t xml:space="preserve"> </w:t>
            </w:r>
            <w:proofErr w:type="spellStart"/>
            <w:r w:rsidRPr="009F072B">
              <w:rPr>
                <w:i/>
                <w:iCs/>
                <w:sz w:val="20"/>
                <w:szCs w:val="20"/>
              </w:rPr>
              <w:t>kondoi</w:t>
            </w:r>
            <w:proofErr w:type="spellEnd"/>
            <w:r w:rsidRPr="009F072B">
              <w:rPr>
                <w:iCs/>
                <w:sz w:val="20"/>
                <w:szCs w:val="20"/>
              </w:rPr>
              <w:t>)</w:t>
            </w:r>
          </w:p>
          <w:p w14:paraId="146EA933" w14:textId="77777777" w:rsidR="00D62434" w:rsidRPr="009F072B" w:rsidRDefault="00D62434" w:rsidP="006E2DF6">
            <w:pPr>
              <w:autoSpaceDE w:val="0"/>
              <w:autoSpaceDN w:val="0"/>
              <w:adjustRightInd w:val="0"/>
              <w:jc w:val="center"/>
              <w:rPr>
                <w:rFonts w:ascii="Arial" w:hAnsi="Arial" w:cs="Arial"/>
                <w:b/>
                <w:bCs/>
              </w:rPr>
            </w:pPr>
            <w:r w:rsidRPr="009F072B">
              <w:rPr>
                <w:rFonts w:ascii="Arial" w:hAnsi="Arial" w:cs="Arial"/>
                <w:b/>
                <w:bCs/>
              </w:rPr>
              <w:t>Pulgón de las leguminosas</w:t>
            </w:r>
          </w:p>
          <w:p w14:paraId="745DBE0D" w14:textId="77777777" w:rsidR="00D62434" w:rsidRPr="009F072B" w:rsidRDefault="00D62434" w:rsidP="006E2DF6">
            <w:pPr>
              <w:autoSpaceDE w:val="0"/>
              <w:autoSpaceDN w:val="0"/>
              <w:adjustRightInd w:val="0"/>
              <w:jc w:val="center"/>
              <w:rPr>
                <w:rFonts w:ascii="Arial" w:hAnsi="Arial" w:cs="Arial"/>
                <w:b/>
                <w:bCs/>
                <w:color w:val="FF0000"/>
                <w:lang w:eastAsia="es-AR"/>
              </w:rPr>
            </w:pPr>
            <w:r w:rsidRPr="009F072B">
              <w:rPr>
                <w:rFonts w:ascii="Arial" w:hAnsi="Arial" w:cs="Arial"/>
                <w:iCs/>
              </w:rPr>
              <w:t>(</w:t>
            </w:r>
            <w:proofErr w:type="spellStart"/>
            <w:r w:rsidRPr="009F072B">
              <w:rPr>
                <w:rFonts w:ascii="Arial" w:hAnsi="Arial" w:cs="Arial"/>
                <w:i/>
                <w:iCs/>
              </w:rPr>
              <w:t>Aphis</w:t>
            </w:r>
            <w:proofErr w:type="spellEnd"/>
            <w:r w:rsidRPr="009F072B">
              <w:rPr>
                <w:rFonts w:ascii="Arial" w:hAnsi="Arial" w:cs="Arial"/>
                <w:i/>
                <w:iCs/>
              </w:rPr>
              <w:t xml:space="preserve"> </w:t>
            </w:r>
            <w:proofErr w:type="spellStart"/>
            <w:r w:rsidRPr="009F072B">
              <w:rPr>
                <w:rFonts w:ascii="Arial" w:hAnsi="Arial" w:cs="Arial"/>
                <w:i/>
                <w:iCs/>
              </w:rPr>
              <w:t>craccivora</w:t>
            </w:r>
            <w:proofErr w:type="spellEnd"/>
            <w:r w:rsidRPr="009F072B">
              <w:rPr>
                <w:rFonts w:ascii="Arial" w:hAnsi="Arial" w:cs="Arial"/>
              </w:rPr>
              <w:t>)</w:t>
            </w:r>
          </w:p>
        </w:tc>
        <w:tc>
          <w:tcPr>
            <w:tcW w:w="1338" w:type="dxa"/>
            <w:vAlign w:val="center"/>
          </w:tcPr>
          <w:p w14:paraId="4B50DF39" w14:textId="77777777" w:rsidR="00D62434" w:rsidRPr="009F072B" w:rsidRDefault="00D62434" w:rsidP="006E2DF6">
            <w:pPr>
              <w:pStyle w:val="Default"/>
              <w:jc w:val="center"/>
              <w:rPr>
                <w:sz w:val="20"/>
              </w:rPr>
            </w:pPr>
            <w:r w:rsidRPr="009F072B">
              <w:rPr>
                <w:b/>
                <w:bCs/>
                <w:sz w:val="20"/>
                <w:szCs w:val="20"/>
              </w:rPr>
              <w:t>75-100 cm</w:t>
            </w:r>
            <w:r w:rsidRPr="009F072B">
              <w:rPr>
                <w:b/>
                <w:bCs/>
                <w:sz w:val="20"/>
                <w:szCs w:val="20"/>
                <w:vertAlign w:val="superscript"/>
              </w:rPr>
              <w:t>3</w:t>
            </w:r>
            <w:r w:rsidRPr="009F072B">
              <w:rPr>
                <w:b/>
                <w:bCs/>
                <w:sz w:val="20"/>
                <w:szCs w:val="20"/>
              </w:rPr>
              <w:t>/ha</w:t>
            </w:r>
          </w:p>
        </w:tc>
        <w:tc>
          <w:tcPr>
            <w:tcW w:w="3683" w:type="dxa"/>
            <w:vAlign w:val="center"/>
          </w:tcPr>
          <w:p w14:paraId="78907A20" w14:textId="77777777" w:rsidR="00D62434" w:rsidRPr="009F072B" w:rsidRDefault="00D62434" w:rsidP="009F072B">
            <w:pPr>
              <w:pStyle w:val="Default"/>
              <w:jc w:val="both"/>
              <w:rPr>
                <w:sz w:val="20"/>
              </w:rPr>
            </w:pPr>
            <w:r w:rsidRPr="009F072B">
              <w:rPr>
                <w:sz w:val="20"/>
                <w:szCs w:val="20"/>
              </w:rPr>
              <w:t>Aplicar cuando se observa 20 % de los brotes con infestación de pulgón.</w:t>
            </w:r>
          </w:p>
        </w:tc>
      </w:tr>
      <w:tr w:rsidR="006507FC" w:rsidRPr="009F072B" w14:paraId="7DA06904" w14:textId="77777777" w:rsidTr="00DE1413">
        <w:trPr>
          <w:trHeight w:val="141"/>
        </w:trPr>
        <w:tc>
          <w:tcPr>
            <w:tcW w:w="1649" w:type="dxa"/>
            <w:vMerge w:val="restart"/>
            <w:vAlign w:val="center"/>
          </w:tcPr>
          <w:p w14:paraId="6D52CAD4" w14:textId="77777777" w:rsidR="006507FC" w:rsidRPr="009F072B" w:rsidRDefault="006507FC" w:rsidP="006E2DF6">
            <w:pPr>
              <w:jc w:val="center"/>
              <w:rPr>
                <w:rFonts w:ascii="Arial" w:hAnsi="Arial" w:cs="Arial"/>
                <w:b/>
              </w:rPr>
            </w:pPr>
            <w:r w:rsidRPr="009F072B">
              <w:rPr>
                <w:rFonts w:ascii="Arial" w:hAnsi="Arial" w:cs="Arial"/>
                <w:b/>
              </w:rPr>
              <w:t>SOJA</w:t>
            </w:r>
          </w:p>
        </w:tc>
        <w:tc>
          <w:tcPr>
            <w:tcW w:w="2384" w:type="dxa"/>
            <w:vAlign w:val="center"/>
          </w:tcPr>
          <w:p w14:paraId="1C3C135D" w14:textId="77777777" w:rsidR="006507FC" w:rsidRPr="009F072B" w:rsidRDefault="006507FC" w:rsidP="006E2DF6">
            <w:pPr>
              <w:pStyle w:val="Default"/>
              <w:jc w:val="center"/>
              <w:rPr>
                <w:b/>
                <w:bCs/>
                <w:sz w:val="20"/>
                <w:szCs w:val="20"/>
              </w:rPr>
            </w:pPr>
            <w:r w:rsidRPr="009F072B">
              <w:rPr>
                <w:b/>
                <w:bCs/>
                <w:sz w:val="20"/>
                <w:szCs w:val="20"/>
              </w:rPr>
              <w:t>Chinche verde</w:t>
            </w:r>
          </w:p>
          <w:p w14:paraId="47BFA370" w14:textId="77777777" w:rsidR="006507FC" w:rsidRPr="009F072B" w:rsidRDefault="006507FC" w:rsidP="006E2DF6">
            <w:pPr>
              <w:pStyle w:val="Default"/>
              <w:jc w:val="center"/>
              <w:rPr>
                <w:sz w:val="20"/>
                <w:szCs w:val="20"/>
              </w:rPr>
            </w:pPr>
            <w:r w:rsidRPr="009F072B">
              <w:rPr>
                <w:sz w:val="20"/>
                <w:szCs w:val="20"/>
              </w:rPr>
              <w:t>(</w:t>
            </w:r>
            <w:proofErr w:type="spellStart"/>
            <w:r w:rsidRPr="009F072B">
              <w:rPr>
                <w:i/>
                <w:iCs/>
                <w:sz w:val="20"/>
                <w:szCs w:val="20"/>
              </w:rPr>
              <w:t>Nezara</w:t>
            </w:r>
            <w:proofErr w:type="spellEnd"/>
            <w:r w:rsidRPr="009F072B">
              <w:rPr>
                <w:i/>
                <w:iCs/>
                <w:sz w:val="20"/>
                <w:szCs w:val="20"/>
              </w:rPr>
              <w:t xml:space="preserve"> </w:t>
            </w:r>
            <w:proofErr w:type="spellStart"/>
            <w:r w:rsidRPr="009F072B">
              <w:rPr>
                <w:i/>
                <w:iCs/>
                <w:sz w:val="20"/>
                <w:szCs w:val="20"/>
              </w:rPr>
              <w:t>viridula</w:t>
            </w:r>
            <w:proofErr w:type="spellEnd"/>
            <w:r w:rsidRPr="009F072B">
              <w:rPr>
                <w:sz w:val="20"/>
                <w:szCs w:val="20"/>
              </w:rPr>
              <w:t>)</w:t>
            </w:r>
          </w:p>
          <w:p w14:paraId="1DEDD290" w14:textId="77777777" w:rsidR="006507FC" w:rsidRPr="009F072B" w:rsidRDefault="006507FC" w:rsidP="006E2DF6">
            <w:pPr>
              <w:pStyle w:val="Default"/>
              <w:jc w:val="center"/>
              <w:rPr>
                <w:sz w:val="20"/>
                <w:szCs w:val="20"/>
              </w:rPr>
            </w:pPr>
            <w:r w:rsidRPr="009F072B">
              <w:rPr>
                <w:b/>
                <w:bCs/>
                <w:sz w:val="20"/>
                <w:szCs w:val="20"/>
              </w:rPr>
              <w:t xml:space="preserve">Chinche de la alfalfa </w:t>
            </w:r>
            <w:r w:rsidRPr="009F072B">
              <w:rPr>
                <w:sz w:val="20"/>
                <w:szCs w:val="20"/>
              </w:rPr>
              <w:t>(</w:t>
            </w:r>
            <w:proofErr w:type="spellStart"/>
            <w:r w:rsidRPr="009F072B">
              <w:rPr>
                <w:i/>
                <w:iCs/>
                <w:sz w:val="20"/>
                <w:szCs w:val="20"/>
              </w:rPr>
              <w:t>Piezodorus</w:t>
            </w:r>
            <w:proofErr w:type="spellEnd"/>
            <w:r w:rsidRPr="009F072B">
              <w:rPr>
                <w:i/>
                <w:iCs/>
                <w:sz w:val="20"/>
                <w:szCs w:val="20"/>
              </w:rPr>
              <w:t xml:space="preserve"> </w:t>
            </w:r>
            <w:proofErr w:type="spellStart"/>
            <w:r w:rsidRPr="009F072B">
              <w:rPr>
                <w:i/>
                <w:iCs/>
                <w:sz w:val="20"/>
                <w:szCs w:val="20"/>
              </w:rPr>
              <w:t>guildinii</w:t>
            </w:r>
            <w:proofErr w:type="spellEnd"/>
            <w:r w:rsidRPr="009F072B">
              <w:rPr>
                <w:iCs/>
                <w:sz w:val="20"/>
                <w:szCs w:val="20"/>
              </w:rPr>
              <w:t>)</w:t>
            </w:r>
          </w:p>
          <w:p w14:paraId="47B38DBE" w14:textId="77777777" w:rsidR="006507FC" w:rsidRPr="009F072B" w:rsidRDefault="006507FC" w:rsidP="006E2DF6">
            <w:pPr>
              <w:jc w:val="center"/>
              <w:rPr>
                <w:rFonts w:ascii="Arial" w:hAnsi="Arial" w:cs="Arial"/>
              </w:rPr>
            </w:pPr>
            <w:proofErr w:type="spellStart"/>
            <w:r w:rsidRPr="009F072B">
              <w:rPr>
                <w:rFonts w:ascii="Arial" w:hAnsi="Arial" w:cs="Arial"/>
                <w:b/>
                <w:bCs/>
              </w:rPr>
              <w:t>Alquiche</w:t>
            </w:r>
            <w:proofErr w:type="spellEnd"/>
            <w:r w:rsidRPr="009F072B">
              <w:rPr>
                <w:rFonts w:ascii="Arial" w:hAnsi="Arial" w:cs="Arial"/>
                <w:b/>
                <w:bCs/>
              </w:rPr>
              <w:t xml:space="preserve"> chico </w:t>
            </w:r>
            <w:r w:rsidRPr="009F072B">
              <w:rPr>
                <w:rFonts w:ascii="Arial" w:hAnsi="Arial" w:cs="Arial"/>
              </w:rPr>
              <w:t>(</w:t>
            </w:r>
            <w:proofErr w:type="spellStart"/>
            <w:r w:rsidRPr="009F072B">
              <w:rPr>
                <w:rFonts w:ascii="Arial" w:hAnsi="Arial" w:cs="Arial"/>
                <w:i/>
                <w:iCs/>
              </w:rPr>
              <w:t>Edessa</w:t>
            </w:r>
            <w:proofErr w:type="spellEnd"/>
            <w:r w:rsidRPr="009F072B">
              <w:rPr>
                <w:rFonts w:ascii="Arial" w:hAnsi="Arial" w:cs="Arial"/>
                <w:i/>
                <w:iCs/>
              </w:rPr>
              <w:t xml:space="preserve"> meditabunda</w:t>
            </w:r>
            <w:r w:rsidRPr="009F072B">
              <w:rPr>
                <w:rFonts w:ascii="Arial" w:hAnsi="Arial" w:cs="Arial"/>
              </w:rPr>
              <w:t>)</w:t>
            </w:r>
          </w:p>
          <w:p w14:paraId="4E518B0A" w14:textId="77777777" w:rsidR="006507FC" w:rsidRPr="009F072B" w:rsidRDefault="006507FC" w:rsidP="00940A61">
            <w:pPr>
              <w:pStyle w:val="Default"/>
              <w:jc w:val="center"/>
              <w:rPr>
                <w:b/>
                <w:bCs/>
                <w:sz w:val="20"/>
                <w:szCs w:val="20"/>
              </w:rPr>
            </w:pPr>
            <w:r w:rsidRPr="009F072B">
              <w:rPr>
                <w:b/>
                <w:bCs/>
                <w:sz w:val="20"/>
                <w:szCs w:val="20"/>
              </w:rPr>
              <w:t xml:space="preserve">Chinche de los cuernos </w:t>
            </w:r>
          </w:p>
          <w:p w14:paraId="294FD062" w14:textId="77777777" w:rsidR="006507FC" w:rsidRPr="009F072B" w:rsidRDefault="006507FC" w:rsidP="00940A61">
            <w:pPr>
              <w:pStyle w:val="Default"/>
              <w:jc w:val="center"/>
            </w:pPr>
            <w:r w:rsidRPr="009F072B">
              <w:rPr>
                <w:iCs/>
                <w:sz w:val="20"/>
                <w:szCs w:val="20"/>
              </w:rPr>
              <w:t>(</w:t>
            </w:r>
            <w:proofErr w:type="spellStart"/>
            <w:r w:rsidRPr="009F072B">
              <w:rPr>
                <w:i/>
                <w:iCs/>
                <w:sz w:val="20"/>
                <w:szCs w:val="20"/>
              </w:rPr>
              <w:t>Dichelops</w:t>
            </w:r>
            <w:proofErr w:type="spellEnd"/>
            <w:r w:rsidRPr="009F072B">
              <w:rPr>
                <w:i/>
                <w:iCs/>
                <w:sz w:val="20"/>
                <w:szCs w:val="20"/>
              </w:rPr>
              <w:t xml:space="preserve"> </w:t>
            </w:r>
            <w:proofErr w:type="spellStart"/>
            <w:r w:rsidRPr="009F072B">
              <w:rPr>
                <w:i/>
                <w:iCs/>
                <w:sz w:val="20"/>
                <w:szCs w:val="20"/>
              </w:rPr>
              <w:t>furcatus</w:t>
            </w:r>
            <w:proofErr w:type="spellEnd"/>
            <w:r w:rsidRPr="009F072B">
              <w:rPr>
                <w:iCs/>
                <w:sz w:val="20"/>
                <w:szCs w:val="20"/>
              </w:rPr>
              <w:t>)</w:t>
            </w:r>
          </w:p>
        </w:tc>
        <w:tc>
          <w:tcPr>
            <w:tcW w:w="1338" w:type="dxa"/>
            <w:vAlign w:val="center"/>
          </w:tcPr>
          <w:p w14:paraId="75F9F998" w14:textId="77777777" w:rsidR="006507FC" w:rsidRPr="009F072B" w:rsidRDefault="006507FC" w:rsidP="006E2DF6">
            <w:pPr>
              <w:pStyle w:val="Default"/>
              <w:jc w:val="center"/>
              <w:rPr>
                <w:sz w:val="20"/>
              </w:rPr>
            </w:pPr>
            <w:r w:rsidRPr="009F072B">
              <w:rPr>
                <w:b/>
                <w:bCs/>
                <w:sz w:val="20"/>
                <w:szCs w:val="20"/>
              </w:rPr>
              <w:t>200 cm</w:t>
            </w:r>
            <w:r w:rsidRPr="009F072B">
              <w:rPr>
                <w:b/>
                <w:bCs/>
                <w:sz w:val="20"/>
                <w:szCs w:val="20"/>
                <w:vertAlign w:val="superscript"/>
              </w:rPr>
              <w:t>3</w:t>
            </w:r>
            <w:r w:rsidRPr="009F072B">
              <w:rPr>
                <w:b/>
                <w:bCs/>
                <w:sz w:val="20"/>
                <w:szCs w:val="20"/>
              </w:rPr>
              <w:t>/ha</w:t>
            </w:r>
          </w:p>
          <w:p w14:paraId="11E92CB0" w14:textId="77777777" w:rsidR="006507FC" w:rsidRPr="009F072B" w:rsidRDefault="006507FC" w:rsidP="006E2DF6">
            <w:pPr>
              <w:jc w:val="center"/>
              <w:rPr>
                <w:rFonts w:ascii="Arial" w:hAnsi="Arial" w:cs="Arial"/>
                <w:color w:val="FF0000"/>
              </w:rPr>
            </w:pPr>
          </w:p>
        </w:tc>
        <w:tc>
          <w:tcPr>
            <w:tcW w:w="3683" w:type="dxa"/>
            <w:vAlign w:val="center"/>
          </w:tcPr>
          <w:p w14:paraId="39642824" w14:textId="77777777" w:rsidR="006507FC" w:rsidRPr="009F072B" w:rsidRDefault="006507FC" w:rsidP="009F072B">
            <w:pPr>
              <w:pStyle w:val="Default"/>
              <w:jc w:val="both"/>
              <w:rPr>
                <w:sz w:val="20"/>
                <w:szCs w:val="20"/>
              </w:rPr>
            </w:pPr>
            <w:r w:rsidRPr="009F072B">
              <w:rPr>
                <w:sz w:val="20"/>
                <w:szCs w:val="20"/>
              </w:rPr>
              <w:t>Aplicar, de acuerdo a los umbrales establecidos por INTA, a partir de 0,4 chinches por metro lineal, desde que la soja se encuentre en estado de formación de vainas (a partir de R3). Se recomienda trabajar con altos volúmenes que aseguren una buena penetración en el canopeo, logrando al menos 50-70 gotas/cm</w:t>
            </w:r>
            <w:r w:rsidRPr="009F072B">
              <w:rPr>
                <w:sz w:val="20"/>
                <w:szCs w:val="20"/>
                <w:vertAlign w:val="superscript"/>
              </w:rPr>
              <w:t>2</w:t>
            </w:r>
            <w:r w:rsidRPr="009F072B">
              <w:rPr>
                <w:sz w:val="13"/>
                <w:szCs w:val="13"/>
              </w:rPr>
              <w:t xml:space="preserve"> </w:t>
            </w:r>
            <w:r w:rsidRPr="009F072B">
              <w:rPr>
                <w:sz w:val="20"/>
                <w:szCs w:val="20"/>
              </w:rPr>
              <w:t xml:space="preserve">en la parte media de la planta. </w:t>
            </w:r>
          </w:p>
          <w:p w14:paraId="5264BC80" w14:textId="77777777" w:rsidR="006507FC" w:rsidRPr="009F072B" w:rsidRDefault="006507FC" w:rsidP="009F072B">
            <w:pPr>
              <w:pStyle w:val="Default"/>
              <w:jc w:val="both"/>
              <w:rPr>
                <w:sz w:val="20"/>
              </w:rPr>
            </w:pPr>
            <w:r w:rsidRPr="009F072B">
              <w:rPr>
                <w:sz w:val="20"/>
                <w:szCs w:val="20"/>
              </w:rPr>
              <w:t xml:space="preserve">Las condiciones ambientales (T° y HR) pueden provocar que la “Chinche de los cuernos” </w:t>
            </w:r>
            <w:r w:rsidRPr="009F072B">
              <w:rPr>
                <w:iCs/>
                <w:sz w:val="20"/>
                <w:szCs w:val="20"/>
              </w:rPr>
              <w:t>(</w:t>
            </w:r>
            <w:proofErr w:type="spellStart"/>
            <w:r w:rsidRPr="009F072B">
              <w:rPr>
                <w:i/>
                <w:iCs/>
                <w:sz w:val="20"/>
                <w:szCs w:val="20"/>
              </w:rPr>
              <w:t>Dichelops</w:t>
            </w:r>
            <w:proofErr w:type="spellEnd"/>
            <w:r w:rsidRPr="009F072B">
              <w:rPr>
                <w:i/>
                <w:iCs/>
                <w:sz w:val="20"/>
                <w:szCs w:val="20"/>
              </w:rPr>
              <w:t xml:space="preserve"> </w:t>
            </w:r>
            <w:proofErr w:type="spellStart"/>
            <w:r w:rsidRPr="009F072B">
              <w:rPr>
                <w:i/>
                <w:iCs/>
                <w:sz w:val="20"/>
                <w:szCs w:val="20"/>
              </w:rPr>
              <w:t>furcatus</w:t>
            </w:r>
            <w:proofErr w:type="spellEnd"/>
            <w:r w:rsidRPr="009F072B">
              <w:rPr>
                <w:iCs/>
                <w:sz w:val="20"/>
                <w:szCs w:val="20"/>
              </w:rPr>
              <w:t>)</w:t>
            </w:r>
            <w:r w:rsidRPr="009F072B">
              <w:rPr>
                <w:i/>
                <w:iCs/>
                <w:sz w:val="20"/>
                <w:szCs w:val="20"/>
              </w:rPr>
              <w:t xml:space="preserve"> </w:t>
            </w:r>
            <w:r w:rsidRPr="009F072B">
              <w:rPr>
                <w:sz w:val="20"/>
                <w:szCs w:val="20"/>
              </w:rPr>
              <w:t xml:space="preserve">se proteja bajo el rastrojo durante el día lo que puede disminuir la eficacia del producto. Asegurarse que la misma esté expuesta a la hora de aplicar. </w:t>
            </w:r>
          </w:p>
        </w:tc>
      </w:tr>
      <w:tr w:rsidR="006507FC" w:rsidRPr="009F072B" w14:paraId="3A50E622" w14:textId="77777777" w:rsidTr="006507FC">
        <w:trPr>
          <w:trHeight w:val="345"/>
        </w:trPr>
        <w:tc>
          <w:tcPr>
            <w:tcW w:w="1652" w:type="dxa"/>
            <w:vMerge/>
            <w:vAlign w:val="center"/>
          </w:tcPr>
          <w:p w14:paraId="0DE9BB96" w14:textId="77777777" w:rsidR="006507FC" w:rsidRPr="009F072B" w:rsidRDefault="006507FC" w:rsidP="006E2DF6">
            <w:pPr>
              <w:jc w:val="center"/>
              <w:rPr>
                <w:rFonts w:ascii="Arial" w:hAnsi="Arial" w:cs="Arial"/>
                <w:color w:val="FF0000"/>
              </w:rPr>
            </w:pPr>
          </w:p>
        </w:tc>
        <w:tc>
          <w:tcPr>
            <w:tcW w:w="2384" w:type="dxa"/>
            <w:vAlign w:val="center"/>
          </w:tcPr>
          <w:p w14:paraId="5ACE2A27" w14:textId="77777777" w:rsidR="006507FC" w:rsidRPr="009F072B" w:rsidRDefault="006507FC" w:rsidP="006E2DF6">
            <w:pPr>
              <w:pStyle w:val="Default"/>
              <w:jc w:val="center"/>
              <w:rPr>
                <w:b/>
                <w:bCs/>
                <w:sz w:val="20"/>
                <w:szCs w:val="20"/>
              </w:rPr>
            </w:pPr>
            <w:r w:rsidRPr="009F072B">
              <w:rPr>
                <w:b/>
                <w:bCs/>
                <w:sz w:val="20"/>
                <w:szCs w:val="20"/>
              </w:rPr>
              <w:t>Trips</w:t>
            </w:r>
          </w:p>
          <w:p w14:paraId="32341101" w14:textId="77777777" w:rsidR="006507FC" w:rsidRPr="009F072B" w:rsidRDefault="006507FC" w:rsidP="006E2DF6">
            <w:pPr>
              <w:pStyle w:val="Default"/>
              <w:jc w:val="center"/>
              <w:rPr>
                <w:sz w:val="20"/>
              </w:rPr>
            </w:pPr>
            <w:r w:rsidRPr="009F072B">
              <w:rPr>
                <w:sz w:val="20"/>
                <w:szCs w:val="20"/>
              </w:rPr>
              <w:t>(</w:t>
            </w:r>
            <w:proofErr w:type="spellStart"/>
            <w:r w:rsidRPr="009F072B">
              <w:rPr>
                <w:i/>
                <w:iCs/>
                <w:sz w:val="20"/>
                <w:szCs w:val="20"/>
              </w:rPr>
              <w:t>Caliothrips</w:t>
            </w:r>
            <w:proofErr w:type="spellEnd"/>
            <w:r w:rsidRPr="009F072B">
              <w:rPr>
                <w:i/>
                <w:iCs/>
                <w:sz w:val="20"/>
                <w:szCs w:val="20"/>
              </w:rPr>
              <w:t xml:space="preserve"> </w:t>
            </w:r>
            <w:proofErr w:type="spellStart"/>
            <w:r w:rsidRPr="009F072B">
              <w:rPr>
                <w:i/>
                <w:iCs/>
                <w:sz w:val="20"/>
                <w:szCs w:val="20"/>
              </w:rPr>
              <w:t>phaseoli</w:t>
            </w:r>
            <w:proofErr w:type="spellEnd"/>
            <w:r w:rsidRPr="009F072B">
              <w:rPr>
                <w:sz w:val="20"/>
                <w:szCs w:val="20"/>
              </w:rPr>
              <w:t>)</w:t>
            </w:r>
          </w:p>
        </w:tc>
        <w:tc>
          <w:tcPr>
            <w:tcW w:w="1339" w:type="dxa"/>
            <w:vAlign w:val="center"/>
          </w:tcPr>
          <w:p w14:paraId="127D305A" w14:textId="77777777" w:rsidR="006507FC" w:rsidRPr="009F072B" w:rsidRDefault="006507FC" w:rsidP="006E2DF6">
            <w:pPr>
              <w:jc w:val="center"/>
              <w:rPr>
                <w:rFonts w:ascii="Arial" w:hAnsi="Arial" w:cs="Arial"/>
              </w:rPr>
            </w:pPr>
            <w:r w:rsidRPr="009F072B">
              <w:rPr>
                <w:rFonts w:ascii="Arial" w:hAnsi="Arial" w:cs="Arial"/>
                <w:b/>
                <w:bCs/>
              </w:rPr>
              <w:t>150-200 cm</w:t>
            </w:r>
            <w:r w:rsidRPr="009F072B">
              <w:rPr>
                <w:rFonts w:ascii="Arial" w:hAnsi="Arial" w:cs="Arial"/>
                <w:b/>
                <w:bCs/>
                <w:vertAlign w:val="superscript"/>
              </w:rPr>
              <w:t>3</w:t>
            </w:r>
            <w:r w:rsidRPr="009F072B">
              <w:rPr>
                <w:rFonts w:ascii="Arial" w:hAnsi="Arial" w:cs="Arial"/>
                <w:b/>
                <w:bCs/>
              </w:rPr>
              <w:t>/ha</w:t>
            </w:r>
          </w:p>
        </w:tc>
        <w:tc>
          <w:tcPr>
            <w:tcW w:w="3679" w:type="dxa"/>
            <w:vAlign w:val="center"/>
          </w:tcPr>
          <w:p w14:paraId="67B4B021" w14:textId="77777777" w:rsidR="006507FC" w:rsidRPr="009F072B" w:rsidRDefault="006507FC" w:rsidP="009F072B">
            <w:pPr>
              <w:pStyle w:val="Default"/>
              <w:jc w:val="both"/>
              <w:rPr>
                <w:sz w:val="20"/>
              </w:rPr>
            </w:pPr>
            <w:r w:rsidRPr="009F072B">
              <w:rPr>
                <w:sz w:val="20"/>
                <w:szCs w:val="20"/>
              </w:rPr>
              <w:t xml:space="preserve">Aplicar únicamente hasta 10 días previos a la floración ó en posfloración y con un promedio de 5 ninfas por folíolo. </w:t>
            </w:r>
          </w:p>
          <w:p w14:paraId="19D5CE1D" w14:textId="77777777" w:rsidR="006507FC" w:rsidRPr="009F072B" w:rsidRDefault="006507FC" w:rsidP="009F072B">
            <w:pPr>
              <w:pStyle w:val="Default"/>
              <w:jc w:val="both"/>
              <w:rPr>
                <w:sz w:val="20"/>
              </w:rPr>
            </w:pPr>
          </w:p>
        </w:tc>
      </w:tr>
      <w:tr w:rsidR="006507FC" w:rsidRPr="009F072B" w14:paraId="352FCB6C" w14:textId="77777777" w:rsidTr="006507FC">
        <w:trPr>
          <w:trHeight w:val="458"/>
        </w:trPr>
        <w:tc>
          <w:tcPr>
            <w:tcW w:w="1652" w:type="dxa"/>
            <w:vMerge/>
            <w:vAlign w:val="center"/>
          </w:tcPr>
          <w:p w14:paraId="4C9977A6" w14:textId="77777777" w:rsidR="006507FC" w:rsidRPr="009F072B" w:rsidRDefault="006507FC" w:rsidP="006E2DF6">
            <w:pPr>
              <w:jc w:val="center"/>
              <w:rPr>
                <w:rFonts w:ascii="Arial" w:hAnsi="Arial" w:cs="Arial"/>
                <w:color w:val="FF0000"/>
              </w:rPr>
            </w:pPr>
          </w:p>
        </w:tc>
        <w:tc>
          <w:tcPr>
            <w:tcW w:w="2384" w:type="dxa"/>
            <w:vAlign w:val="center"/>
          </w:tcPr>
          <w:p w14:paraId="368FF837" w14:textId="77777777" w:rsidR="006507FC" w:rsidRPr="009F072B" w:rsidRDefault="006507FC" w:rsidP="006E2DF6">
            <w:pPr>
              <w:pStyle w:val="Default"/>
              <w:jc w:val="center"/>
              <w:rPr>
                <w:sz w:val="20"/>
                <w:szCs w:val="20"/>
              </w:rPr>
            </w:pPr>
            <w:r w:rsidRPr="009F072B">
              <w:rPr>
                <w:b/>
                <w:bCs/>
                <w:sz w:val="20"/>
                <w:szCs w:val="20"/>
              </w:rPr>
              <w:t xml:space="preserve">Oruga de la hoja </w:t>
            </w:r>
            <w:r w:rsidRPr="009F072B">
              <w:rPr>
                <w:sz w:val="20"/>
                <w:szCs w:val="20"/>
              </w:rPr>
              <w:t>(</w:t>
            </w:r>
            <w:proofErr w:type="spellStart"/>
            <w:r w:rsidRPr="009F072B">
              <w:rPr>
                <w:i/>
                <w:iCs/>
                <w:sz w:val="20"/>
                <w:szCs w:val="20"/>
              </w:rPr>
              <w:t>Anticarsia</w:t>
            </w:r>
            <w:proofErr w:type="spellEnd"/>
            <w:r w:rsidRPr="009F072B">
              <w:rPr>
                <w:i/>
                <w:iCs/>
                <w:sz w:val="20"/>
                <w:szCs w:val="20"/>
              </w:rPr>
              <w:t xml:space="preserve"> </w:t>
            </w:r>
            <w:proofErr w:type="spellStart"/>
            <w:r w:rsidRPr="009F072B">
              <w:rPr>
                <w:i/>
                <w:iCs/>
                <w:sz w:val="20"/>
                <w:szCs w:val="20"/>
              </w:rPr>
              <w:t>gemmatalis</w:t>
            </w:r>
            <w:proofErr w:type="spellEnd"/>
            <w:r w:rsidRPr="009F072B">
              <w:rPr>
                <w:sz w:val="20"/>
                <w:szCs w:val="20"/>
              </w:rPr>
              <w:t>)</w:t>
            </w:r>
          </w:p>
          <w:p w14:paraId="4C3238CF" w14:textId="77777777" w:rsidR="006507FC" w:rsidRPr="009F072B" w:rsidRDefault="006507FC" w:rsidP="006E2DF6">
            <w:pPr>
              <w:pStyle w:val="Default"/>
              <w:jc w:val="center"/>
              <w:rPr>
                <w:b/>
                <w:bCs/>
                <w:sz w:val="20"/>
                <w:szCs w:val="20"/>
              </w:rPr>
            </w:pPr>
            <w:r w:rsidRPr="009F072B">
              <w:rPr>
                <w:b/>
                <w:bCs/>
                <w:sz w:val="20"/>
                <w:szCs w:val="20"/>
              </w:rPr>
              <w:t xml:space="preserve">Oruga medidora </w:t>
            </w:r>
            <w:r w:rsidRPr="009F072B">
              <w:rPr>
                <w:sz w:val="20"/>
                <w:szCs w:val="20"/>
              </w:rPr>
              <w:t>(</w:t>
            </w:r>
            <w:proofErr w:type="spellStart"/>
            <w:r w:rsidRPr="009F072B">
              <w:rPr>
                <w:i/>
                <w:iCs/>
                <w:sz w:val="20"/>
                <w:szCs w:val="20"/>
              </w:rPr>
              <w:t>Rachiplusia</w:t>
            </w:r>
            <w:proofErr w:type="spellEnd"/>
            <w:r w:rsidRPr="009F072B">
              <w:rPr>
                <w:i/>
                <w:iCs/>
                <w:sz w:val="20"/>
                <w:szCs w:val="20"/>
              </w:rPr>
              <w:t xml:space="preserve"> </w:t>
            </w:r>
            <w:proofErr w:type="spellStart"/>
            <w:r w:rsidRPr="009F072B">
              <w:rPr>
                <w:i/>
                <w:iCs/>
                <w:sz w:val="20"/>
                <w:szCs w:val="20"/>
              </w:rPr>
              <w:t>nu</w:t>
            </w:r>
            <w:proofErr w:type="spellEnd"/>
            <w:r w:rsidRPr="009F072B">
              <w:rPr>
                <w:sz w:val="20"/>
                <w:szCs w:val="20"/>
              </w:rPr>
              <w:t>)</w:t>
            </w:r>
          </w:p>
        </w:tc>
        <w:tc>
          <w:tcPr>
            <w:tcW w:w="1339" w:type="dxa"/>
            <w:vAlign w:val="center"/>
          </w:tcPr>
          <w:p w14:paraId="3DBA4D71" w14:textId="77777777" w:rsidR="006507FC" w:rsidRPr="009F072B" w:rsidRDefault="006507FC" w:rsidP="00940A61">
            <w:pPr>
              <w:pStyle w:val="Default"/>
              <w:jc w:val="center"/>
              <w:rPr>
                <w:sz w:val="20"/>
              </w:rPr>
            </w:pPr>
            <w:r w:rsidRPr="009F072B">
              <w:rPr>
                <w:b/>
                <w:bCs/>
                <w:sz w:val="20"/>
                <w:szCs w:val="20"/>
              </w:rPr>
              <w:t>150-200 cm</w:t>
            </w:r>
            <w:r w:rsidRPr="009F072B">
              <w:rPr>
                <w:b/>
                <w:bCs/>
                <w:sz w:val="20"/>
                <w:szCs w:val="20"/>
                <w:vertAlign w:val="superscript"/>
              </w:rPr>
              <w:t>3</w:t>
            </w:r>
            <w:r w:rsidRPr="009F072B">
              <w:rPr>
                <w:b/>
                <w:bCs/>
                <w:sz w:val="20"/>
                <w:szCs w:val="20"/>
              </w:rPr>
              <w:t xml:space="preserve">/ha </w:t>
            </w:r>
          </w:p>
          <w:p w14:paraId="2F39C5A3" w14:textId="77777777" w:rsidR="006507FC" w:rsidRPr="009F072B" w:rsidRDefault="006507FC" w:rsidP="006E2DF6">
            <w:pPr>
              <w:jc w:val="center"/>
              <w:rPr>
                <w:rFonts w:ascii="Arial" w:hAnsi="Arial" w:cs="Arial"/>
                <w:color w:val="FF0000"/>
              </w:rPr>
            </w:pPr>
          </w:p>
        </w:tc>
        <w:tc>
          <w:tcPr>
            <w:tcW w:w="3679" w:type="dxa"/>
            <w:vAlign w:val="center"/>
          </w:tcPr>
          <w:p w14:paraId="565FD308" w14:textId="77777777" w:rsidR="006507FC" w:rsidRPr="009F072B" w:rsidRDefault="006507FC" w:rsidP="009F072B">
            <w:pPr>
              <w:pStyle w:val="Default"/>
              <w:jc w:val="both"/>
              <w:rPr>
                <w:sz w:val="20"/>
                <w:szCs w:val="20"/>
                <w:lang w:eastAsia="es-AR"/>
              </w:rPr>
            </w:pPr>
            <w:r w:rsidRPr="009F072B">
              <w:rPr>
                <w:sz w:val="20"/>
                <w:szCs w:val="20"/>
              </w:rPr>
              <w:t>Aplicar únicamente hasta 10 días previos a la floración ó en posfloración y al alcanzar un umbral de 10-20 orugas mayores a 1.5 cm/m</w:t>
            </w:r>
            <w:r w:rsidRPr="009F072B">
              <w:rPr>
                <w:sz w:val="20"/>
                <w:szCs w:val="20"/>
                <w:vertAlign w:val="superscript"/>
              </w:rPr>
              <w:t>2</w:t>
            </w:r>
            <w:r w:rsidRPr="009F072B">
              <w:rPr>
                <w:sz w:val="20"/>
                <w:szCs w:val="20"/>
              </w:rPr>
              <w:t>. Se recomienda trabajar con altos volúmenes que aseguren una buena penetración en el canopeo, logrando al menos 20 gotas/cm</w:t>
            </w:r>
            <w:r w:rsidRPr="009F072B">
              <w:rPr>
                <w:sz w:val="20"/>
                <w:szCs w:val="20"/>
                <w:vertAlign w:val="superscript"/>
              </w:rPr>
              <w:t>2</w:t>
            </w:r>
            <w:r w:rsidRPr="009F072B">
              <w:rPr>
                <w:sz w:val="20"/>
                <w:szCs w:val="20"/>
              </w:rPr>
              <w:t xml:space="preserve"> en la parte media de la planta.</w:t>
            </w:r>
          </w:p>
        </w:tc>
      </w:tr>
      <w:tr w:rsidR="006507FC" w:rsidRPr="009F072B" w14:paraId="235EF6B5" w14:textId="77777777" w:rsidTr="006507FC">
        <w:trPr>
          <w:trHeight w:val="458"/>
        </w:trPr>
        <w:tc>
          <w:tcPr>
            <w:tcW w:w="1652" w:type="dxa"/>
            <w:vMerge/>
            <w:vAlign w:val="center"/>
          </w:tcPr>
          <w:p w14:paraId="059BCF32" w14:textId="77777777" w:rsidR="006507FC" w:rsidRPr="009F072B" w:rsidRDefault="006507FC" w:rsidP="006E2DF6">
            <w:pPr>
              <w:jc w:val="center"/>
              <w:rPr>
                <w:rFonts w:ascii="Arial" w:hAnsi="Arial" w:cs="Arial"/>
                <w:color w:val="FF0000"/>
              </w:rPr>
            </w:pPr>
          </w:p>
        </w:tc>
        <w:tc>
          <w:tcPr>
            <w:tcW w:w="2384" w:type="dxa"/>
            <w:vAlign w:val="center"/>
          </w:tcPr>
          <w:p w14:paraId="4568664A" w14:textId="77777777" w:rsidR="006507FC" w:rsidRPr="009F072B" w:rsidRDefault="006507FC" w:rsidP="006E2DF6">
            <w:pPr>
              <w:pStyle w:val="Default"/>
              <w:jc w:val="center"/>
              <w:rPr>
                <w:b/>
                <w:bCs/>
                <w:sz w:val="20"/>
                <w:szCs w:val="20"/>
              </w:rPr>
            </w:pPr>
            <w:r w:rsidRPr="009F072B">
              <w:rPr>
                <w:b/>
                <w:bCs/>
                <w:sz w:val="20"/>
                <w:szCs w:val="20"/>
              </w:rPr>
              <w:t>Picudo negro de la vaina</w:t>
            </w:r>
          </w:p>
          <w:p w14:paraId="5128F667" w14:textId="77777777" w:rsidR="006507FC" w:rsidRPr="009F072B" w:rsidRDefault="006507FC" w:rsidP="006E2DF6">
            <w:pPr>
              <w:pStyle w:val="Default"/>
              <w:jc w:val="center"/>
              <w:rPr>
                <w:sz w:val="20"/>
              </w:rPr>
            </w:pPr>
            <w:r w:rsidRPr="009F072B">
              <w:rPr>
                <w:sz w:val="20"/>
                <w:szCs w:val="20"/>
              </w:rPr>
              <w:t>(</w:t>
            </w:r>
            <w:proofErr w:type="spellStart"/>
            <w:r w:rsidRPr="009F072B">
              <w:rPr>
                <w:i/>
                <w:iCs/>
                <w:sz w:val="20"/>
                <w:szCs w:val="20"/>
              </w:rPr>
              <w:t>Rhyssomatus</w:t>
            </w:r>
            <w:proofErr w:type="spellEnd"/>
            <w:r w:rsidRPr="009F072B">
              <w:rPr>
                <w:i/>
                <w:iCs/>
                <w:sz w:val="20"/>
                <w:szCs w:val="20"/>
              </w:rPr>
              <w:t xml:space="preserve"> </w:t>
            </w:r>
            <w:proofErr w:type="spellStart"/>
            <w:r w:rsidRPr="009F072B">
              <w:rPr>
                <w:i/>
                <w:iCs/>
                <w:sz w:val="20"/>
                <w:szCs w:val="20"/>
              </w:rPr>
              <w:t>subtilis</w:t>
            </w:r>
            <w:proofErr w:type="spellEnd"/>
            <w:r w:rsidRPr="009F072B">
              <w:rPr>
                <w:sz w:val="20"/>
                <w:szCs w:val="20"/>
              </w:rPr>
              <w:t>)</w:t>
            </w:r>
          </w:p>
        </w:tc>
        <w:tc>
          <w:tcPr>
            <w:tcW w:w="1339" w:type="dxa"/>
            <w:vAlign w:val="center"/>
          </w:tcPr>
          <w:p w14:paraId="2B81BF3C" w14:textId="77777777" w:rsidR="006507FC" w:rsidRPr="009F072B" w:rsidRDefault="006507FC" w:rsidP="006E2DF6">
            <w:pPr>
              <w:jc w:val="center"/>
              <w:rPr>
                <w:rFonts w:ascii="Arial" w:hAnsi="Arial" w:cs="Arial"/>
                <w:color w:val="FF0000"/>
              </w:rPr>
            </w:pPr>
            <w:r w:rsidRPr="009F072B">
              <w:rPr>
                <w:rFonts w:ascii="Arial" w:hAnsi="Arial" w:cs="Arial"/>
                <w:b/>
                <w:bCs/>
              </w:rPr>
              <w:t>150 cm</w:t>
            </w:r>
            <w:r w:rsidRPr="009F072B">
              <w:rPr>
                <w:rFonts w:ascii="Arial" w:hAnsi="Arial" w:cs="Arial"/>
                <w:b/>
                <w:bCs/>
                <w:vertAlign w:val="superscript"/>
              </w:rPr>
              <w:t>3</w:t>
            </w:r>
            <w:r w:rsidRPr="009F072B">
              <w:rPr>
                <w:rFonts w:ascii="Arial" w:hAnsi="Arial" w:cs="Arial"/>
                <w:b/>
                <w:bCs/>
              </w:rPr>
              <w:t>/ha</w:t>
            </w:r>
          </w:p>
        </w:tc>
        <w:tc>
          <w:tcPr>
            <w:tcW w:w="3679" w:type="dxa"/>
            <w:vAlign w:val="center"/>
          </w:tcPr>
          <w:p w14:paraId="2B923744" w14:textId="77777777" w:rsidR="006507FC" w:rsidRPr="009F072B" w:rsidRDefault="006507FC" w:rsidP="009F072B">
            <w:pPr>
              <w:pStyle w:val="Default"/>
              <w:jc w:val="both"/>
              <w:rPr>
                <w:sz w:val="20"/>
              </w:rPr>
            </w:pPr>
            <w:r w:rsidRPr="009F072B">
              <w:rPr>
                <w:sz w:val="20"/>
                <w:szCs w:val="20"/>
              </w:rPr>
              <w:t>Aplicar únicamente hasta 10 días previos a la floración o en posfloración y al detectar 3 adultos por metro lineal.</w:t>
            </w:r>
          </w:p>
        </w:tc>
      </w:tr>
      <w:tr w:rsidR="006507FC" w:rsidRPr="009F072B" w14:paraId="47C5E43D" w14:textId="77777777" w:rsidTr="006507FC">
        <w:trPr>
          <w:trHeight w:val="457"/>
        </w:trPr>
        <w:tc>
          <w:tcPr>
            <w:tcW w:w="1652" w:type="dxa"/>
            <w:vMerge/>
            <w:vAlign w:val="center"/>
          </w:tcPr>
          <w:p w14:paraId="0D2B50C7" w14:textId="77777777" w:rsidR="006507FC" w:rsidRPr="009F072B" w:rsidRDefault="006507FC" w:rsidP="006E2DF6">
            <w:pPr>
              <w:jc w:val="center"/>
              <w:rPr>
                <w:rFonts w:ascii="Arial" w:hAnsi="Arial" w:cs="Arial"/>
                <w:color w:val="FF0000"/>
              </w:rPr>
            </w:pPr>
          </w:p>
        </w:tc>
        <w:tc>
          <w:tcPr>
            <w:tcW w:w="2384" w:type="dxa"/>
            <w:vAlign w:val="center"/>
          </w:tcPr>
          <w:p w14:paraId="51C69FA9" w14:textId="77777777" w:rsidR="006507FC" w:rsidRPr="009F072B" w:rsidRDefault="006507FC" w:rsidP="00940A61">
            <w:pPr>
              <w:pStyle w:val="Default"/>
              <w:jc w:val="center"/>
              <w:rPr>
                <w:sz w:val="20"/>
                <w:szCs w:val="20"/>
              </w:rPr>
            </w:pPr>
            <w:r w:rsidRPr="009F072B">
              <w:rPr>
                <w:b/>
                <w:bCs/>
                <w:sz w:val="20"/>
                <w:szCs w:val="20"/>
              </w:rPr>
              <w:t xml:space="preserve">Picudo de la soja </w:t>
            </w:r>
          </w:p>
          <w:p w14:paraId="4BE7E72B" w14:textId="77777777" w:rsidR="006507FC" w:rsidRPr="009F072B" w:rsidRDefault="006507FC" w:rsidP="00940A61">
            <w:pPr>
              <w:pStyle w:val="Default"/>
              <w:jc w:val="center"/>
              <w:rPr>
                <w:b/>
                <w:bCs/>
                <w:sz w:val="20"/>
                <w:szCs w:val="20"/>
              </w:rPr>
            </w:pPr>
            <w:r w:rsidRPr="009F072B">
              <w:rPr>
                <w:iCs/>
                <w:sz w:val="20"/>
                <w:szCs w:val="20"/>
              </w:rPr>
              <w:t>(</w:t>
            </w:r>
            <w:proofErr w:type="spellStart"/>
            <w:r w:rsidRPr="009F072B">
              <w:rPr>
                <w:i/>
                <w:iCs/>
                <w:sz w:val="20"/>
                <w:szCs w:val="20"/>
              </w:rPr>
              <w:t>Sternechus</w:t>
            </w:r>
            <w:proofErr w:type="spellEnd"/>
            <w:r w:rsidRPr="009F072B">
              <w:rPr>
                <w:i/>
                <w:iCs/>
                <w:sz w:val="20"/>
                <w:szCs w:val="20"/>
              </w:rPr>
              <w:t xml:space="preserve"> </w:t>
            </w:r>
            <w:proofErr w:type="spellStart"/>
            <w:r w:rsidRPr="009F072B">
              <w:rPr>
                <w:i/>
                <w:iCs/>
                <w:sz w:val="20"/>
                <w:szCs w:val="20"/>
              </w:rPr>
              <w:t>subsignatus</w:t>
            </w:r>
            <w:proofErr w:type="spellEnd"/>
            <w:r w:rsidRPr="009F072B">
              <w:rPr>
                <w:iCs/>
                <w:sz w:val="20"/>
                <w:szCs w:val="20"/>
              </w:rPr>
              <w:t>)</w:t>
            </w:r>
            <w:r w:rsidRPr="009F072B">
              <w:rPr>
                <w:i/>
                <w:iCs/>
                <w:sz w:val="20"/>
                <w:szCs w:val="20"/>
              </w:rPr>
              <w:t xml:space="preserve"> </w:t>
            </w:r>
          </w:p>
        </w:tc>
        <w:tc>
          <w:tcPr>
            <w:tcW w:w="1339" w:type="dxa"/>
            <w:vAlign w:val="center"/>
          </w:tcPr>
          <w:p w14:paraId="1A9C2F1F" w14:textId="77777777" w:rsidR="006507FC" w:rsidRPr="009F072B" w:rsidRDefault="006507FC" w:rsidP="00940A61">
            <w:pPr>
              <w:pStyle w:val="Default"/>
              <w:jc w:val="center"/>
              <w:rPr>
                <w:sz w:val="20"/>
              </w:rPr>
            </w:pPr>
            <w:r w:rsidRPr="009F072B">
              <w:rPr>
                <w:b/>
                <w:bCs/>
                <w:sz w:val="20"/>
                <w:szCs w:val="20"/>
              </w:rPr>
              <w:t>200 cm</w:t>
            </w:r>
            <w:r w:rsidRPr="009F072B">
              <w:rPr>
                <w:b/>
                <w:bCs/>
                <w:sz w:val="20"/>
                <w:szCs w:val="20"/>
                <w:vertAlign w:val="superscript"/>
              </w:rPr>
              <w:t>3</w:t>
            </w:r>
            <w:r w:rsidRPr="009F072B">
              <w:rPr>
                <w:b/>
                <w:bCs/>
                <w:sz w:val="20"/>
                <w:szCs w:val="20"/>
              </w:rPr>
              <w:t>/ha</w:t>
            </w:r>
          </w:p>
        </w:tc>
        <w:tc>
          <w:tcPr>
            <w:tcW w:w="3679" w:type="dxa"/>
            <w:vAlign w:val="center"/>
          </w:tcPr>
          <w:p w14:paraId="74C86B36" w14:textId="77777777" w:rsidR="006507FC" w:rsidRPr="009F072B" w:rsidRDefault="006507FC" w:rsidP="009F072B">
            <w:pPr>
              <w:pStyle w:val="Default"/>
              <w:jc w:val="both"/>
              <w:rPr>
                <w:sz w:val="20"/>
              </w:rPr>
            </w:pPr>
            <w:r w:rsidRPr="009F072B">
              <w:rPr>
                <w:sz w:val="20"/>
                <w:szCs w:val="20"/>
              </w:rPr>
              <w:t>Aplicar únicamente hasta 10 días previos a la floración o en posfloración y al detectar los primeros adultos. Reaplicar en caso de reinfestación.</w:t>
            </w:r>
          </w:p>
        </w:tc>
      </w:tr>
      <w:tr w:rsidR="006507FC" w:rsidRPr="009F072B" w14:paraId="1A49591D" w14:textId="77777777" w:rsidTr="006507FC">
        <w:trPr>
          <w:trHeight w:val="457"/>
        </w:trPr>
        <w:tc>
          <w:tcPr>
            <w:tcW w:w="1652" w:type="dxa"/>
            <w:vMerge/>
            <w:vAlign w:val="center"/>
          </w:tcPr>
          <w:p w14:paraId="0DD1C81D" w14:textId="77777777" w:rsidR="006507FC" w:rsidRPr="009F072B" w:rsidRDefault="006507FC" w:rsidP="006E2DF6">
            <w:pPr>
              <w:jc w:val="center"/>
              <w:rPr>
                <w:rFonts w:ascii="Arial" w:hAnsi="Arial" w:cs="Arial"/>
                <w:color w:val="FF0000"/>
              </w:rPr>
            </w:pPr>
          </w:p>
        </w:tc>
        <w:tc>
          <w:tcPr>
            <w:tcW w:w="2384" w:type="dxa"/>
            <w:vAlign w:val="center"/>
          </w:tcPr>
          <w:p w14:paraId="43F6ACBE" w14:textId="77777777" w:rsidR="006507FC" w:rsidRPr="009F072B" w:rsidRDefault="006507FC" w:rsidP="006E2DF6">
            <w:pPr>
              <w:pStyle w:val="Default"/>
              <w:jc w:val="center"/>
              <w:rPr>
                <w:b/>
                <w:bCs/>
                <w:sz w:val="20"/>
                <w:szCs w:val="20"/>
              </w:rPr>
            </w:pPr>
            <w:r w:rsidRPr="009F072B">
              <w:rPr>
                <w:b/>
                <w:bCs/>
                <w:sz w:val="20"/>
                <w:szCs w:val="20"/>
              </w:rPr>
              <w:t>Tucuras</w:t>
            </w:r>
          </w:p>
          <w:p w14:paraId="694DD54E" w14:textId="77777777" w:rsidR="006507FC" w:rsidRPr="009F072B" w:rsidRDefault="006507FC" w:rsidP="006E2DF6">
            <w:pPr>
              <w:pStyle w:val="Default"/>
              <w:jc w:val="center"/>
              <w:rPr>
                <w:sz w:val="20"/>
              </w:rPr>
            </w:pPr>
            <w:r w:rsidRPr="009F072B">
              <w:rPr>
                <w:sz w:val="20"/>
                <w:szCs w:val="20"/>
              </w:rPr>
              <w:t>(</w:t>
            </w:r>
            <w:proofErr w:type="spellStart"/>
            <w:r w:rsidRPr="009F072B">
              <w:rPr>
                <w:i/>
                <w:iCs/>
                <w:sz w:val="20"/>
                <w:szCs w:val="20"/>
              </w:rPr>
              <w:t>Dichroplus</w:t>
            </w:r>
            <w:proofErr w:type="spellEnd"/>
            <w:r w:rsidRPr="009F072B">
              <w:rPr>
                <w:i/>
                <w:iCs/>
                <w:sz w:val="20"/>
                <w:szCs w:val="20"/>
              </w:rPr>
              <w:t xml:space="preserve"> </w:t>
            </w:r>
            <w:proofErr w:type="spellStart"/>
            <w:r w:rsidRPr="009F072B">
              <w:rPr>
                <w:i/>
                <w:iCs/>
                <w:sz w:val="20"/>
                <w:szCs w:val="20"/>
              </w:rPr>
              <w:t>sp</w:t>
            </w:r>
            <w:proofErr w:type="spellEnd"/>
            <w:r w:rsidRPr="009F072B">
              <w:rPr>
                <w:sz w:val="20"/>
                <w:szCs w:val="20"/>
              </w:rPr>
              <w:t>.)</w:t>
            </w:r>
          </w:p>
        </w:tc>
        <w:tc>
          <w:tcPr>
            <w:tcW w:w="1339" w:type="dxa"/>
            <w:vAlign w:val="center"/>
          </w:tcPr>
          <w:p w14:paraId="69FCFAD5" w14:textId="77777777" w:rsidR="006507FC" w:rsidRPr="009F072B" w:rsidRDefault="006507FC" w:rsidP="006E2DF6">
            <w:pPr>
              <w:jc w:val="center"/>
              <w:rPr>
                <w:rFonts w:ascii="Arial" w:hAnsi="Arial" w:cs="Arial"/>
                <w:color w:val="FF0000"/>
              </w:rPr>
            </w:pPr>
            <w:r w:rsidRPr="009F072B">
              <w:rPr>
                <w:rFonts w:ascii="Arial" w:hAnsi="Arial" w:cs="Arial"/>
                <w:b/>
                <w:bCs/>
              </w:rPr>
              <w:t>150 cm</w:t>
            </w:r>
            <w:r w:rsidRPr="009F072B">
              <w:rPr>
                <w:rFonts w:ascii="Arial" w:hAnsi="Arial" w:cs="Arial"/>
                <w:b/>
                <w:bCs/>
                <w:vertAlign w:val="superscript"/>
              </w:rPr>
              <w:t>3</w:t>
            </w:r>
            <w:r w:rsidRPr="009F072B">
              <w:rPr>
                <w:rFonts w:ascii="Arial" w:hAnsi="Arial" w:cs="Arial"/>
                <w:b/>
                <w:bCs/>
              </w:rPr>
              <w:t>/ha</w:t>
            </w:r>
          </w:p>
        </w:tc>
        <w:tc>
          <w:tcPr>
            <w:tcW w:w="3679" w:type="dxa"/>
            <w:vAlign w:val="center"/>
          </w:tcPr>
          <w:p w14:paraId="292FB3FE" w14:textId="77777777" w:rsidR="006507FC" w:rsidRPr="009F072B" w:rsidRDefault="006507FC" w:rsidP="009F072B">
            <w:pPr>
              <w:pStyle w:val="Default"/>
              <w:jc w:val="both"/>
              <w:rPr>
                <w:sz w:val="20"/>
                <w:szCs w:val="20"/>
              </w:rPr>
            </w:pPr>
            <w:r w:rsidRPr="009F072B">
              <w:rPr>
                <w:sz w:val="20"/>
                <w:szCs w:val="20"/>
              </w:rPr>
              <w:t xml:space="preserve">Umbrales: </w:t>
            </w:r>
          </w:p>
          <w:p w14:paraId="2618DF5B" w14:textId="77777777" w:rsidR="006507FC" w:rsidRPr="009F072B" w:rsidRDefault="006507FC" w:rsidP="009F072B">
            <w:pPr>
              <w:pStyle w:val="Default"/>
              <w:jc w:val="both"/>
              <w:rPr>
                <w:sz w:val="20"/>
                <w:szCs w:val="20"/>
              </w:rPr>
            </w:pPr>
            <w:r w:rsidRPr="009F072B">
              <w:rPr>
                <w:sz w:val="20"/>
                <w:szCs w:val="20"/>
              </w:rPr>
              <w:t xml:space="preserve">Soja </w:t>
            </w:r>
            <w:proofErr w:type="spellStart"/>
            <w:r w:rsidRPr="009F072B">
              <w:rPr>
                <w:sz w:val="20"/>
                <w:szCs w:val="20"/>
              </w:rPr>
              <w:t>estadíos</w:t>
            </w:r>
            <w:proofErr w:type="spellEnd"/>
            <w:r w:rsidRPr="009F072B">
              <w:rPr>
                <w:sz w:val="20"/>
                <w:szCs w:val="20"/>
              </w:rPr>
              <w:t xml:space="preserve"> VC-V4 (</w:t>
            </w:r>
            <w:proofErr w:type="spellStart"/>
            <w:r w:rsidRPr="009F072B">
              <w:rPr>
                <w:sz w:val="20"/>
                <w:szCs w:val="20"/>
              </w:rPr>
              <w:t>cotiledonar</w:t>
            </w:r>
            <w:proofErr w:type="spellEnd"/>
            <w:r w:rsidRPr="009F072B">
              <w:rPr>
                <w:sz w:val="20"/>
                <w:szCs w:val="20"/>
              </w:rPr>
              <w:t xml:space="preserve"> - 4 nudos): 2 tucuras/metro. </w:t>
            </w:r>
          </w:p>
          <w:p w14:paraId="233D75DC" w14:textId="77777777" w:rsidR="006507FC" w:rsidRPr="009F072B" w:rsidRDefault="006507FC" w:rsidP="009F072B">
            <w:pPr>
              <w:pStyle w:val="Default"/>
              <w:jc w:val="both"/>
              <w:rPr>
                <w:sz w:val="20"/>
                <w:szCs w:val="20"/>
              </w:rPr>
            </w:pPr>
            <w:r w:rsidRPr="009F072B">
              <w:rPr>
                <w:sz w:val="20"/>
                <w:szCs w:val="20"/>
              </w:rPr>
              <w:t xml:space="preserve">Soja estadíos V5-10 días previos a floración: 5 tucuras/metro </w:t>
            </w:r>
          </w:p>
          <w:p w14:paraId="07DF3D8F" w14:textId="77777777" w:rsidR="006507FC" w:rsidRPr="009F072B" w:rsidRDefault="006507FC" w:rsidP="009F072B">
            <w:pPr>
              <w:autoSpaceDE w:val="0"/>
              <w:autoSpaceDN w:val="0"/>
              <w:adjustRightInd w:val="0"/>
              <w:jc w:val="both"/>
              <w:rPr>
                <w:rFonts w:ascii="Arial" w:hAnsi="Arial" w:cs="Arial"/>
                <w:lang w:eastAsia="es-AR"/>
              </w:rPr>
            </w:pPr>
            <w:r w:rsidRPr="009F072B">
              <w:rPr>
                <w:rFonts w:ascii="Arial" w:hAnsi="Arial" w:cs="Arial"/>
              </w:rPr>
              <w:t>Asegurar una óptima calidad de aplicación, especialmente luego del cierre de surco.</w:t>
            </w:r>
            <w:r w:rsidRPr="009F072B">
              <w:t xml:space="preserve"> </w:t>
            </w:r>
          </w:p>
        </w:tc>
      </w:tr>
      <w:tr w:rsidR="00D62434" w:rsidRPr="009F072B" w14:paraId="436B5047" w14:textId="77777777" w:rsidTr="006507FC">
        <w:trPr>
          <w:trHeight w:val="1595"/>
        </w:trPr>
        <w:tc>
          <w:tcPr>
            <w:tcW w:w="1652" w:type="dxa"/>
            <w:vAlign w:val="center"/>
          </w:tcPr>
          <w:p w14:paraId="0AEC6FED" w14:textId="77777777" w:rsidR="00D62434" w:rsidRPr="009F072B" w:rsidRDefault="009F072B" w:rsidP="006E2DF6">
            <w:pPr>
              <w:jc w:val="center"/>
              <w:rPr>
                <w:rFonts w:ascii="Arial" w:hAnsi="Arial" w:cs="Arial"/>
                <w:b/>
              </w:rPr>
            </w:pPr>
            <w:r w:rsidRPr="009F072B">
              <w:rPr>
                <w:rFonts w:ascii="Arial" w:hAnsi="Arial" w:cs="Arial"/>
                <w:b/>
              </w:rPr>
              <w:t>TOMATE</w:t>
            </w:r>
          </w:p>
        </w:tc>
        <w:tc>
          <w:tcPr>
            <w:tcW w:w="2384" w:type="dxa"/>
            <w:vAlign w:val="center"/>
          </w:tcPr>
          <w:p w14:paraId="2B8E8807" w14:textId="77777777" w:rsidR="00D62434" w:rsidRPr="009F072B" w:rsidRDefault="00D62434" w:rsidP="006E2DF6">
            <w:pPr>
              <w:pStyle w:val="Default"/>
              <w:jc w:val="center"/>
              <w:rPr>
                <w:b/>
                <w:bCs/>
                <w:sz w:val="20"/>
                <w:szCs w:val="20"/>
              </w:rPr>
            </w:pPr>
            <w:r w:rsidRPr="009F072B">
              <w:rPr>
                <w:b/>
                <w:bCs/>
                <w:sz w:val="20"/>
                <w:szCs w:val="20"/>
              </w:rPr>
              <w:t>Mosca blanca</w:t>
            </w:r>
          </w:p>
          <w:p w14:paraId="16053F79" w14:textId="77777777" w:rsidR="00D62434" w:rsidRPr="009F072B" w:rsidRDefault="00D62434" w:rsidP="006E2DF6">
            <w:pPr>
              <w:pStyle w:val="Default"/>
              <w:jc w:val="center"/>
              <w:rPr>
                <w:sz w:val="20"/>
                <w:szCs w:val="20"/>
              </w:rPr>
            </w:pPr>
            <w:r w:rsidRPr="009F072B">
              <w:rPr>
                <w:iCs/>
                <w:sz w:val="20"/>
                <w:szCs w:val="20"/>
              </w:rPr>
              <w:t>(</w:t>
            </w:r>
            <w:proofErr w:type="spellStart"/>
            <w:r w:rsidRPr="009F072B">
              <w:rPr>
                <w:i/>
                <w:iCs/>
                <w:sz w:val="20"/>
                <w:szCs w:val="20"/>
              </w:rPr>
              <w:t>Bemisia</w:t>
            </w:r>
            <w:proofErr w:type="spellEnd"/>
            <w:r w:rsidRPr="009F072B">
              <w:rPr>
                <w:i/>
                <w:iCs/>
                <w:sz w:val="20"/>
                <w:szCs w:val="20"/>
              </w:rPr>
              <w:t xml:space="preserve"> </w:t>
            </w:r>
            <w:proofErr w:type="spellStart"/>
            <w:r w:rsidRPr="009F072B">
              <w:rPr>
                <w:i/>
                <w:iCs/>
                <w:sz w:val="20"/>
                <w:szCs w:val="20"/>
              </w:rPr>
              <w:t>tabaci</w:t>
            </w:r>
            <w:proofErr w:type="spellEnd"/>
            <w:r w:rsidRPr="009F072B">
              <w:rPr>
                <w:iCs/>
                <w:sz w:val="20"/>
                <w:szCs w:val="20"/>
              </w:rPr>
              <w:t>)</w:t>
            </w:r>
          </w:p>
          <w:p w14:paraId="6260D102" w14:textId="77777777" w:rsidR="00D62434" w:rsidRPr="009F072B" w:rsidRDefault="00D62434" w:rsidP="006E2DF6">
            <w:pPr>
              <w:jc w:val="center"/>
              <w:rPr>
                <w:rFonts w:ascii="Arial" w:hAnsi="Arial" w:cs="Arial"/>
                <w:color w:val="FF0000"/>
              </w:rPr>
            </w:pPr>
            <w:r w:rsidRPr="009F072B">
              <w:rPr>
                <w:rFonts w:ascii="Arial" w:hAnsi="Arial" w:cs="Arial"/>
                <w:b/>
                <w:bCs/>
              </w:rPr>
              <w:t xml:space="preserve">Mosca blanca de los invernáculos </w:t>
            </w:r>
            <w:r w:rsidRPr="009F072B">
              <w:rPr>
                <w:rFonts w:ascii="Arial" w:hAnsi="Arial" w:cs="Arial"/>
                <w:iCs/>
              </w:rPr>
              <w:t>(</w:t>
            </w:r>
            <w:proofErr w:type="spellStart"/>
            <w:r w:rsidRPr="009F072B">
              <w:rPr>
                <w:rFonts w:ascii="Arial" w:hAnsi="Arial" w:cs="Arial"/>
                <w:i/>
                <w:iCs/>
              </w:rPr>
              <w:t>Trialeurodes</w:t>
            </w:r>
            <w:proofErr w:type="spellEnd"/>
            <w:r w:rsidRPr="009F072B">
              <w:rPr>
                <w:rFonts w:ascii="Arial" w:hAnsi="Arial" w:cs="Arial"/>
                <w:i/>
                <w:iCs/>
              </w:rPr>
              <w:t xml:space="preserve"> </w:t>
            </w:r>
            <w:proofErr w:type="spellStart"/>
            <w:r w:rsidRPr="009F072B">
              <w:rPr>
                <w:rFonts w:ascii="Arial" w:hAnsi="Arial" w:cs="Arial"/>
                <w:i/>
                <w:iCs/>
              </w:rPr>
              <w:t>vaporariorum</w:t>
            </w:r>
            <w:proofErr w:type="spellEnd"/>
            <w:r w:rsidRPr="009F072B">
              <w:rPr>
                <w:rFonts w:ascii="Arial" w:hAnsi="Arial" w:cs="Arial"/>
                <w:iCs/>
              </w:rPr>
              <w:t>)</w:t>
            </w:r>
          </w:p>
        </w:tc>
        <w:tc>
          <w:tcPr>
            <w:tcW w:w="1339" w:type="dxa"/>
            <w:vAlign w:val="center"/>
          </w:tcPr>
          <w:p w14:paraId="373F2194" w14:textId="77777777" w:rsidR="00D62434" w:rsidRPr="009F072B" w:rsidRDefault="00D62434" w:rsidP="006E2DF6">
            <w:pPr>
              <w:pStyle w:val="Default"/>
              <w:jc w:val="center"/>
              <w:rPr>
                <w:sz w:val="20"/>
              </w:rPr>
            </w:pPr>
            <w:r w:rsidRPr="009F072B">
              <w:rPr>
                <w:b/>
                <w:bCs/>
                <w:sz w:val="20"/>
                <w:szCs w:val="20"/>
              </w:rPr>
              <w:t>100 cm</w:t>
            </w:r>
            <w:r w:rsidRPr="009F072B">
              <w:rPr>
                <w:b/>
                <w:bCs/>
                <w:sz w:val="20"/>
                <w:szCs w:val="20"/>
                <w:vertAlign w:val="superscript"/>
              </w:rPr>
              <w:t>3</w:t>
            </w:r>
            <w:r w:rsidRPr="009F072B">
              <w:rPr>
                <w:b/>
                <w:bCs/>
                <w:sz w:val="20"/>
                <w:szCs w:val="20"/>
              </w:rPr>
              <w:t>/100 litros de agua.</w:t>
            </w:r>
            <w:r w:rsidR="009F072B" w:rsidRPr="009F072B">
              <w:rPr>
                <w:sz w:val="20"/>
                <w:szCs w:val="20"/>
              </w:rPr>
              <w:t xml:space="preserve"> Asegurar una dosis mínima de </w:t>
            </w:r>
            <w:r w:rsidR="009F072B" w:rsidRPr="009F072B">
              <w:rPr>
                <w:b/>
                <w:bCs/>
                <w:sz w:val="20"/>
                <w:szCs w:val="20"/>
              </w:rPr>
              <w:t>800 cm</w:t>
            </w:r>
            <w:r w:rsidR="009F072B" w:rsidRPr="009F072B">
              <w:rPr>
                <w:b/>
                <w:bCs/>
                <w:sz w:val="20"/>
                <w:szCs w:val="20"/>
                <w:vertAlign w:val="superscript"/>
              </w:rPr>
              <w:t>3</w:t>
            </w:r>
            <w:r w:rsidR="009F072B" w:rsidRPr="009F072B">
              <w:rPr>
                <w:b/>
                <w:bCs/>
                <w:sz w:val="20"/>
                <w:szCs w:val="20"/>
              </w:rPr>
              <w:t>/ha</w:t>
            </w:r>
            <w:r w:rsidR="009F072B" w:rsidRPr="009F072B">
              <w:rPr>
                <w:bCs/>
                <w:sz w:val="20"/>
                <w:szCs w:val="20"/>
              </w:rPr>
              <w:t>.</w:t>
            </w:r>
          </w:p>
        </w:tc>
        <w:tc>
          <w:tcPr>
            <w:tcW w:w="3679" w:type="dxa"/>
            <w:vAlign w:val="center"/>
          </w:tcPr>
          <w:p w14:paraId="0BF7FB2B" w14:textId="77777777" w:rsidR="00D62434" w:rsidRPr="009F072B" w:rsidRDefault="00D62434" w:rsidP="009F072B">
            <w:pPr>
              <w:pStyle w:val="Default"/>
              <w:jc w:val="both"/>
              <w:rPr>
                <w:sz w:val="20"/>
              </w:rPr>
            </w:pPr>
            <w:r w:rsidRPr="009F072B">
              <w:rPr>
                <w:sz w:val="20"/>
                <w:szCs w:val="20"/>
              </w:rPr>
              <w:t>Aplicar con un nivel de 2 moscas adultas por hoja.</w:t>
            </w:r>
          </w:p>
        </w:tc>
      </w:tr>
      <w:tr w:rsidR="00D62434" w:rsidRPr="009F072B" w14:paraId="72CAD0D6" w14:textId="77777777" w:rsidTr="006507FC">
        <w:trPr>
          <w:trHeight w:val="1800"/>
        </w:trPr>
        <w:tc>
          <w:tcPr>
            <w:tcW w:w="1652" w:type="dxa"/>
            <w:vMerge w:val="restart"/>
            <w:vAlign w:val="center"/>
          </w:tcPr>
          <w:p w14:paraId="06F37B5A" w14:textId="77777777" w:rsidR="00D62434" w:rsidRPr="009F072B" w:rsidRDefault="009F072B" w:rsidP="006E2DF6">
            <w:pPr>
              <w:jc w:val="center"/>
              <w:rPr>
                <w:rFonts w:ascii="Arial" w:hAnsi="Arial" w:cs="Arial"/>
                <w:b/>
              </w:rPr>
            </w:pPr>
            <w:r w:rsidRPr="009F072B">
              <w:rPr>
                <w:rFonts w:ascii="Arial" w:hAnsi="Arial" w:cs="Arial"/>
                <w:b/>
              </w:rPr>
              <w:t>TRIGO</w:t>
            </w:r>
          </w:p>
        </w:tc>
        <w:tc>
          <w:tcPr>
            <w:tcW w:w="2384" w:type="dxa"/>
            <w:vAlign w:val="center"/>
          </w:tcPr>
          <w:p w14:paraId="45CFF114" w14:textId="77777777" w:rsidR="00D62434" w:rsidRPr="009F072B" w:rsidRDefault="00D62434" w:rsidP="006E2DF6">
            <w:pPr>
              <w:pStyle w:val="Default"/>
              <w:jc w:val="center"/>
              <w:rPr>
                <w:sz w:val="20"/>
                <w:szCs w:val="20"/>
              </w:rPr>
            </w:pPr>
            <w:r w:rsidRPr="009F072B">
              <w:rPr>
                <w:b/>
                <w:bCs/>
                <w:sz w:val="20"/>
                <w:szCs w:val="20"/>
              </w:rPr>
              <w:t>Pulgón verde de los cereales</w:t>
            </w:r>
          </w:p>
          <w:p w14:paraId="55606DBF" w14:textId="77777777" w:rsidR="00D62434" w:rsidRPr="009F072B" w:rsidRDefault="00D62434" w:rsidP="006E2DF6">
            <w:pPr>
              <w:jc w:val="center"/>
              <w:rPr>
                <w:rFonts w:ascii="Arial" w:hAnsi="Arial" w:cs="Arial"/>
                <w:color w:val="FF0000"/>
              </w:rPr>
            </w:pPr>
            <w:r w:rsidRPr="009F072B">
              <w:rPr>
                <w:rFonts w:ascii="Arial" w:hAnsi="Arial" w:cs="Arial"/>
                <w:iCs/>
              </w:rPr>
              <w:t>(</w:t>
            </w:r>
            <w:proofErr w:type="spellStart"/>
            <w:r w:rsidRPr="009F072B">
              <w:rPr>
                <w:rFonts w:ascii="Arial" w:hAnsi="Arial" w:cs="Arial"/>
                <w:i/>
                <w:iCs/>
              </w:rPr>
              <w:t>Schizaphis</w:t>
            </w:r>
            <w:proofErr w:type="spellEnd"/>
            <w:r w:rsidRPr="009F072B">
              <w:rPr>
                <w:rFonts w:ascii="Arial" w:hAnsi="Arial" w:cs="Arial"/>
                <w:i/>
                <w:iCs/>
              </w:rPr>
              <w:t xml:space="preserve"> </w:t>
            </w:r>
            <w:proofErr w:type="spellStart"/>
            <w:r w:rsidRPr="009F072B">
              <w:rPr>
                <w:rFonts w:ascii="Arial" w:hAnsi="Arial" w:cs="Arial"/>
                <w:i/>
                <w:iCs/>
              </w:rPr>
              <w:t>graminum</w:t>
            </w:r>
            <w:proofErr w:type="spellEnd"/>
            <w:r w:rsidRPr="009F072B">
              <w:rPr>
                <w:rFonts w:ascii="Arial" w:hAnsi="Arial" w:cs="Arial"/>
                <w:iCs/>
              </w:rPr>
              <w:t>)</w:t>
            </w:r>
          </w:p>
        </w:tc>
        <w:tc>
          <w:tcPr>
            <w:tcW w:w="1339" w:type="dxa"/>
            <w:vMerge w:val="restart"/>
            <w:vAlign w:val="center"/>
          </w:tcPr>
          <w:p w14:paraId="6F5F1E49" w14:textId="77777777" w:rsidR="00D62434" w:rsidRPr="009F072B" w:rsidRDefault="00D62434" w:rsidP="006E2DF6">
            <w:pPr>
              <w:autoSpaceDE w:val="0"/>
              <w:autoSpaceDN w:val="0"/>
              <w:adjustRightInd w:val="0"/>
              <w:jc w:val="center"/>
              <w:rPr>
                <w:rFonts w:ascii="Arial" w:hAnsi="Arial" w:cs="Arial"/>
                <w:b/>
                <w:bCs/>
                <w:lang w:eastAsia="es-AR"/>
              </w:rPr>
            </w:pPr>
            <w:r w:rsidRPr="009F072B">
              <w:rPr>
                <w:rFonts w:ascii="Arial" w:hAnsi="Arial" w:cs="Arial"/>
                <w:b/>
                <w:bCs/>
              </w:rPr>
              <w:t>75 cm</w:t>
            </w:r>
            <w:r w:rsidRPr="009F072B">
              <w:rPr>
                <w:rFonts w:ascii="Arial" w:hAnsi="Arial" w:cs="Arial"/>
                <w:b/>
                <w:bCs/>
                <w:vertAlign w:val="superscript"/>
              </w:rPr>
              <w:t>3</w:t>
            </w:r>
            <w:r w:rsidRPr="009F072B">
              <w:rPr>
                <w:rFonts w:ascii="Arial" w:hAnsi="Arial" w:cs="Arial"/>
                <w:b/>
                <w:bCs/>
              </w:rPr>
              <w:t>/ha</w:t>
            </w:r>
          </w:p>
        </w:tc>
        <w:tc>
          <w:tcPr>
            <w:tcW w:w="3679" w:type="dxa"/>
            <w:vAlign w:val="center"/>
          </w:tcPr>
          <w:p w14:paraId="2F19D7EC" w14:textId="77777777" w:rsidR="009F072B" w:rsidRPr="009F072B" w:rsidRDefault="009F072B" w:rsidP="009F072B">
            <w:pPr>
              <w:pStyle w:val="Default"/>
              <w:jc w:val="both"/>
              <w:rPr>
                <w:sz w:val="20"/>
                <w:szCs w:val="20"/>
              </w:rPr>
            </w:pPr>
            <w:r w:rsidRPr="009F072B">
              <w:rPr>
                <w:sz w:val="20"/>
                <w:szCs w:val="20"/>
              </w:rPr>
              <w:t xml:space="preserve">Umbrales: </w:t>
            </w:r>
          </w:p>
          <w:p w14:paraId="0D7D46E3" w14:textId="77777777" w:rsidR="009F072B" w:rsidRPr="009F072B" w:rsidRDefault="009F072B" w:rsidP="009F072B">
            <w:pPr>
              <w:pStyle w:val="Default"/>
              <w:jc w:val="both"/>
              <w:rPr>
                <w:sz w:val="20"/>
                <w:szCs w:val="20"/>
              </w:rPr>
            </w:pPr>
            <w:r w:rsidRPr="009F072B">
              <w:rPr>
                <w:sz w:val="20"/>
                <w:szCs w:val="20"/>
              </w:rPr>
              <w:t xml:space="preserve">Desde emergencia hasta 15 días: 3-5 pulgones por planta. </w:t>
            </w:r>
          </w:p>
          <w:p w14:paraId="1A153740" w14:textId="77777777" w:rsidR="009F072B" w:rsidRPr="009F072B" w:rsidRDefault="009F072B" w:rsidP="009F072B">
            <w:pPr>
              <w:pStyle w:val="Default"/>
              <w:jc w:val="both"/>
              <w:rPr>
                <w:sz w:val="20"/>
                <w:szCs w:val="20"/>
              </w:rPr>
            </w:pPr>
            <w:r w:rsidRPr="009F072B">
              <w:rPr>
                <w:sz w:val="20"/>
                <w:szCs w:val="20"/>
              </w:rPr>
              <w:t xml:space="preserve">Luego de 15 días de emergido el cultivo: 15 pulgones por planta. </w:t>
            </w:r>
          </w:p>
          <w:p w14:paraId="3AF56259" w14:textId="77777777" w:rsidR="00D62434" w:rsidRPr="009F072B" w:rsidRDefault="009F072B" w:rsidP="009F072B">
            <w:pPr>
              <w:autoSpaceDE w:val="0"/>
              <w:autoSpaceDN w:val="0"/>
              <w:adjustRightInd w:val="0"/>
              <w:jc w:val="both"/>
              <w:rPr>
                <w:rFonts w:ascii="Arial" w:hAnsi="Arial" w:cs="Arial"/>
                <w:lang w:eastAsia="es-AR"/>
              </w:rPr>
            </w:pPr>
            <w:r w:rsidRPr="009F072B">
              <w:rPr>
                <w:rFonts w:ascii="Arial" w:hAnsi="Arial" w:cs="Arial"/>
              </w:rPr>
              <w:t xml:space="preserve">Se recomienda trabajar con altos volúmenes que aseguren una buena penetración en el canopeo, logrando una buena cobertura en la parte media de la planta. </w:t>
            </w:r>
          </w:p>
        </w:tc>
      </w:tr>
      <w:tr w:rsidR="00D62434" w:rsidRPr="00EE4B3B" w14:paraId="028AEF66" w14:textId="77777777" w:rsidTr="006507FC">
        <w:trPr>
          <w:trHeight w:val="1800"/>
        </w:trPr>
        <w:tc>
          <w:tcPr>
            <w:tcW w:w="1652" w:type="dxa"/>
            <w:vMerge/>
            <w:vAlign w:val="center"/>
          </w:tcPr>
          <w:p w14:paraId="69BAA025" w14:textId="77777777" w:rsidR="00D62434" w:rsidRPr="009F072B" w:rsidRDefault="00D62434" w:rsidP="006E2DF6">
            <w:pPr>
              <w:jc w:val="center"/>
              <w:rPr>
                <w:rFonts w:ascii="Arial" w:hAnsi="Arial" w:cs="Arial"/>
                <w:b/>
              </w:rPr>
            </w:pPr>
          </w:p>
        </w:tc>
        <w:tc>
          <w:tcPr>
            <w:tcW w:w="2384" w:type="dxa"/>
            <w:vAlign w:val="center"/>
          </w:tcPr>
          <w:p w14:paraId="379E95C4" w14:textId="77777777" w:rsidR="00D62434" w:rsidRPr="009F072B" w:rsidRDefault="00D62434" w:rsidP="006E2DF6">
            <w:pPr>
              <w:pStyle w:val="Default"/>
              <w:jc w:val="center"/>
              <w:rPr>
                <w:sz w:val="20"/>
              </w:rPr>
            </w:pPr>
            <w:r w:rsidRPr="009F072B">
              <w:rPr>
                <w:b/>
                <w:bCs/>
                <w:sz w:val="20"/>
                <w:szCs w:val="20"/>
              </w:rPr>
              <w:t xml:space="preserve">Pulgón de la espiga </w:t>
            </w:r>
            <w:r w:rsidRPr="009F072B">
              <w:rPr>
                <w:iCs/>
                <w:sz w:val="20"/>
                <w:szCs w:val="20"/>
              </w:rPr>
              <w:t>(</w:t>
            </w:r>
            <w:proofErr w:type="spellStart"/>
            <w:r w:rsidRPr="009F072B">
              <w:rPr>
                <w:i/>
                <w:iCs/>
                <w:sz w:val="20"/>
                <w:szCs w:val="20"/>
              </w:rPr>
              <w:t>Sitobium</w:t>
            </w:r>
            <w:proofErr w:type="spellEnd"/>
            <w:r w:rsidRPr="009F072B">
              <w:rPr>
                <w:i/>
                <w:iCs/>
                <w:sz w:val="20"/>
                <w:szCs w:val="20"/>
              </w:rPr>
              <w:t xml:space="preserve"> </w:t>
            </w:r>
            <w:proofErr w:type="spellStart"/>
            <w:r w:rsidRPr="009F072B">
              <w:rPr>
                <w:i/>
                <w:iCs/>
                <w:sz w:val="20"/>
                <w:szCs w:val="20"/>
              </w:rPr>
              <w:t>avenae</w:t>
            </w:r>
            <w:proofErr w:type="spellEnd"/>
            <w:r w:rsidRPr="009F072B">
              <w:rPr>
                <w:iCs/>
                <w:sz w:val="20"/>
                <w:szCs w:val="20"/>
              </w:rPr>
              <w:t>)</w:t>
            </w:r>
          </w:p>
          <w:p w14:paraId="59E45060" w14:textId="77777777" w:rsidR="00D62434" w:rsidRPr="009F072B" w:rsidRDefault="00D62434" w:rsidP="006E2DF6">
            <w:pPr>
              <w:pStyle w:val="Default"/>
              <w:jc w:val="center"/>
              <w:rPr>
                <w:b/>
                <w:bCs/>
                <w:sz w:val="20"/>
                <w:szCs w:val="20"/>
              </w:rPr>
            </w:pPr>
          </w:p>
        </w:tc>
        <w:tc>
          <w:tcPr>
            <w:tcW w:w="1339" w:type="dxa"/>
            <w:vMerge/>
            <w:vAlign w:val="center"/>
          </w:tcPr>
          <w:p w14:paraId="26EC5A5A" w14:textId="77777777" w:rsidR="00D62434" w:rsidRPr="009F072B" w:rsidRDefault="00D62434" w:rsidP="006E2DF6">
            <w:pPr>
              <w:autoSpaceDE w:val="0"/>
              <w:autoSpaceDN w:val="0"/>
              <w:adjustRightInd w:val="0"/>
              <w:jc w:val="center"/>
              <w:rPr>
                <w:rFonts w:ascii="Arial" w:hAnsi="Arial" w:cs="Arial"/>
                <w:b/>
                <w:bCs/>
                <w:lang w:eastAsia="es-AR"/>
              </w:rPr>
            </w:pPr>
          </w:p>
        </w:tc>
        <w:tc>
          <w:tcPr>
            <w:tcW w:w="3679" w:type="dxa"/>
            <w:vAlign w:val="center"/>
          </w:tcPr>
          <w:p w14:paraId="5453029D" w14:textId="77777777" w:rsidR="009F072B" w:rsidRPr="009F072B" w:rsidRDefault="009F072B" w:rsidP="009F072B">
            <w:pPr>
              <w:pStyle w:val="Default"/>
              <w:jc w:val="both"/>
              <w:rPr>
                <w:sz w:val="20"/>
                <w:szCs w:val="20"/>
              </w:rPr>
            </w:pPr>
            <w:r w:rsidRPr="009F072B">
              <w:rPr>
                <w:sz w:val="20"/>
                <w:szCs w:val="20"/>
              </w:rPr>
              <w:t xml:space="preserve">Umbrales: </w:t>
            </w:r>
          </w:p>
          <w:p w14:paraId="0F982BA9" w14:textId="77777777" w:rsidR="009F072B" w:rsidRPr="009F072B" w:rsidRDefault="009F072B" w:rsidP="009F072B">
            <w:pPr>
              <w:pStyle w:val="Default"/>
              <w:jc w:val="both"/>
              <w:rPr>
                <w:sz w:val="20"/>
                <w:szCs w:val="20"/>
              </w:rPr>
            </w:pPr>
            <w:r w:rsidRPr="009F072B">
              <w:rPr>
                <w:sz w:val="20"/>
                <w:szCs w:val="20"/>
              </w:rPr>
              <w:t xml:space="preserve">De espigazón a floración: 5 pulgones por espiga. </w:t>
            </w:r>
          </w:p>
          <w:p w14:paraId="5BCFB814" w14:textId="77777777" w:rsidR="009F072B" w:rsidRPr="009F072B" w:rsidRDefault="009F072B" w:rsidP="009F072B">
            <w:pPr>
              <w:pStyle w:val="Default"/>
              <w:jc w:val="both"/>
              <w:rPr>
                <w:sz w:val="20"/>
                <w:szCs w:val="20"/>
              </w:rPr>
            </w:pPr>
            <w:r w:rsidRPr="009F072B">
              <w:rPr>
                <w:sz w:val="20"/>
                <w:szCs w:val="20"/>
              </w:rPr>
              <w:t xml:space="preserve">Grano lechoso y acuoso: 20-30 pulgones por espiga </w:t>
            </w:r>
          </w:p>
          <w:p w14:paraId="4AD5AE42" w14:textId="77777777" w:rsidR="00D62434" w:rsidRPr="00745792" w:rsidRDefault="009F072B" w:rsidP="009F072B">
            <w:pPr>
              <w:autoSpaceDE w:val="0"/>
              <w:autoSpaceDN w:val="0"/>
              <w:adjustRightInd w:val="0"/>
              <w:jc w:val="both"/>
              <w:rPr>
                <w:rFonts w:ascii="Arial" w:hAnsi="Arial" w:cs="Arial"/>
                <w:lang w:eastAsia="es-AR"/>
              </w:rPr>
            </w:pPr>
            <w:r w:rsidRPr="009F072B">
              <w:rPr>
                <w:rFonts w:ascii="Arial" w:hAnsi="Arial" w:cs="Arial"/>
              </w:rPr>
              <w:t>Se recomienda trabajar con altos volúmenes que aseguren una buena penetración en el canopeo, logrando una buena cobertura en la parte media de la planta.</w:t>
            </w:r>
            <w:r>
              <w:t xml:space="preserve"> </w:t>
            </w:r>
          </w:p>
        </w:tc>
      </w:tr>
    </w:tbl>
    <w:p w14:paraId="270ED23B" w14:textId="77777777" w:rsidR="006507FC" w:rsidRDefault="006507FC" w:rsidP="004B622D">
      <w:pPr>
        <w:autoSpaceDE w:val="0"/>
        <w:autoSpaceDN w:val="0"/>
        <w:adjustRightInd w:val="0"/>
        <w:jc w:val="both"/>
        <w:rPr>
          <w:rFonts w:ascii="Arial" w:hAnsi="Arial" w:cs="Arial"/>
          <w:b/>
          <w:bCs/>
          <w:color w:val="1A171B"/>
          <w:sz w:val="22"/>
          <w:szCs w:val="22"/>
          <w:lang w:val="es-ES_tradnl" w:eastAsia="es-ES_tradnl"/>
        </w:rPr>
      </w:pPr>
    </w:p>
    <w:p w14:paraId="7EA3E16C" w14:textId="77777777" w:rsidR="004B622D"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RESTRICCIONES DE USO:</w:t>
      </w:r>
    </w:p>
    <w:p w14:paraId="700BE1B8" w14:textId="219F7374" w:rsidR="0069118A" w:rsidRPr="0069118A" w:rsidRDefault="009264A4" w:rsidP="004E3104">
      <w:pPr>
        <w:autoSpaceDE w:val="0"/>
        <w:autoSpaceDN w:val="0"/>
        <w:adjustRightInd w:val="0"/>
        <w:jc w:val="both"/>
        <w:rPr>
          <w:rFonts w:ascii="Arial" w:hAnsi="Arial" w:cs="Arial"/>
          <w:bCs/>
          <w:sz w:val="22"/>
          <w:szCs w:val="22"/>
        </w:rPr>
      </w:pPr>
      <w:r w:rsidRPr="00674013">
        <w:rPr>
          <w:rFonts w:ascii="Arial" w:hAnsi="Arial" w:cs="Arial"/>
          <w:b/>
          <w:sz w:val="22"/>
          <w:szCs w:val="22"/>
        </w:rPr>
        <w:lastRenderedPageBreak/>
        <w:t xml:space="preserve">Períodos de </w:t>
      </w:r>
      <w:r w:rsidRPr="00695E33">
        <w:rPr>
          <w:rFonts w:ascii="Arial" w:hAnsi="Arial" w:cs="Arial"/>
          <w:b/>
          <w:sz w:val="22"/>
          <w:szCs w:val="22"/>
        </w:rPr>
        <w:t>carencia</w:t>
      </w:r>
      <w:r w:rsidRPr="006E2DF6">
        <w:rPr>
          <w:rFonts w:ascii="Arial" w:hAnsi="Arial" w:cs="Arial"/>
          <w:b/>
          <w:sz w:val="22"/>
          <w:szCs w:val="22"/>
          <w:lang w:val="es-ES_tradnl"/>
        </w:rPr>
        <w:t>:</w:t>
      </w:r>
      <w:r>
        <w:rPr>
          <w:rFonts w:ascii="Arial" w:hAnsi="Arial" w:cs="Arial"/>
          <w:sz w:val="14"/>
          <w:szCs w:val="14"/>
          <w:lang w:val="es-ES_tradnl"/>
        </w:rPr>
        <w:t xml:space="preserve"> </w:t>
      </w:r>
      <w:r w:rsidR="00D62434" w:rsidRPr="001239BD">
        <w:rPr>
          <w:rFonts w:ascii="Arial" w:hAnsi="Arial" w:cs="Arial"/>
          <w:bCs/>
          <w:sz w:val="22"/>
          <w:szCs w:val="22"/>
        </w:rPr>
        <w:t>Entre la última aplicación</w:t>
      </w:r>
      <w:r w:rsidR="00654D5D">
        <w:rPr>
          <w:rFonts w:ascii="Arial" w:hAnsi="Arial" w:cs="Arial"/>
          <w:bCs/>
          <w:sz w:val="22"/>
          <w:szCs w:val="22"/>
        </w:rPr>
        <w:t xml:space="preserve"> de</w:t>
      </w:r>
      <w:r w:rsidR="00D62434" w:rsidRPr="001239BD">
        <w:rPr>
          <w:rFonts w:ascii="Arial" w:hAnsi="Arial" w:cs="Arial"/>
          <w:bCs/>
          <w:sz w:val="22"/>
          <w:szCs w:val="22"/>
        </w:rPr>
        <w:t xml:space="preserve"> </w:t>
      </w:r>
      <w:r w:rsidR="001E7FEA">
        <w:rPr>
          <w:rFonts w:ascii="Arial" w:hAnsi="Arial" w:cs="Arial"/>
          <w:b/>
          <w:bCs/>
          <w:sz w:val="22"/>
          <w:szCs w:val="22"/>
          <w:lang w:eastAsia="es-ES_tradnl"/>
        </w:rPr>
        <w:t>TIAMLA AGROTERRUM</w:t>
      </w:r>
      <w:r w:rsidR="00D62434" w:rsidRPr="001239BD">
        <w:rPr>
          <w:rFonts w:ascii="Arial" w:hAnsi="Arial" w:cs="Arial"/>
          <w:sz w:val="22"/>
          <w:szCs w:val="22"/>
        </w:rPr>
        <w:t xml:space="preserve"> y la cosecha se deben dejar transcurrir los sigu</w:t>
      </w:r>
      <w:r w:rsidR="006E2DF6">
        <w:rPr>
          <w:rFonts w:ascii="Arial" w:hAnsi="Arial" w:cs="Arial"/>
          <w:sz w:val="22"/>
          <w:szCs w:val="22"/>
        </w:rPr>
        <w:t>ientes días, según el cultivo: Soja, Papa</w:t>
      </w:r>
      <w:r w:rsidR="006507FC">
        <w:rPr>
          <w:rFonts w:ascii="Arial" w:hAnsi="Arial" w:cs="Arial"/>
          <w:sz w:val="22"/>
          <w:szCs w:val="22"/>
        </w:rPr>
        <w:t>, Poroto</w:t>
      </w:r>
      <w:r w:rsidR="006E2DF6">
        <w:rPr>
          <w:rFonts w:ascii="Arial" w:hAnsi="Arial" w:cs="Arial"/>
          <w:sz w:val="22"/>
          <w:szCs w:val="22"/>
        </w:rPr>
        <w:t xml:space="preserve"> y Trigo: 30 días; Algodón: 21 días; Cebolla</w:t>
      </w:r>
      <w:r w:rsidR="006507FC">
        <w:rPr>
          <w:rFonts w:ascii="Arial" w:hAnsi="Arial" w:cs="Arial"/>
          <w:sz w:val="22"/>
          <w:szCs w:val="22"/>
        </w:rPr>
        <w:t xml:space="preserve"> y Olivo</w:t>
      </w:r>
      <w:r w:rsidR="006E2DF6">
        <w:rPr>
          <w:rFonts w:ascii="Arial" w:hAnsi="Arial" w:cs="Arial"/>
          <w:sz w:val="22"/>
          <w:szCs w:val="22"/>
        </w:rPr>
        <w:t>: 15 días; D</w:t>
      </w:r>
      <w:r w:rsidR="00D62434" w:rsidRPr="001239BD">
        <w:rPr>
          <w:rFonts w:ascii="Arial" w:hAnsi="Arial" w:cs="Arial"/>
          <w:sz w:val="22"/>
          <w:szCs w:val="22"/>
        </w:rPr>
        <w:t>urazno: 14 día</w:t>
      </w:r>
      <w:r w:rsidR="006E2DF6">
        <w:rPr>
          <w:rFonts w:ascii="Arial" w:hAnsi="Arial" w:cs="Arial"/>
          <w:sz w:val="22"/>
          <w:szCs w:val="22"/>
        </w:rPr>
        <w:t>s; T</w:t>
      </w:r>
      <w:r w:rsidR="00D62434" w:rsidRPr="001239BD">
        <w:rPr>
          <w:rFonts w:ascii="Arial" w:hAnsi="Arial" w:cs="Arial"/>
          <w:sz w:val="22"/>
          <w:szCs w:val="22"/>
        </w:rPr>
        <w:t>omate 2 días. Para pastor</w:t>
      </w:r>
      <w:r w:rsidR="006E2DF6">
        <w:rPr>
          <w:rFonts w:ascii="Arial" w:hAnsi="Arial" w:cs="Arial"/>
          <w:sz w:val="22"/>
          <w:szCs w:val="22"/>
        </w:rPr>
        <w:t>ear y/o cosechar el cultivo de A</w:t>
      </w:r>
      <w:r w:rsidR="00D62434" w:rsidRPr="001239BD">
        <w:rPr>
          <w:rFonts w:ascii="Arial" w:hAnsi="Arial" w:cs="Arial"/>
          <w:sz w:val="22"/>
          <w:szCs w:val="22"/>
        </w:rPr>
        <w:t>lfalfa dejar transcurrir 1 día desde la última aplicación.</w:t>
      </w:r>
    </w:p>
    <w:p w14:paraId="12DF48DB" w14:textId="77777777" w:rsidR="006E2DF6" w:rsidRDefault="006E2DF6" w:rsidP="004B622D">
      <w:pPr>
        <w:autoSpaceDE w:val="0"/>
        <w:autoSpaceDN w:val="0"/>
        <w:adjustRightInd w:val="0"/>
        <w:jc w:val="both"/>
        <w:rPr>
          <w:rFonts w:ascii="Arial" w:hAnsi="Arial" w:cs="Arial"/>
          <w:color w:val="1A171B"/>
          <w:sz w:val="22"/>
          <w:szCs w:val="22"/>
          <w:lang w:val="es-ES_tradnl" w:eastAsia="es-ES_tradnl"/>
        </w:rPr>
      </w:pPr>
    </w:p>
    <w:p w14:paraId="1AFABA86" w14:textId="77777777" w:rsidR="006E2DF6" w:rsidRDefault="006E2DF6" w:rsidP="004B622D">
      <w:pPr>
        <w:autoSpaceDE w:val="0"/>
        <w:autoSpaceDN w:val="0"/>
        <w:adjustRightInd w:val="0"/>
        <w:jc w:val="both"/>
        <w:rPr>
          <w:rFonts w:ascii="Arial" w:hAnsi="Arial" w:cs="Arial"/>
          <w:bCs/>
          <w:color w:val="1A171B"/>
          <w:sz w:val="22"/>
          <w:szCs w:val="22"/>
          <w:lang w:val="es-ES" w:eastAsia="es-ES_tradnl"/>
        </w:rPr>
      </w:pPr>
      <w:r w:rsidRPr="004B622D">
        <w:rPr>
          <w:rFonts w:ascii="Arial" w:hAnsi="Arial" w:cs="Arial"/>
          <w:color w:val="1A171B"/>
          <w:sz w:val="22"/>
          <w:szCs w:val="22"/>
          <w:lang w:val="es-ES_tradnl" w:eastAsia="es-ES_tradnl"/>
        </w:rPr>
        <w:t>En caso que el cultivo o sus subproductos se destinen a la</w:t>
      </w:r>
      <w:r>
        <w:rPr>
          <w:rFonts w:ascii="Arial" w:hAnsi="Arial" w:cs="Arial"/>
          <w:color w:val="1A171B"/>
          <w:sz w:val="22"/>
          <w:szCs w:val="22"/>
          <w:lang w:val="es-ES_tradnl" w:eastAsia="es-ES_tradnl"/>
        </w:rPr>
        <w:t xml:space="preserve"> </w:t>
      </w:r>
      <w:r w:rsidRPr="004B622D">
        <w:rPr>
          <w:rFonts w:ascii="Arial" w:hAnsi="Arial" w:cs="Arial"/>
          <w:color w:val="1A171B"/>
          <w:sz w:val="22"/>
          <w:szCs w:val="22"/>
          <w:lang w:val="es-ES_tradnl" w:eastAsia="es-ES_tradnl"/>
        </w:rPr>
        <w:t>exportación deberá conocerse el límite máximo de residuos del país de destino y observar el período de carencia</w:t>
      </w:r>
      <w:r>
        <w:rPr>
          <w:rFonts w:ascii="Arial" w:hAnsi="Arial" w:cs="Arial"/>
          <w:color w:val="1A171B"/>
          <w:sz w:val="22"/>
          <w:szCs w:val="22"/>
          <w:lang w:val="es-ES_tradnl" w:eastAsia="es-ES_tradnl"/>
        </w:rPr>
        <w:t xml:space="preserve"> </w:t>
      </w:r>
      <w:r w:rsidRPr="004B622D">
        <w:rPr>
          <w:rFonts w:ascii="Arial" w:hAnsi="Arial" w:cs="Arial"/>
          <w:color w:val="1A171B"/>
          <w:sz w:val="22"/>
          <w:szCs w:val="22"/>
          <w:lang w:val="es-ES_tradnl" w:eastAsia="es-ES_tradnl"/>
        </w:rPr>
        <w:t>que corres</w:t>
      </w:r>
      <w:r w:rsidR="006507FC">
        <w:rPr>
          <w:rFonts w:ascii="Arial" w:hAnsi="Arial" w:cs="Arial"/>
          <w:color w:val="1A171B"/>
          <w:sz w:val="22"/>
          <w:szCs w:val="22"/>
          <w:lang w:val="es-ES_tradnl" w:eastAsia="es-ES_tradnl"/>
        </w:rPr>
        <w:t>ponda a ese valor de tolerancia.</w:t>
      </w:r>
    </w:p>
    <w:p w14:paraId="1FD26CAA" w14:textId="77777777" w:rsidR="006E2DF6" w:rsidRDefault="006E2DF6" w:rsidP="004B622D">
      <w:pPr>
        <w:autoSpaceDE w:val="0"/>
        <w:autoSpaceDN w:val="0"/>
        <w:adjustRightInd w:val="0"/>
        <w:jc w:val="both"/>
        <w:rPr>
          <w:rFonts w:ascii="Arial" w:hAnsi="Arial" w:cs="Arial"/>
          <w:bCs/>
          <w:color w:val="1A171B"/>
          <w:sz w:val="22"/>
          <w:szCs w:val="22"/>
          <w:lang w:val="es-ES" w:eastAsia="es-ES_tradnl"/>
        </w:rPr>
      </w:pPr>
    </w:p>
    <w:p w14:paraId="669F8242" w14:textId="5BCBF714" w:rsidR="006507FC" w:rsidRDefault="006507FC" w:rsidP="004B622D">
      <w:pPr>
        <w:autoSpaceDE w:val="0"/>
        <w:autoSpaceDN w:val="0"/>
        <w:adjustRightInd w:val="0"/>
        <w:jc w:val="both"/>
        <w:rPr>
          <w:rFonts w:ascii="Arial" w:hAnsi="Arial" w:cs="Arial"/>
          <w:bCs/>
          <w:color w:val="1A171B"/>
          <w:sz w:val="22"/>
          <w:szCs w:val="22"/>
          <w:lang w:val="es-ES" w:eastAsia="es-ES_tradnl"/>
        </w:rPr>
      </w:pPr>
      <w:r>
        <w:rPr>
          <w:rFonts w:ascii="Arial" w:hAnsi="Arial" w:cs="Arial"/>
          <w:bCs/>
          <w:color w:val="1A171B"/>
          <w:sz w:val="22"/>
          <w:szCs w:val="22"/>
          <w:lang w:val="es-ES" w:eastAsia="es-ES_tradnl"/>
        </w:rPr>
        <w:t xml:space="preserve">No realizar aplicaciones de </w:t>
      </w:r>
      <w:r w:rsidR="001E7FEA">
        <w:rPr>
          <w:rFonts w:ascii="Arial" w:hAnsi="Arial" w:cs="Arial"/>
          <w:b/>
          <w:bCs/>
          <w:color w:val="1A171B"/>
          <w:sz w:val="22"/>
          <w:szCs w:val="22"/>
          <w:lang w:val="es-ES" w:eastAsia="es-ES_tradnl"/>
        </w:rPr>
        <w:t>TIAMLA AGROTERRUM</w:t>
      </w:r>
      <w:r>
        <w:rPr>
          <w:rFonts w:ascii="Arial" w:hAnsi="Arial" w:cs="Arial"/>
          <w:bCs/>
          <w:color w:val="1A171B"/>
          <w:sz w:val="22"/>
          <w:szCs w:val="22"/>
          <w:lang w:val="es-ES" w:eastAsia="es-ES_tradnl"/>
        </w:rPr>
        <w:t xml:space="preserve"> durante el período de floración.</w:t>
      </w:r>
    </w:p>
    <w:p w14:paraId="10550947" w14:textId="77777777" w:rsidR="006507FC" w:rsidRDefault="006507FC" w:rsidP="004B622D">
      <w:pPr>
        <w:autoSpaceDE w:val="0"/>
        <w:autoSpaceDN w:val="0"/>
        <w:adjustRightInd w:val="0"/>
        <w:jc w:val="both"/>
        <w:rPr>
          <w:rFonts w:ascii="Arial" w:hAnsi="Arial" w:cs="Arial"/>
          <w:b/>
          <w:bCs/>
          <w:color w:val="1A171B"/>
          <w:sz w:val="22"/>
          <w:szCs w:val="22"/>
          <w:lang w:val="es-ES" w:eastAsia="es-ES_tradnl"/>
        </w:rPr>
      </w:pPr>
    </w:p>
    <w:p w14:paraId="2951A077" w14:textId="77777777" w:rsidR="00D92F60" w:rsidRPr="004E3104" w:rsidRDefault="006E2DF6" w:rsidP="004B622D">
      <w:pPr>
        <w:autoSpaceDE w:val="0"/>
        <w:autoSpaceDN w:val="0"/>
        <w:adjustRightInd w:val="0"/>
        <w:jc w:val="both"/>
        <w:rPr>
          <w:rFonts w:ascii="Arial" w:hAnsi="Arial" w:cs="Arial"/>
          <w:bCs/>
          <w:color w:val="1A171B"/>
          <w:sz w:val="22"/>
          <w:szCs w:val="22"/>
          <w:lang w:val="es-ES" w:eastAsia="es-ES_tradnl"/>
        </w:rPr>
      </w:pPr>
      <w:r w:rsidRPr="006E2DF6">
        <w:rPr>
          <w:rFonts w:ascii="Arial" w:hAnsi="Arial" w:cs="Arial"/>
          <w:b/>
          <w:bCs/>
          <w:color w:val="1A171B"/>
          <w:sz w:val="22"/>
          <w:szCs w:val="22"/>
          <w:lang w:val="es-ES" w:eastAsia="es-ES_tradnl"/>
        </w:rPr>
        <w:t>Tiempo de reingreso al área tratada:</w:t>
      </w:r>
      <w:r>
        <w:rPr>
          <w:rFonts w:ascii="Arial" w:hAnsi="Arial" w:cs="Arial"/>
          <w:bCs/>
          <w:color w:val="1A171B"/>
          <w:sz w:val="22"/>
          <w:szCs w:val="22"/>
          <w:lang w:val="es-ES" w:eastAsia="es-ES_tradnl"/>
        </w:rPr>
        <w:t xml:space="preserve"> </w:t>
      </w:r>
      <w:r w:rsidR="004E3104" w:rsidRPr="004E3104">
        <w:rPr>
          <w:rFonts w:ascii="Arial" w:hAnsi="Arial" w:cs="Arial"/>
          <w:bCs/>
          <w:color w:val="1A171B"/>
          <w:sz w:val="22"/>
          <w:szCs w:val="22"/>
          <w:lang w:val="es-ES" w:eastAsia="es-ES_tradnl"/>
        </w:rPr>
        <w:t xml:space="preserve">No se podrá reingresar al lote hasta </w:t>
      </w:r>
      <w:r w:rsidR="00D62434">
        <w:rPr>
          <w:rFonts w:ascii="Arial" w:hAnsi="Arial" w:cs="Arial"/>
          <w:bCs/>
          <w:color w:val="1A171B"/>
          <w:sz w:val="22"/>
          <w:szCs w:val="22"/>
          <w:lang w:val="es-ES" w:eastAsia="es-ES_tradnl"/>
        </w:rPr>
        <w:t>el producto se haya secado completamente de la superficie de las hojas</w:t>
      </w:r>
      <w:r w:rsidR="004E3104" w:rsidRPr="004E3104">
        <w:rPr>
          <w:rFonts w:ascii="Arial" w:hAnsi="Arial" w:cs="Arial"/>
          <w:bCs/>
          <w:color w:val="1A171B"/>
          <w:sz w:val="22"/>
          <w:szCs w:val="22"/>
          <w:lang w:val="es-ES" w:eastAsia="es-ES_tradnl"/>
        </w:rPr>
        <w:t>.</w:t>
      </w:r>
    </w:p>
    <w:p w14:paraId="3B85CD7F" w14:textId="77777777" w:rsidR="00D92F60" w:rsidRDefault="00D92F60" w:rsidP="004B622D">
      <w:pPr>
        <w:autoSpaceDE w:val="0"/>
        <w:autoSpaceDN w:val="0"/>
        <w:adjustRightInd w:val="0"/>
        <w:jc w:val="both"/>
        <w:rPr>
          <w:rFonts w:ascii="Arial" w:hAnsi="Arial" w:cs="Arial"/>
          <w:b/>
          <w:bCs/>
          <w:color w:val="1A171B"/>
          <w:sz w:val="22"/>
          <w:szCs w:val="22"/>
          <w:lang w:val="es-ES_tradnl" w:eastAsia="es-ES_tradnl"/>
        </w:rPr>
      </w:pPr>
    </w:p>
    <w:p w14:paraId="172959EE" w14:textId="77777777" w:rsidR="006E2DF6" w:rsidRDefault="00D92F60" w:rsidP="004E3104">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COMPATIBILIDAD:</w:t>
      </w:r>
      <w:r w:rsidR="004B622D" w:rsidRPr="004B622D">
        <w:rPr>
          <w:rFonts w:ascii="Arial" w:hAnsi="Arial" w:cs="Arial"/>
          <w:b/>
          <w:bCs/>
          <w:color w:val="1A171B"/>
          <w:sz w:val="22"/>
          <w:szCs w:val="22"/>
          <w:lang w:val="es-ES_tradnl" w:eastAsia="es-ES_tradnl"/>
        </w:rPr>
        <w:t xml:space="preserve"> </w:t>
      </w:r>
    </w:p>
    <w:p w14:paraId="286BBC4E" w14:textId="77777777" w:rsidR="004E3104" w:rsidRPr="004E3104" w:rsidRDefault="00D62434" w:rsidP="004E3104">
      <w:pPr>
        <w:autoSpaceDE w:val="0"/>
        <w:autoSpaceDN w:val="0"/>
        <w:adjustRightInd w:val="0"/>
        <w:jc w:val="both"/>
        <w:rPr>
          <w:rFonts w:ascii="Arial" w:hAnsi="Arial" w:cs="Arial"/>
          <w:bCs/>
          <w:color w:val="1A171B"/>
          <w:sz w:val="22"/>
          <w:szCs w:val="22"/>
          <w:lang w:val="es-ES_tradnl" w:eastAsia="es-ES_tradnl"/>
        </w:rPr>
      </w:pPr>
      <w:r>
        <w:rPr>
          <w:rFonts w:ascii="Arial" w:hAnsi="Arial" w:cs="Arial"/>
          <w:bCs/>
          <w:sz w:val="22"/>
          <w:szCs w:val="22"/>
        </w:rPr>
        <w:t>E</w:t>
      </w:r>
      <w:r w:rsidRPr="000365EC">
        <w:rPr>
          <w:rFonts w:ascii="Arial" w:hAnsi="Arial" w:cs="Arial"/>
          <w:bCs/>
          <w:sz w:val="22"/>
          <w:szCs w:val="22"/>
        </w:rPr>
        <w:t>s compatible en mezcla de tanque con la mayoría de los insecticidas y</w:t>
      </w:r>
      <w:r>
        <w:rPr>
          <w:rFonts w:ascii="Arial" w:hAnsi="Arial" w:cs="Arial"/>
          <w:bCs/>
          <w:sz w:val="22"/>
          <w:szCs w:val="22"/>
        </w:rPr>
        <w:t xml:space="preserve"> </w:t>
      </w:r>
      <w:r w:rsidRPr="000365EC">
        <w:rPr>
          <w:rFonts w:ascii="Arial" w:hAnsi="Arial" w:cs="Arial"/>
          <w:bCs/>
          <w:sz w:val="22"/>
          <w:szCs w:val="22"/>
        </w:rPr>
        <w:t>fungicidas del mercado. Antes de utilizar en mezcla con otros productos se debe realizar</w:t>
      </w:r>
      <w:r>
        <w:rPr>
          <w:rFonts w:ascii="Arial" w:hAnsi="Arial" w:cs="Arial"/>
          <w:bCs/>
          <w:sz w:val="22"/>
          <w:szCs w:val="22"/>
        </w:rPr>
        <w:t xml:space="preserve"> </w:t>
      </w:r>
      <w:r w:rsidRPr="000365EC">
        <w:rPr>
          <w:rFonts w:ascii="Arial" w:hAnsi="Arial" w:cs="Arial"/>
          <w:bCs/>
          <w:sz w:val="22"/>
          <w:szCs w:val="22"/>
        </w:rPr>
        <w:t>una prueba a pequeña escala de compatibilidad física y biológica de los componentes y la</w:t>
      </w:r>
      <w:r>
        <w:rPr>
          <w:rFonts w:ascii="Arial" w:hAnsi="Arial" w:cs="Arial"/>
          <w:bCs/>
          <w:sz w:val="22"/>
          <w:szCs w:val="22"/>
        </w:rPr>
        <w:t xml:space="preserve"> </w:t>
      </w:r>
      <w:r w:rsidRPr="000365EC">
        <w:rPr>
          <w:rFonts w:ascii="Arial" w:hAnsi="Arial" w:cs="Arial"/>
          <w:bCs/>
          <w:sz w:val="22"/>
          <w:szCs w:val="22"/>
        </w:rPr>
        <w:t>posible fitotoxicidad para los cultivos.</w:t>
      </w:r>
    </w:p>
    <w:p w14:paraId="4823C2B2" w14:textId="77777777" w:rsidR="00D92F60" w:rsidRDefault="00D92F60" w:rsidP="004B622D">
      <w:pPr>
        <w:autoSpaceDE w:val="0"/>
        <w:autoSpaceDN w:val="0"/>
        <w:adjustRightInd w:val="0"/>
        <w:jc w:val="both"/>
        <w:rPr>
          <w:rFonts w:ascii="Arial" w:hAnsi="Arial" w:cs="Arial"/>
          <w:b/>
          <w:bCs/>
          <w:color w:val="1A171B"/>
          <w:sz w:val="22"/>
          <w:szCs w:val="22"/>
          <w:lang w:val="es-ES_tradnl" w:eastAsia="es-ES_tradnl"/>
        </w:rPr>
      </w:pPr>
    </w:p>
    <w:p w14:paraId="1EF0EFA6" w14:textId="77777777" w:rsidR="006E2DF6" w:rsidRDefault="00D92F60" w:rsidP="004B622D">
      <w:pPr>
        <w:autoSpaceDE w:val="0"/>
        <w:autoSpaceDN w:val="0"/>
        <w:adjustRightInd w:val="0"/>
        <w:jc w:val="both"/>
        <w:rPr>
          <w:rFonts w:ascii="Arial" w:hAnsi="Arial" w:cs="Arial"/>
          <w:color w:val="1A171B"/>
          <w:sz w:val="22"/>
          <w:szCs w:val="22"/>
          <w:lang w:val="es-ES_tradnl" w:eastAsia="es-ES_tradnl"/>
        </w:rPr>
      </w:pPr>
      <w:r w:rsidRPr="004B622D">
        <w:rPr>
          <w:rFonts w:ascii="Arial" w:hAnsi="Arial" w:cs="Arial"/>
          <w:b/>
          <w:bCs/>
          <w:color w:val="1A171B"/>
          <w:sz w:val="22"/>
          <w:szCs w:val="22"/>
          <w:lang w:val="es-ES_tradnl" w:eastAsia="es-ES_tradnl"/>
        </w:rPr>
        <w:t>FITOTOXICIDAD</w:t>
      </w:r>
      <w:r w:rsidRPr="006E2DF6">
        <w:rPr>
          <w:rFonts w:ascii="Arial" w:hAnsi="Arial" w:cs="Arial"/>
          <w:b/>
          <w:color w:val="1A171B"/>
          <w:sz w:val="22"/>
          <w:szCs w:val="22"/>
          <w:lang w:val="es-ES_tradnl" w:eastAsia="es-ES_tradnl"/>
        </w:rPr>
        <w:t>:</w:t>
      </w:r>
      <w:r w:rsidR="006E2DF6">
        <w:rPr>
          <w:rFonts w:ascii="Arial" w:hAnsi="Arial" w:cs="Arial"/>
          <w:color w:val="1A171B"/>
          <w:sz w:val="22"/>
          <w:szCs w:val="22"/>
          <w:lang w:val="es-ES_tradnl" w:eastAsia="es-ES_tradnl"/>
        </w:rPr>
        <w:t xml:space="preserve"> </w:t>
      </w:r>
    </w:p>
    <w:p w14:paraId="1C2663A3" w14:textId="77777777" w:rsidR="004B622D" w:rsidRPr="004B622D" w:rsidRDefault="004B622D" w:rsidP="004B622D">
      <w:pPr>
        <w:autoSpaceDE w:val="0"/>
        <w:autoSpaceDN w:val="0"/>
        <w:adjustRightInd w:val="0"/>
        <w:jc w:val="both"/>
        <w:rPr>
          <w:rFonts w:ascii="Arial" w:hAnsi="Arial" w:cs="Arial"/>
          <w:color w:val="1A171B"/>
          <w:sz w:val="22"/>
          <w:szCs w:val="22"/>
          <w:lang w:val="es-ES_tradnl" w:eastAsia="es-ES_tradnl"/>
        </w:rPr>
      </w:pPr>
      <w:r w:rsidRPr="004B622D">
        <w:rPr>
          <w:rFonts w:ascii="Arial" w:hAnsi="Arial" w:cs="Arial"/>
          <w:color w:val="1A171B"/>
          <w:sz w:val="22"/>
          <w:szCs w:val="22"/>
          <w:lang w:val="es-ES_tradnl" w:eastAsia="es-ES_tradnl"/>
        </w:rPr>
        <w:t xml:space="preserve">No es </w:t>
      </w:r>
      <w:r w:rsidR="00C77077">
        <w:rPr>
          <w:rFonts w:ascii="Arial" w:hAnsi="Arial" w:cs="Arial"/>
          <w:color w:val="1A171B"/>
          <w:sz w:val="22"/>
          <w:szCs w:val="22"/>
          <w:lang w:val="es-ES_tradnl" w:eastAsia="es-ES_tradnl"/>
        </w:rPr>
        <w:t>fi</w:t>
      </w:r>
      <w:r w:rsidRPr="004B622D">
        <w:rPr>
          <w:rFonts w:ascii="Arial" w:hAnsi="Arial" w:cs="Arial"/>
          <w:color w:val="1A171B"/>
          <w:sz w:val="22"/>
          <w:szCs w:val="22"/>
          <w:lang w:val="es-ES_tradnl" w:eastAsia="es-ES_tradnl"/>
        </w:rPr>
        <w:t>totóxico si se respetan las dosis y recomendaciones de este rótulo.</w:t>
      </w:r>
    </w:p>
    <w:p w14:paraId="07C91DC3" w14:textId="77777777" w:rsidR="00D92F60" w:rsidRDefault="00D92F60" w:rsidP="004B622D">
      <w:pPr>
        <w:ind w:right="-1"/>
        <w:jc w:val="both"/>
        <w:rPr>
          <w:rFonts w:ascii="Arial" w:hAnsi="Arial" w:cs="Arial"/>
          <w:b/>
          <w:bCs/>
          <w:color w:val="1A171B"/>
          <w:sz w:val="22"/>
          <w:szCs w:val="22"/>
          <w:lang w:val="es-ES_tradnl" w:eastAsia="es-ES_tradnl"/>
        </w:rPr>
      </w:pPr>
    </w:p>
    <w:p w14:paraId="4987887F" w14:textId="77777777" w:rsidR="004B622D" w:rsidRPr="004B622D" w:rsidRDefault="00D92F60" w:rsidP="004B622D">
      <w:pPr>
        <w:ind w:right="-1"/>
        <w:jc w:val="both"/>
        <w:rPr>
          <w:rFonts w:ascii="Arial" w:hAnsi="Arial" w:cs="Arial"/>
          <w:b/>
          <w:color w:val="FF0000"/>
          <w:sz w:val="22"/>
          <w:szCs w:val="22"/>
        </w:rPr>
      </w:pPr>
      <w:r>
        <w:rPr>
          <w:rFonts w:ascii="Arial" w:hAnsi="Arial" w:cs="Arial"/>
          <w:b/>
          <w:bCs/>
          <w:color w:val="1A171B"/>
          <w:sz w:val="22"/>
          <w:szCs w:val="22"/>
          <w:lang w:val="es-ES_tradnl" w:eastAsia="es-ES_tradnl"/>
        </w:rPr>
        <w:t xml:space="preserve">AVISO DE CONSULTA TECNICA: </w:t>
      </w:r>
      <w:r w:rsidR="004B622D" w:rsidRPr="004B622D">
        <w:rPr>
          <w:rFonts w:ascii="Arial" w:hAnsi="Arial" w:cs="Arial"/>
          <w:b/>
          <w:bCs/>
          <w:color w:val="1A171B"/>
          <w:sz w:val="22"/>
          <w:szCs w:val="22"/>
          <w:lang w:val="es-ES_tradnl" w:eastAsia="es-ES_tradnl"/>
        </w:rPr>
        <w:t>CONSULTE CON UN INGENIERO AGRONOMO.</w:t>
      </w:r>
    </w:p>
    <w:p w14:paraId="6F8C54FD" w14:textId="77777777" w:rsidR="004B622D" w:rsidRDefault="004B622D" w:rsidP="004B622D">
      <w:pPr>
        <w:jc w:val="both"/>
        <w:rPr>
          <w:rFonts w:ascii="Arial" w:hAnsi="Arial" w:cs="Arial"/>
          <w:color w:val="FF0000"/>
          <w:sz w:val="22"/>
          <w:szCs w:val="22"/>
        </w:rPr>
      </w:pPr>
    </w:p>
    <w:p w14:paraId="75A55A7A" w14:textId="77777777" w:rsidR="00873AF8" w:rsidRPr="004B622D" w:rsidRDefault="00873AF8" w:rsidP="004B622D">
      <w:pPr>
        <w:jc w:val="both"/>
        <w:rPr>
          <w:rFonts w:ascii="Arial" w:hAnsi="Arial" w:cs="Arial"/>
          <w:color w:val="FF0000"/>
          <w:sz w:val="22"/>
          <w:szCs w:val="22"/>
        </w:rPr>
      </w:pPr>
    </w:p>
    <w:p w14:paraId="638D022A" w14:textId="77777777" w:rsidR="004B622D" w:rsidRPr="004B622D" w:rsidRDefault="004B622D" w:rsidP="004B622D">
      <w:pPr>
        <w:jc w:val="both"/>
        <w:rPr>
          <w:rFonts w:ascii="Arial" w:hAnsi="Arial" w:cs="Arial"/>
          <w:color w:val="FF0000"/>
          <w:sz w:val="22"/>
          <w:szCs w:val="22"/>
        </w:rPr>
      </w:pPr>
    </w:p>
    <w:p w14:paraId="3398EB3C" w14:textId="77777777" w:rsidR="00793AB3" w:rsidRPr="004B622D" w:rsidRDefault="00793AB3" w:rsidP="004B622D">
      <w:pPr>
        <w:jc w:val="both"/>
        <w:rPr>
          <w:rFonts w:ascii="Arial" w:hAnsi="Arial" w:cs="Arial"/>
          <w:color w:val="FF0000"/>
          <w:sz w:val="22"/>
          <w:szCs w:val="22"/>
        </w:rPr>
      </w:pPr>
    </w:p>
    <w:sectPr w:rsidR="00793AB3" w:rsidRPr="004B622D" w:rsidSect="00720ADE">
      <w:pgSz w:w="12240" w:h="15840"/>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6BF3" w14:textId="77777777" w:rsidR="006A4476" w:rsidRDefault="006A4476" w:rsidP="000C4FF5">
      <w:r>
        <w:separator/>
      </w:r>
    </w:p>
  </w:endnote>
  <w:endnote w:type="continuationSeparator" w:id="0">
    <w:p w14:paraId="4120CB73" w14:textId="77777777" w:rsidR="006A4476" w:rsidRDefault="006A4476" w:rsidP="000C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20B05030304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3F67" w14:textId="77777777" w:rsidR="006A4476" w:rsidRDefault="006A4476" w:rsidP="000C4FF5">
      <w:r>
        <w:separator/>
      </w:r>
    </w:p>
  </w:footnote>
  <w:footnote w:type="continuationSeparator" w:id="0">
    <w:p w14:paraId="5FF106B6" w14:textId="77777777" w:rsidR="006A4476" w:rsidRDefault="006A4476" w:rsidP="000C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E6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6C755A0"/>
    <w:multiLevelType w:val="hybridMultilevel"/>
    <w:tmpl w:val="D926230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1">
      <w:start w:val="1"/>
      <w:numFmt w:val="bullet"/>
      <w:lvlText w:val=""/>
      <w:lvlJc w:val="left"/>
      <w:pPr>
        <w:ind w:left="2160" w:hanging="360"/>
      </w:pPr>
      <w:rPr>
        <w:rFonts w:ascii="Symbol" w:hAnsi="Symbo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E7325C9"/>
    <w:multiLevelType w:val="hybridMultilevel"/>
    <w:tmpl w:val="9CA033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2D"/>
    <w:rsid w:val="00003986"/>
    <w:rsid w:val="000C115F"/>
    <w:rsid w:val="000C4FF5"/>
    <w:rsid w:val="000D4B97"/>
    <w:rsid w:val="00137660"/>
    <w:rsid w:val="00183DAD"/>
    <w:rsid w:val="00186ACB"/>
    <w:rsid w:val="001E252C"/>
    <w:rsid w:val="001E7FEA"/>
    <w:rsid w:val="00212C6F"/>
    <w:rsid w:val="00214CCE"/>
    <w:rsid w:val="00217053"/>
    <w:rsid w:val="00225CC8"/>
    <w:rsid w:val="0024580B"/>
    <w:rsid w:val="002763A6"/>
    <w:rsid w:val="002A5127"/>
    <w:rsid w:val="002E5D25"/>
    <w:rsid w:val="003152A1"/>
    <w:rsid w:val="003213D6"/>
    <w:rsid w:val="00321DD9"/>
    <w:rsid w:val="00356D03"/>
    <w:rsid w:val="003B176D"/>
    <w:rsid w:val="00420A45"/>
    <w:rsid w:val="0042170C"/>
    <w:rsid w:val="00423340"/>
    <w:rsid w:val="004970EE"/>
    <w:rsid w:val="004B622D"/>
    <w:rsid w:val="004C505E"/>
    <w:rsid w:val="004E3104"/>
    <w:rsid w:val="005A6A6E"/>
    <w:rsid w:val="005D053F"/>
    <w:rsid w:val="005D2491"/>
    <w:rsid w:val="00624D85"/>
    <w:rsid w:val="00640E6B"/>
    <w:rsid w:val="006507FC"/>
    <w:rsid w:val="00654D5D"/>
    <w:rsid w:val="0069118A"/>
    <w:rsid w:val="006A4476"/>
    <w:rsid w:val="006E2DF6"/>
    <w:rsid w:val="006F4BE7"/>
    <w:rsid w:val="00705B53"/>
    <w:rsid w:val="007077F3"/>
    <w:rsid w:val="00720ADE"/>
    <w:rsid w:val="007628F6"/>
    <w:rsid w:val="00776FCE"/>
    <w:rsid w:val="00792E27"/>
    <w:rsid w:val="00793AB3"/>
    <w:rsid w:val="00800B7C"/>
    <w:rsid w:val="00805E2E"/>
    <w:rsid w:val="00814592"/>
    <w:rsid w:val="00816414"/>
    <w:rsid w:val="008737A9"/>
    <w:rsid w:val="00873AF8"/>
    <w:rsid w:val="008872BA"/>
    <w:rsid w:val="008E7A1F"/>
    <w:rsid w:val="009130F5"/>
    <w:rsid w:val="009264A4"/>
    <w:rsid w:val="00940A61"/>
    <w:rsid w:val="009B5551"/>
    <w:rsid w:val="009C3A8D"/>
    <w:rsid w:val="009D5299"/>
    <w:rsid w:val="009F072B"/>
    <w:rsid w:val="00A258B3"/>
    <w:rsid w:val="00A50895"/>
    <w:rsid w:val="00A76435"/>
    <w:rsid w:val="00A8663E"/>
    <w:rsid w:val="00B11BF5"/>
    <w:rsid w:val="00B565A4"/>
    <w:rsid w:val="00B70DD1"/>
    <w:rsid w:val="00BD66E5"/>
    <w:rsid w:val="00C217BB"/>
    <w:rsid w:val="00C408B1"/>
    <w:rsid w:val="00C77077"/>
    <w:rsid w:val="00C962F4"/>
    <w:rsid w:val="00CA1576"/>
    <w:rsid w:val="00D056D1"/>
    <w:rsid w:val="00D44A23"/>
    <w:rsid w:val="00D5065A"/>
    <w:rsid w:val="00D62434"/>
    <w:rsid w:val="00D92F60"/>
    <w:rsid w:val="00DA5410"/>
    <w:rsid w:val="00DC2E05"/>
    <w:rsid w:val="00DD08B0"/>
    <w:rsid w:val="00DE1413"/>
    <w:rsid w:val="00E66745"/>
    <w:rsid w:val="00E7740E"/>
    <w:rsid w:val="00ED6F3B"/>
    <w:rsid w:val="00F05CD6"/>
    <w:rsid w:val="00F234A0"/>
    <w:rsid w:val="00F25059"/>
    <w:rsid w:val="00F31FC7"/>
    <w:rsid w:val="00F51DEF"/>
    <w:rsid w:val="00F65E0B"/>
    <w:rsid w:val="00FD7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4:docId w14:val="25733331"/>
  <w15:docId w15:val="{18F37804-35E2-43D1-8C4C-4E02F421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22D"/>
    <w:rPr>
      <w:lang w:val="es-AR"/>
    </w:rPr>
  </w:style>
  <w:style w:type="paragraph" w:styleId="Ttulo1">
    <w:name w:val="heading 1"/>
    <w:basedOn w:val="Normal"/>
    <w:next w:val="Normal"/>
    <w:qFormat/>
    <w:rsid w:val="004B622D"/>
    <w:pPr>
      <w:keepNext/>
      <w:outlineLvl w:val="0"/>
    </w:pPr>
    <w:rPr>
      <w:rFonts w:ascii="Arial" w:hAnsi="Arial"/>
      <w:sz w:val="24"/>
    </w:rPr>
  </w:style>
  <w:style w:type="paragraph" w:styleId="Ttulo2">
    <w:name w:val="heading 2"/>
    <w:basedOn w:val="Normal"/>
    <w:next w:val="Normal"/>
    <w:qFormat/>
    <w:rsid w:val="004B622D"/>
    <w:pPr>
      <w:keepNext/>
      <w:outlineLvl w:val="1"/>
    </w:pPr>
    <w:rPr>
      <w:rFonts w:ascii="Arial" w:hAnsi="Arial"/>
      <w:b/>
      <w:sz w:val="32"/>
    </w:rPr>
  </w:style>
  <w:style w:type="paragraph" w:styleId="Ttulo3">
    <w:name w:val="heading 3"/>
    <w:basedOn w:val="Normal"/>
    <w:next w:val="Normal"/>
    <w:qFormat/>
    <w:rsid w:val="004B622D"/>
    <w:pPr>
      <w:keepNex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B622D"/>
    <w:rPr>
      <w:rFonts w:ascii="Arial" w:hAnsi="Arial"/>
      <w:sz w:val="24"/>
    </w:rPr>
  </w:style>
  <w:style w:type="paragraph" w:customStyle="1" w:styleId="toa">
    <w:name w:val="toa"/>
    <w:basedOn w:val="Normal"/>
    <w:rsid w:val="004B622D"/>
    <w:pPr>
      <w:tabs>
        <w:tab w:val="left" w:pos="9000"/>
        <w:tab w:val="right" w:pos="9360"/>
      </w:tabs>
    </w:pPr>
    <w:rPr>
      <w:rFonts w:ascii="Courier New" w:hAnsi="Courier New"/>
      <w:sz w:val="24"/>
      <w:lang w:val="en-US"/>
    </w:rPr>
  </w:style>
  <w:style w:type="paragraph" w:styleId="Textoindependiente3">
    <w:name w:val="Body Text 3"/>
    <w:basedOn w:val="Normal"/>
    <w:rsid w:val="004B622D"/>
    <w:pPr>
      <w:widowControl w:val="0"/>
      <w:tabs>
        <w:tab w:val="left" w:pos="851"/>
      </w:tabs>
    </w:pPr>
    <w:rPr>
      <w:b/>
      <w:snapToGrid w:val="0"/>
      <w:lang w:val="es-ES"/>
    </w:rPr>
  </w:style>
  <w:style w:type="paragraph" w:styleId="Textosinformato">
    <w:name w:val="Plain Text"/>
    <w:basedOn w:val="Normal"/>
    <w:rsid w:val="004B622D"/>
    <w:rPr>
      <w:rFonts w:ascii="Courier New" w:hAnsi="Courier New"/>
      <w:lang w:val="es-ES_tradnl"/>
    </w:rPr>
  </w:style>
  <w:style w:type="paragraph" w:styleId="Textoindependiente2">
    <w:name w:val="Body Text 2"/>
    <w:basedOn w:val="Normal"/>
    <w:rsid w:val="004B622D"/>
    <w:pPr>
      <w:tabs>
        <w:tab w:val="left" w:pos="-720"/>
      </w:tabs>
      <w:suppressAutoHyphens/>
      <w:jc w:val="both"/>
    </w:pPr>
    <w:rPr>
      <w:rFonts w:ascii="Arial" w:hAnsi="Arial"/>
      <w:b/>
      <w:spacing w:val="-3"/>
      <w:sz w:val="24"/>
      <w:lang w:val="es-ES_tradnl"/>
    </w:rPr>
  </w:style>
  <w:style w:type="paragraph" w:styleId="Sangra3detindependiente">
    <w:name w:val="Body Text Indent 3"/>
    <w:basedOn w:val="Normal"/>
    <w:rsid w:val="004B622D"/>
    <w:pPr>
      <w:spacing w:after="120"/>
      <w:ind w:left="283"/>
    </w:pPr>
    <w:rPr>
      <w:sz w:val="16"/>
      <w:szCs w:val="16"/>
      <w:lang w:val="pt-BR"/>
    </w:rPr>
  </w:style>
  <w:style w:type="table" w:styleId="Tablaconcuadrcula">
    <w:name w:val="Table Grid"/>
    <w:basedOn w:val="Tablanormal"/>
    <w:rsid w:val="004B6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DA5410"/>
    <w:rPr>
      <w:rFonts w:ascii="Tahoma" w:hAnsi="Tahoma" w:cs="Tahoma"/>
      <w:sz w:val="16"/>
      <w:szCs w:val="16"/>
    </w:rPr>
  </w:style>
  <w:style w:type="paragraph" w:styleId="Piedepgina">
    <w:name w:val="footer"/>
    <w:basedOn w:val="Normal"/>
    <w:link w:val="PiedepginaCar"/>
    <w:rsid w:val="003213D6"/>
    <w:pPr>
      <w:tabs>
        <w:tab w:val="center" w:pos="4419"/>
        <w:tab w:val="right" w:pos="8838"/>
      </w:tabs>
    </w:pPr>
    <w:rPr>
      <w:sz w:val="28"/>
      <w:lang w:val="es-ES"/>
    </w:rPr>
  </w:style>
  <w:style w:type="character" w:customStyle="1" w:styleId="PiedepginaCar">
    <w:name w:val="Pie de página Car"/>
    <w:basedOn w:val="Fuentedeprrafopredeter"/>
    <w:link w:val="Piedepgina"/>
    <w:rsid w:val="003213D6"/>
    <w:rPr>
      <w:sz w:val="28"/>
      <w:lang w:val="es-ES" w:eastAsia="es-ES"/>
    </w:rPr>
  </w:style>
  <w:style w:type="paragraph" w:customStyle="1" w:styleId="Default">
    <w:name w:val="Default"/>
    <w:rsid w:val="00D62434"/>
    <w:pPr>
      <w:autoSpaceDE w:val="0"/>
      <w:autoSpaceDN w:val="0"/>
      <w:adjustRightInd w:val="0"/>
    </w:pPr>
    <w:rPr>
      <w:rFonts w:ascii="Arial" w:hAnsi="Arial" w:cs="Arial"/>
      <w:color w:val="000000"/>
      <w:sz w:val="24"/>
      <w:szCs w:val="24"/>
    </w:rPr>
  </w:style>
  <w:style w:type="paragraph" w:styleId="Encabezado">
    <w:name w:val="header"/>
    <w:basedOn w:val="Normal"/>
    <w:link w:val="EncabezadoCar"/>
    <w:rsid w:val="000C4FF5"/>
    <w:pPr>
      <w:tabs>
        <w:tab w:val="center" w:pos="4252"/>
        <w:tab w:val="right" w:pos="8504"/>
      </w:tabs>
    </w:pPr>
  </w:style>
  <w:style w:type="character" w:customStyle="1" w:styleId="EncabezadoCar">
    <w:name w:val="Encabezado Car"/>
    <w:basedOn w:val="Fuentedeprrafopredeter"/>
    <w:link w:val="Encabezado"/>
    <w:rsid w:val="000C4FF5"/>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2710</Words>
  <Characters>15536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CUERPO CENTRAL</vt:lpstr>
    </vt:vector>
  </TitlesOfParts>
  <Company>Windows uE</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federico</dc:creator>
  <cp:lastModifiedBy>Usuario</cp:lastModifiedBy>
  <cp:revision>3</cp:revision>
  <cp:lastPrinted>2011-11-04T21:00:00Z</cp:lastPrinted>
  <dcterms:created xsi:type="dcterms:W3CDTF">2025-06-09T12:57:00Z</dcterms:created>
  <dcterms:modified xsi:type="dcterms:W3CDTF">2025-06-09T12:57:00Z</dcterms:modified>
</cp:coreProperties>
</file>